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92B" w:rsidRDefault="0022392B" w:rsidP="002C7F35">
      <w:pPr>
        <w:ind w:left="142" w:right="26"/>
        <w:jc w:val="center"/>
        <w:rPr>
          <w:b/>
          <w:szCs w:val="28"/>
        </w:rPr>
      </w:pPr>
      <w:r>
        <w:rPr>
          <w:b/>
          <w:sz w:val="40"/>
          <w:szCs w:val="40"/>
        </w:rPr>
        <w:t>АДМИНИСТРАЦИЯ</w:t>
      </w:r>
    </w:p>
    <w:p w:rsidR="0022392B" w:rsidRPr="00EF7AA8" w:rsidRDefault="0022392B" w:rsidP="0022392B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25C2C" w:rsidRDefault="00C25C2C" w:rsidP="00C25C2C">
      <w:pPr>
        <w:shd w:val="clear" w:color="auto" w:fill="FFFFFF"/>
        <w:jc w:val="center"/>
        <w:rPr>
          <w:b/>
          <w:spacing w:val="49"/>
          <w:sz w:val="32"/>
        </w:rPr>
      </w:pPr>
    </w:p>
    <w:p w:rsidR="00BE2126" w:rsidRPr="00FF63AE" w:rsidRDefault="006F2CD0" w:rsidP="00BE2126">
      <w:pPr>
        <w:pStyle w:val="3"/>
        <w:jc w:val="center"/>
        <w:rPr>
          <w:sz w:val="40"/>
          <w:szCs w:val="40"/>
        </w:rPr>
      </w:pPr>
      <w:r>
        <w:rPr>
          <w:sz w:val="40"/>
          <w:szCs w:val="40"/>
        </w:rPr>
        <w:t>Р</w:t>
      </w:r>
      <w:r w:rsidR="00BC5CF3">
        <w:rPr>
          <w:sz w:val="40"/>
          <w:szCs w:val="40"/>
        </w:rPr>
        <w:t xml:space="preserve"> </w:t>
      </w:r>
      <w:r>
        <w:rPr>
          <w:sz w:val="40"/>
          <w:szCs w:val="40"/>
        </w:rPr>
        <w:t>А</w:t>
      </w:r>
      <w:r w:rsidR="00BC5CF3">
        <w:rPr>
          <w:sz w:val="40"/>
          <w:szCs w:val="40"/>
        </w:rPr>
        <w:t xml:space="preserve"> </w:t>
      </w:r>
      <w:r>
        <w:rPr>
          <w:sz w:val="40"/>
          <w:szCs w:val="40"/>
        </w:rPr>
        <w:t>С</w:t>
      </w:r>
      <w:r w:rsidR="00BC5CF3">
        <w:rPr>
          <w:sz w:val="40"/>
          <w:szCs w:val="40"/>
        </w:rPr>
        <w:t xml:space="preserve"> </w:t>
      </w:r>
      <w:r>
        <w:rPr>
          <w:sz w:val="40"/>
          <w:szCs w:val="40"/>
        </w:rPr>
        <w:t>П</w:t>
      </w:r>
      <w:r w:rsidR="00BC5CF3">
        <w:rPr>
          <w:sz w:val="40"/>
          <w:szCs w:val="40"/>
        </w:rPr>
        <w:t xml:space="preserve"> </w:t>
      </w:r>
      <w:r>
        <w:rPr>
          <w:sz w:val="40"/>
          <w:szCs w:val="40"/>
        </w:rPr>
        <w:t>О</w:t>
      </w:r>
      <w:r w:rsidR="00BC5CF3">
        <w:rPr>
          <w:sz w:val="40"/>
          <w:szCs w:val="40"/>
        </w:rPr>
        <w:t xml:space="preserve"> </w:t>
      </w:r>
      <w:r>
        <w:rPr>
          <w:sz w:val="40"/>
          <w:szCs w:val="40"/>
        </w:rPr>
        <w:t>Р</w:t>
      </w:r>
      <w:r w:rsidR="00BC5CF3">
        <w:rPr>
          <w:sz w:val="40"/>
          <w:szCs w:val="40"/>
        </w:rPr>
        <w:t xml:space="preserve"> </w:t>
      </w:r>
      <w:r>
        <w:rPr>
          <w:sz w:val="40"/>
          <w:szCs w:val="40"/>
        </w:rPr>
        <w:t>Я</w:t>
      </w:r>
      <w:r w:rsidR="00BC5CF3">
        <w:rPr>
          <w:sz w:val="40"/>
          <w:szCs w:val="40"/>
        </w:rPr>
        <w:t xml:space="preserve"> </w:t>
      </w:r>
      <w:r>
        <w:rPr>
          <w:sz w:val="40"/>
          <w:szCs w:val="40"/>
        </w:rPr>
        <w:t>Ж</w:t>
      </w:r>
      <w:r w:rsidR="00BC5CF3">
        <w:rPr>
          <w:sz w:val="40"/>
          <w:szCs w:val="40"/>
        </w:rPr>
        <w:t xml:space="preserve"> </w:t>
      </w:r>
      <w:r>
        <w:rPr>
          <w:sz w:val="40"/>
          <w:szCs w:val="40"/>
        </w:rPr>
        <w:t>Е</w:t>
      </w:r>
      <w:r w:rsidR="00BC5CF3">
        <w:rPr>
          <w:sz w:val="40"/>
          <w:szCs w:val="40"/>
        </w:rPr>
        <w:t xml:space="preserve"> </w:t>
      </w:r>
      <w:r>
        <w:rPr>
          <w:sz w:val="40"/>
          <w:szCs w:val="40"/>
        </w:rPr>
        <w:t>Н</w:t>
      </w:r>
      <w:r w:rsidR="00BC5CF3">
        <w:rPr>
          <w:sz w:val="40"/>
          <w:szCs w:val="40"/>
        </w:rPr>
        <w:t xml:space="preserve"> </w:t>
      </w:r>
      <w:r>
        <w:rPr>
          <w:sz w:val="40"/>
          <w:szCs w:val="40"/>
        </w:rPr>
        <w:t>И</w:t>
      </w:r>
      <w:r w:rsidR="00BC5CF3">
        <w:rPr>
          <w:sz w:val="40"/>
          <w:szCs w:val="40"/>
        </w:rPr>
        <w:t xml:space="preserve"> </w:t>
      </w:r>
      <w:r>
        <w:rPr>
          <w:sz w:val="40"/>
          <w:szCs w:val="40"/>
        </w:rPr>
        <w:t>Е</w:t>
      </w:r>
    </w:p>
    <w:p w:rsidR="00C25C2C" w:rsidRPr="00B576E5" w:rsidRDefault="00C25C2C" w:rsidP="00C25C2C">
      <w:pPr>
        <w:rPr>
          <w:sz w:val="20"/>
        </w:rPr>
      </w:pP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977B5E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10.03.2022</w:t>
      </w:r>
      <w:r w:rsidR="00945421" w:rsidRPr="00C402EA">
        <w:rPr>
          <w:szCs w:val="28"/>
        </w:rPr>
        <w:t xml:space="preserve">                                  </w:t>
      </w:r>
      <w:r w:rsidR="0028666D">
        <w:rPr>
          <w:szCs w:val="28"/>
        </w:rPr>
        <w:t xml:space="preserve">                  </w:t>
      </w:r>
      <w:r w:rsidR="00945421">
        <w:rPr>
          <w:szCs w:val="28"/>
        </w:rPr>
        <w:t xml:space="preserve">            </w:t>
      </w:r>
      <w:r w:rsidR="00945421" w:rsidRPr="00C402EA">
        <w:rPr>
          <w:szCs w:val="28"/>
        </w:rPr>
        <w:t xml:space="preserve">                         № </w:t>
      </w:r>
      <w:r>
        <w:rPr>
          <w:szCs w:val="28"/>
        </w:rPr>
        <w:t>64-р</w:t>
      </w:r>
    </w:p>
    <w:p w:rsidR="00C25C2C" w:rsidRPr="00C402EA" w:rsidRDefault="0028666D" w:rsidP="0028666D">
      <w:pPr>
        <w:jc w:val="center"/>
        <w:rPr>
          <w:szCs w:val="28"/>
        </w:rPr>
      </w:pPr>
      <w:proofErr w:type="spellStart"/>
      <w:r w:rsidRPr="00B40360">
        <w:rPr>
          <w:b/>
          <w:szCs w:val="28"/>
        </w:rPr>
        <w:t>п</w:t>
      </w:r>
      <w:proofErr w:type="gramStart"/>
      <w:r w:rsidRPr="00B40360">
        <w:rPr>
          <w:b/>
          <w:szCs w:val="28"/>
        </w:rPr>
        <w:t>.С</w:t>
      </w:r>
      <w:proofErr w:type="gramEnd"/>
      <w:r w:rsidRPr="00B40360">
        <w:rPr>
          <w:b/>
          <w:szCs w:val="28"/>
        </w:rPr>
        <w:t>еймчан</w:t>
      </w:r>
      <w:proofErr w:type="spellEnd"/>
    </w:p>
    <w:p w:rsidR="0028666D" w:rsidRDefault="0028666D" w:rsidP="008F49D7">
      <w:pPr>
        <w:jc w:val="center"/>
        <w:rPr>
          <w:b/>
          <w:szCs w:val="28"/>
        </w:rPr>
      </w:pPr>
    </w:p>
    <w:p w:rsidR="008F49D7" w:rsidRPr="00C402EA" w:rsidRDefault="00E14076" w:rsidP="008F49D7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распоряжение Администрации Среднеканского городского округа </w:t>
      </w:r>
      <w:r w:rsidR="00D739EF">
        <w:rPr>
          <w:b/>
          <w:szCs w:val="28"/>
        </w:rPr>
        <w:t xml:space="preserve">от 14.02.2019 года №37-р </w:t>
      </w:r>
      <w:r>
        <w:rPr>
          <w:b/>
          <w:szCs w:val="28"/>
        </w:rPr>
        <w:t>«</w:t>
      </w:r>
      <w:r w:rsidR="008F49D7">
        <w:rPr>
          <w:b/>
          <w:szCs w:val="28"/>
        </w:rPr>
        <w:t xml:space="preserve">Об </w:t>
      </w:r>
      <w:r>
        <w:rPr>
          <w:b/>
          <w:szCs w:val="28"/>
        </w:rPr>
        <w:t xml:space="preserve">организации в Администрации Среднеканского городского округа </w:t>
      </w:r>
      <w:r w:rsidR="00D739EF">
        <w:rPr>
          <w:b/>
          <w:szCs w:val="28"/>
        </w:rPr>
        <w:t xml:space="preserve">системы внутреннего обеспечения соответствия требованиям </w:t>
      </w:r>
      <w:r w:rsidR="006F2CD0">
        <w:rPr>
          <w:b/>
          <w:szCs w:val="28"/>
        </w:rPr>
        <w:t>антимонопольного законодательства</w:t>
      </w:r>
      <w:r w:rsidR="00D739EF">
        <w:rPr>
          <w:b/>
          <w:szCs w:val="28"/>
        </w:rPr>
        <w:t>»</w:t>
      </w:r>
      <w:r w:rsidR="006F2CD0">
        <w:rPr>
          <w:b/>
          <w:szCs w:val="28"/>
        </w:rPr>
        <w:t xml:space="preserve"> </w:t>
      </w:r>
    </w:p>
    <w:p w:rsidR="008F49D7" w:rsidRPr="00D24BDB" w:rsidRDefault="008F49D7" w:rsidP="00D24BDB">
      <w:pPr>
        <w:spacing w:line="360" w:lineRule="auto"/>
        <w:ind w:firstLine="567"/>
        <w:rPr>
          <w:szCs w:val="28"/>
        </w:rPr>
      </w:pPr>
    </w:p>
    <w:p w:rsidR="008F49D7" w:rsidRPr="00D24BDB" w:rsidRDefault="0028666D" w:rsidP="00D24BDB">
      <w:pPr>
        <w:pStyle w:val="1"/>
        <w:spacing w:line="360" w:lineRule="auto"/>
        <w:ind w:firstLine="567"/>
        <w:jc w:val="both"/>
        <w:rPr>
          <w:sz w:val="28"/>
          <w:szCs w:val="28"/>
        </w:rPr>
      </w:pPr>
      <w:proofErr w:type="gramStart"/>
      <w:r w:rsidRPr="00D24BDB">
        <w:rPr>
          <w:sz w:val="28"/>
          <w:szCs w:val="28"/>
        </w:rPr>
        <w:t xml:space="preserve"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</w:t>
      </w:r>
      <w:r w:rsidR="00872784">
        <w:rPr>
          <w:sz w:val="28"/>
          <w:szCs w:val="28"/>
        </w:rPr>
        <w:t>П</w:t>
      </w:r>
      <w:r w:rsidRPr="00D24BDB">
        <w:rPr>
          <w:sz w:val="28"/>
          <w:szCs w:val="28"/>
        </w:rPr>
        <w:t>равительства Российской Федерации от 18.10.2018 г. №2258-р</w:t>
      </w:r>
      <w:r w:rsidR="00D24BDB" w:rsidRPr="00D24BDB">
        <w:rPr>
          <w:sz w:val="28"/>
          <w:szCs w:val="28"/>
        </w:rPr>
        <w:t xml:space="preserve">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</w:t>
      </w:r>
      <w:r w:rsidRPr="00D24BDB">
        <w:rPr>
          <w:sz w:val="28"/>
          <w:szCs w:val="28"/>
        </w:rPr>
        <w:t>, распоряжением губернатора Магаданской области от 31.01.2019 г. № 17-р</w:t>
      </w:r>
      <w:r w:rsidR="00D24BDB">
        <w:rPr>
          <w:sz w:val="28"/>
          <w:szCs w:val="28"/>
        </w:rPr>
        <w:t xml:space="preserve"> «Об организации системы внутреннего обеспечения</w:t>
      </w:r>
      <w:proofErr w:type="gramEnd"/>
      <w:r w:rsidR="00D24BDB">
        <w:rPr>
          <w:sz w:val="28"/>
          <w:szCs w:val="28"/>
        </w:rPr>
        <w:t xml:space="preserve"> соответствия требованиям антимонопольного законодательства деятельности органов исполнительной власти Магаданской области»</w:t>
      </w:r>
      <w:r w:rsidR="00EC5838">
        <w:rPr>
          <w:sz w:val="28"/>
          <w:szCs w:val="28"/>
        </w:rPr>
        <w:t>:</w:t>
      </w:r>
      <w:r w:rsidRPr="00D24BDB">
        <w:rPr>
          <w:sz w:val="28"/>
          <w:szCs w:val="28"/>
        </w:rPr>
        <w:t xml:space="preserve"> </w:t>
      </w:r>
    </w:p>
    <w:p w:rsidR="008F49D7" w:rsidRDefault="008F49D7" w:rsidP="00D24BDB">
      <w:pPr>
        <w:spacing w:line="360" w:lineRule="auto"/>
        <w:ind w:firstLine="567"/>
        <w:rPr>
          <w:szCs w:val="28"/>
        </w:rPr>
      </w:pPr>
      <w:r w:rsidRPr="00D24BDB">
        <w:rPr>
          <w:szCs w:val="28"/>
        </w:rPr>
        <w:t xml:space="preserve">1. </w:t>
      </w:r>
      <w:r w:rsidR="0021692A">
        <w:rPr>
          <w:szCs w:val="28"/>
        </w:rPr>
        <w:t xml:space="preserve">Внести в </w:t>
      </w:r>
      <w:r w:rsidR="00182864">
        <w:rPr>
          <w:szCs w:val="28"/>
        </w:rPr>
        <w:t xml:space="preserve">Положение об организации системы внутреннего обеспечения соответствия требованиям антимонопольного законодательства в Администрации Среднеканского городского округа, утвержденное </w:t>
      </w:r>
      <w:r w:rsidR="0021692A" w:rsidRPr="00D24BDB">
        <w:rPr>
          <w:szCs w:val="28"/>
        </w:rPr>
        <w:t>распоряжение</w:t>
      </w:r>
      <w:r w:rsidR="00182864">
        <w:rPr>
          <w:szCs w:val="28"/>
        </w:rPr>
        <w:t>м</w:t>
      </w:r>
      <w:r w:rsidR="0021692A" w:rsidRPr="00D24BDB">
        <w:rPr>
          <w:szCs w:val="28"/>
        </w:rPr>
        <w:t xml:space="preserve"> Администрации Среднеканского городского округа от 14.02.2019 г. № 37-р «Об организации в Администрации Среднеканского городского округа системы внутреннего обеспечения соответствия требованиям антимонопольного законодательства»</w:t>
      </w:r>
      <w:r w:rsidR="0021692A">
        <w:rPr>
          <w:szCs w:val="28"/>
        </w:rPr>
        <w:t xml:space="preserve"> следующие изменения:</w:t>
      </w:r>
    </w:p>
    <w:p w:rsidR="0021692A" w:rsidRDefault="0021692A" w:rsidP="00D24BDB">
      <w:pPr>
        <w:spacing w:line="360" w:lineRule="auto"/>
        <w:ind w:firstLine="567"/>
        <w:rPr>
          <w:szCs w:val="28"/>
        </w:rPr>
      </w:pPr>
      <w:r>
        <w:rPr>
          <w:szCs w:val="28"/>
        </w:rPr>
        <w:t xml:space="preserve">1.1. подпункт </w:t>
      </w:r>
      <w:r w:rsidR="00872784">
        <w:rPr>
          <w:szCs w:val="28"/>
        </w:rPr>
        <w:t>«</w:t>
      </w:r>
      <w:r w:rsidR="0087788F">
        <w:rPr>
          <w:szCs w:val="28"/>
        </w:rPr>
        <w:t>г</w:t>
      </w:r>
      <w:r w:rsidR="00872784">
        <w:rPr>
          <w:szCs w:val="28"/>
        </w:rPr>
        <w:t>»</w:t>
      </w:r>
      <w:r>
        <w:rPr>
          <w:szCs w:val="28"/>
        </w:rPr>
        <w:t xml:space="preserve"> </w:t>
      </w:r>
      <w:r w:rsidR="0087788F">
        <w:rPr>
          <w:szCs w:val="28"/>
        </w:rPr>
        <w:t xml:space="preserve">пункта 2.4 раздела </w:t>
      </w:r>
      <w:r w:rsidR="0087788F">
        <w:rPr>
          <w:szCs w:val="28"/>
          <w:lang w:val="en-US"/>
        </w:rPr>
        <w:t>II</w:t>
      </w:r>
      <w:r w:rsidR="00182864">
        <w:rPr>
          <w:szCs w:val="28"/>
        </w:rPr>
        <w:t xml:space="preserve"> исключить</w:t>
      </w:r>
      <w:r w:rsidR="008F6E52">
        <w:rPr>
          <w:szCs w:val="28"/>
        </w:rPr>
        <w:t>;</w:t>
      </w:r>
    </w:p>
    <w:p w:rsidR="00182864" w:rsidRPr="00182864" w:rsidRDefault="00182864" w:rsidP="00D24BDB">
      <w:pPr>
        <w:spacing w:line="360" w:lineRule="auto"/>
        <w:ind w:firstLine="567"/>
        <w:rPr>
          <w:szCs w:val="28"/>
        </w:rPr>
      </w:pPr>
      <w:r>
        <w:rPr>
          <w:szCs w:val="28"/>
        </w:rPr>
        <w:t>1.2. устранить нарушения нумерации пунктов</w:t>
      </w:r>
      <w:r w:rsidR="008F6E52">
        <w:rPr>
          <w:szCs w:val="28"/>
        </w:rPr>
        <w:t>,</w:t>
      </w:r>
      <w:r>
        <w:rPr>
          <w:szCs w:val="28"/>
        </w:rPr>
        <w:t xml:space="preserve"> начиная с п. 2.4 раздела </w:t>
      </w:r>
      <w:r>
        <w:rPr>
          <w:szCs w:val="28"/>
          <w:lang w:val="en-US"/>
        </w:rPr>
        <w:t>II</w:t>
      </w:r>
      <w:r w:rsidR="008F6E52">
        <w:rPr>
          <w:szCs w:val="28"/>
        </w:rPr>
        <w:t>,</w:t>
      </w:r>
      <w:r>
        <w:rPr>
          <w:szCs w:val="28"/>
        </w:rPr>
        <w:t xml:space="preserve"> изменив последовательн</w:t>
      </w:r>
      <w:r w:rsidR="008F6E52">
        <w:rPr>
          <w:szCs w:val="28"/>
        </w:rPr>
        <w:t>ую</w:t>
      </w:r>
      <w:r>
        <w:rPr>
          <w:szCs w:val="28"/>
        </w:rPr>
        <w:t xml:space="preserve"> нумераци</w:t>
      </w:r>
      <w:r w:rsidR="008F6E52">
        <w:rPr>
          <w:szCs w:val="28"/>
        </w:rPr>
        <w:t>ю</w:t>
      </w:r>
      <w:r>
        <w:rPr>
          <w:szCs w:val="28"/>
        </w:rPr>
        <w:t xml:space="preserve"> раздела </w:t>
      </w:r>
      <w:r>
        <w:rPr>
          <w:szCs w:val="28"/>
          <w:lang w:val="en-US"/>
        </w:rPr>
        <w:t>II</w:t>
      </w:r>
      <w:r w:rsidR="008F6E52">
        <w:rPr>
          <w:szCs w:val="28"/>
        </w:rPr>
        <w:t>;</w:t>
      </w:r>
    </w:p>
    <w:p w:rsidR="0087788F" w:rsidRDefault="0087788F" w:rsidP="00D24BDB">
      <w:pPr>
        <w:spacing w:line="360" w:lineRule="auto"/>
        <w:ind w:firstLine="567"/>
        <w:rPr>
          <w:szCs w:val="28"/>
        </w:rPr>
      </w:pPr>
      <w:r>
        <w:rPr>
          <w:szCs w:val="28"/>
        </w:rPr>
        <w:lastRenderedPageBreak/>
        <w:t>1.</w:t>
      </w:r>
      <w:r w:rsidR="00182864">
        <w:rPr>
          <w:szCs w:val="28"/>
        </w:rPr>
        <w:t>3</w:t>
      </w:r>
      <w:r>
        <w:rPr>
          <w:szCs w:val="28"/>
        </w:rPr>
        <w:t xml:space="preserve">. пункт 3.1. раздела </w:t>
      </w:r>
      <w:r>
        <w:rPr>
          <w:szCs w:val="28"/>
          <w:lang w:val="en-US"/>
        </w:rPr>
        <w:t>III</w:t>
      </w:r>
      <w:r>
        <w:rPr>
          <w:szCs w:val="28"/>
        </w:rPr>
        <w:t xml:space="preserve"> изложить в следующей редакции:</w:t>
      </w:r>
    </w:p>
    <w:p w:rsidR="0087788F" w:rsidRDefault="0087788F" w:rsidP="00D24BDB">
      <w:pPr>
        <w:spacing w:line="360" w:lineRule="auto"/>
        <w:ind w:firstLine="567"/>
        <w:rPr>
          <w:szCs w:val="28"/>
        </w:rPr>
      </w:pPr>
      <w:r>
        <w:rPr>
          <w:szCs w:val="28"/>
        </w:rPr>
        <w:t xml:space="preserve">«3.1. В целях выявления </w:t>
      </w:r>
      <w:proofErr w:type="spellStart"/>
      <w:r>
        <w:rPr>
          <w:szCs w:val="28"/>
        </w:rPr>
        <w:t>комплаенс</w:t>
      </w:r>
      <w:proofErr w:type="spellEnd"/>
      <w:r>
        <w:rPr>
          <w:szCs w:val="28"/>
        </w:rPr>
        <w:t>-рисков</w:t>
      </w:r>
      <w:r w:rsidR="00182864">
        <w:rPr>
          <w:szCs w:val="28"/>
        </w:rPr>
        <w:t xml:space="preserve"> осуществляется</w:t>
      </w:r>
      <w:r>
        <w:rPr>
          <w:szCs w:val="28"/>
        </w:rPr>
        <w:t>:</w:t>
      </w:r>
    </w:p>
    <w:p w:rsidR="0087788F" w:rsidRDefault="0087788F" w:rsidP="00D24BDB">
      <w:pPr>
        <w:spacing w:line="360" w:lineRule="auto"/>
        <w:ind w:firstLine="567"/>
        <w:rPr>
          <w:szCs w:val="28"/>
        </w:rPr>
      </w:pPr>
      <w:proofErr w:type="gramStart"/>
      <w:r>
        <w:rPr>
          <w:szCs w:val="28"/>
        </w:rPr>
        <w:t>а) анализ выявленных нарушений антимонопольного законодательства в деятельности Администрации за предыдущие 3 года (наличие предостережений, предупреждений, штрафов, жалоб, возбужденных дел);</w:t>
      </w:r>
      <w:proofErr w:type="gramEnd"/>
    </w:p>
    <w:p w:rsidR="0087788F" w:rsidRDefault="0087788F" w:rsidP="00182864">
      <w:pPr>
        <w:spacing w:line="360" w:lineRule="auto"/>
        <w:ind w:firstLine="567"/>
        <w:rPr>
          <w:szCs w:val="28"/>
        </w:rPr>
      </w:pPr>
      <w:r>
        <w:rPr>
          <w:szCs w:val="28"/>
        </w:rPr>
        <w:t>б) мониторинг и анализ практики применения Администрацией антимонопольного законодательства;</w:t>
      </w:r>
    </w:p>
    <w:p w:rsidR="0087788F" w:rsidRDefault="0087788F" w:rsidP="00182864">
      <w:pPr>
        <w:spacing w:line="360" w:lineRule="auto"/>
        <w:ind w:firstLine="567"/>
        <w:rPr>
          <w:szCs w:val="28"/>
        </w:rPr>
      </w:pPr>
      <w:r>
        <w:rPr>
          <w:szCs w:val="28"/>
        </w:rPr>
        <w:t>в) анализ муниципальных правовых актов Администрации (далее – муниципальные правовые акты) и проектов муниципальных правовых актов Администрации (далее – проектов муниципальных правовых актов);</w:t>
      </w:r>
    </w:p>
    <w:p w:rsidR="0087788F" w:rsidRDefault="0087788F" w:rsidP="00182864">
      <w:pPr>
        <w:spacing w:line="360" w:lineRule="auto"/>
        <w:ind w:firstLine="567"/>
        <w:rPr>
          <w:szCs w:val="28"/>
        </w:rPr>
      </w:pPr>
      <w:r>
        <w:rPr>
          <w:szCs w:val="28"/>
        </w:rPr>
        <w:t>г) проведение систематической оценки эффективности разработанных и реализуемых мероприятий по снижению рисков нарушения анти</w:t>
      </w:r>
      <w:r w:rsidR="008F6E52">
        <w:rPr>
          <w:szCs w:val="28"/>
        </w:rPr>
        <w:t>монопольного законодательства</w:t>
      </w:r>
      <w:proofErr w:type="gramStart"/>
      <w:r w:rsidR="008F6E52">
        <w:rPr>
          <w:szCs w:val="28"/>
        </w:rPr>
        <w:t>.»;</w:t>
      </w:r>
      <w:proofErr w:type="gramEnd"/>
    </w:p>
    <w:p w:rsidR="009E14C8" w:rsidRPr="0087788F" w:rsidRDefault="009E14C8" w:rsidP="00182864">
      <w:pPr>
        <w:spacing w:line="360" w:lineRule="auto"/>
        <w:ind w:firstLine="567"/>
        <w:rPr>
          <w:szCs w:val="28"/>
        </w:rPr>
      </w:pPr>
      <w:r>
        <w:rPr>
          <w:szCs w:val="28"/>
        </w:rPr>
        <w:t>1.4. приложение № 7 изложить в новой редакции согласно приложению к настоящему распоряжению.</w:t>
      </w:r>
    </w:p>
    <w:p w:rsidR="008F49D7" w:rsidRDefault="006F2CD0" w:rsidP="00182864">
      <w:pPr>
        <w:spacing w:line="360" w:lineRule="auto"/>
        <w:ind w:firstLine="567"/>
        <w:rPr>
          <w:szCs w:val="28"/>
        </w:rPr>
      </w:pPr>
      <w:r>
        <w:rPr>
          <w:szCs w:val="28"/>
        </w:rPr>
        <w:t xml:space="preserve">2. </w:t>
      </w:r>
      <w:proofErr w:type="gramStart"/>
      <w:r w:rsidR="008F49D7">
        <w:rPr>
          <w:szCs w:val="28"/>
        </w:rPr>
        <w:t>Контроль за</w:t>
      </w:r>
      <w:proofErr w:type="gramEnd"/>
      <w:r w:rsidR="008F49D7">
        <w:rPr>
          <w:szCs w:val="28"/>
        </w:rPr>
        <w:t xml:space="preserve"> исполнением настоящего </w:t>
      </w:r>
      <w:r w:rsidR="009E14C8">
        <w:rPr>
          <w:szCs w:val="28"/>
        </w:rPr>
        <w:t>распоряжения оставляю за собой.</w:t>
      </w:r>
    </w:p>
    <w:p w:rsidR="001C43E0" w:rsidRDefault="001C43E0" w:rsidP="001C43E0"/>
    <w:p w:rsidR="005B64F3" w:rsidRDefault="005B64F3" w:rsidP="005B64F3"/>
    <w:p w:rsidR="00221634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</w:p>
    <w:p w:rsidR="005B64F3" w:rsidRDefault="00221634" w:rsidP="005B64F3">
      <w:r>
        <w:t>Среднеканского городского округа</w:t>
      </w:r>
      <w:r w:rsidR="005B64F3">
        <w:t xml:space="preserve">        </w:t>
      </w:r>
      <w:r w:rsidR="007C19B3">
        <w:t xml:space="preserve">   </w:t>
      </w:r>
      <w:r w:rsidR="005B64F3">
        <w:t xml:space="preserve">    </w:t>
      </w:r>
      <w:r>
        <w:t xml:space="preserve">    </w:t>
      </w:r>
      <w:r w:rsidR="005B64F3">
        <w:t xml:space="preserve">  </w:t>
      </w:r>
      <w:r w:rsidR="00BE64AF">
        <w:t xml:space="preserve">      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445C6E" w:rsidRDefault="00445C6E" w:rsidP="00C25C2C">
      <w:pPr>
        <w:rPr>
          <w:sz w:val="24"/>
          <w:szCs w:val="24"/>
        </w:rPr>
      </w:pPr>
    </w:p>
    <w:p w:rsidR="001C43E0" w:rsidRDefault="001C43E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221634" w:rsidRDefault="00221634" w:rsidP="00C25C2C">
      <w:pPr>
        <w:rPr>
          <w:sz w:val="24"/>
          <w:szCs w:val="24"/>
        </w:rPr>
      </w:pPr>
    </w:p>
    <w:p w:rsidR="00044138" w:rsidRDefault="00044138" w:rsidP="00C25C2C">
      <w:pPr>
        <w:rPr>
          <w:sz w:val="24"/>
          <w:szCs w:val="24"/>
        </w:rPr>
      </w:pPr>
    </w:p>
    <w:p w:rsidR="00044138" w:rsidRDefault="00044138" w:rsidP="00C25C2C">
      <w:pPr>
        <w:rPr>
          <w:sz w:val="24"/>
          <w:szCs w:val="24"/>
        </w:rPr>
      </w:pPr>
    </w:p>
    <w:p w:rsidR="00044138" w:rsidRDefault="00044138" w:rsidP="00C25C2C">
      <w:pPr>
        <w:rPr>
          <w:sz w:val="24"/>
          <w:szCs w:val="24"/>
        </w:rPr>
      </w:pPr>
    </w:p>
    <w:p w:rsidR="00BE64AF" w:rsidRDefault="00BE64A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Default="00C25C2C" w:rsidP="00C25C2C">
      <w:pPr>
        <w:rPr>
          <w:sz w:val="20"/>
        </w:rPr>
      </w:pPr>
      <w:r w:rsidRPr="00424E01">
        <w:rPr>
          <w:sz w:val="20"/>
        </w:rPr>
        <w:t>Исп.</w:t>
      </w:r>
      <w:r w:rsidR="009B415A">
        <w:rPr>
          <w:sz w:val="20"/>
        </w:rPr>
        <w:t xml:space="preserve"> </w:t>
      </w:r>
      <w:r w:rsidR="005E6C94">
        <w:rPr>
          <w:sz w:val="20"/>
        </w:rPr>
        <w:t>Лысенкова Е.В.</w:t>
      </w:r>
    </w:p>
    <w:p w:rsidR="00A12D6A" w:rsidRDefault="00A12D6A" w:rsidP="00C25C2C">
      <w:pPr>
        <w:rPr>
          <w:sz w:val="20"/>
        </w:rPr>
      </w:pPr>
    </w:p>
    <w:p w:rsidR="005F505A" w:rsidRDefault="005F505A" w:rsidP="00C25C2C">
      <w:pPr>
        <w:rPr>
          <w:sz w:val="20"/>
        </w:rPr>
      </w:pPr>
    </w:p>
    <w:tbl>
      <w:tblPr>
        <w:tblW w:w="4253" w:type="dxa"/>
        <w:tblInd w:w="6345" w:type="dxa"/>
        <w:tblLook w:val="01E0" w:firstRow="1" w:lastRow="1" w:firstColumn="1" w:lastColumn="1" w:noHBand="0" w:noVBand="0"/>
      </w:tblPr>
      <w:tblGrid>
        <w:gridCol w:w="4253"/>
      </w:tblGrid>
      <w:tr w:rsidR="009E14C8" w:rsidRPr="00BA22C6" w:rsidTr="000A757D">
        <w:tc>
          <w:tcPr>
            <w:tcW w:w="4253" w:type="dxa"/>
          </w:tcPr>
          <w:p w:rsidR="009E14C8" w:rsidRDefault="009E14C8" w:rsidP="0067040D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lastRenderedPageBreak/>
              <w:t xml:space="preserve">Приложение </w:t>
            </w:r>
          </w:p>
          <w:p w:rsidR="009E14C8" w:rsidRPr="00BA22C6" w:rsidRDefault="009E14C8" w:rsidP="0067040D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к распоряжению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городского округа </w:t>
            </w:r>
          </w:p>
          <w:p w:rsidR="009E14C8" w:rsidRPr="00BA22C6" w:rsidRDefault="009E14C8" w:rsidP="00977B5E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 xml:space="preserve">от </w:t>
            </w:r>
            <w:r w:rsidR="00977B5E">
              <w:rPr>
                <w:spacing w:val="8"/>
                <w:sz w:val="24"/>
                <w:szCs w:val="24"/>
              </w:rPr>
              <w:t>10.03.2022</w:t>
            </w:r>
            <w:r w:rsidRPr="00BA22C6">
              <w:rPr>
                <w:spacing w:val="8"/>
                <w:sz w:val="24"/>
                <w:szCs w:val="24"/>
              </w:rPr>
              <w:t xml:space="preserve">  № </w:t>
            </w:r>
            <w:r w:rsidR="00977B5E">
              <w:rPr>
                <w:spacing w:val="8"/>
                <w:sz w:val="24"/>
                <w:szCs w:val="24"/>
              </w:rPr>
              <w:t>64-р</w:t>
            </w:r>
            <w:bookmarkStart w:id="0" w:name="_GoBack"/>
            <w:bookmarkEnd w:id="0"/>
          </w:p>
        </w:tc>
      </w:tr>
    </w:tbl>
    <w:p w:rsidR="009E14C8" w:rsidRDefault="009E14C8" w:rsidP="00C25C2C">
      <w:pPr>
        <w:rPr>
          <w:sz w:val="20"/>
        </w:rPr>
      </w:pPr>
    </w:p>
    <w:p w:rsidR="009E14C8" w:rsidRDefault="009E14C8" w:rsidP="009E14C8">
      <w:pPr>
        <w:rPr>
          <w:sz w:val="20"/>
        </w:rPr>
      </w:pPr>
    </w:p>
    <w:tbl>
      <w:tblPr>
        <w:tblW w:w="4253" w:type="dxa"/>
        <w:tblInd w:w="6345" w:type="dxa"/>
        <w:tblLook w:val="01E0" w:firstRow="1" w:lastRow="1" w:firstColumn="1" w:lastColumn="1" w:noHBand="0" w:noVBand="0"/>
      </w:tblPr>
      <w:tblGrid>
        <w:gridCol w:w="4253"/>
      </w:tblGrid>
      <w:tr w:rsidR="009E14C8" w:rsidRPr="00BA22C6" w:rsidTr="000A757D">
        <w:tc>
          <w:tcPr>
            <w:tcW w:w="4253" w:type="dxa"/>
          </w:tcPr>
          <w:p w:rsidR="009E14C8" w:rsidRDefault="009E14C8" w:rsidP="0067040D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Приложение</w:t>
            </w:r>
            <w:r>
              <w:rPr>
                <w:spacing w:val="8"/>
                <w:sz w:val="24"/>
                <w:szCs w:val="24"/>
              </w:rPr>
              <w:t xml:space="preserve"> № 7</w:t>
            </w:r>
            <w:r w:rsidRPr="00BA22C6">
              <w:rPr>
                <w:spacing w:val="8"/>
                <w:sz w:val="24"/>
                <w:szCs w:val="24"/>
              </w:rPr>
              <w:t xml:space="preserve"> </w:t>
            </w:r>
          </w:p>
          <w:p w:rsidR="009E14C8" w:rsidRPr="00BA22C6" w:rsidRDefault="009E14C8" w:rsidP="0067040D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к Положению об организации системы внутреннего обеспечения соответствия требованиям антимонопольного законодательства в Администрации Среднеканского городского округа, у</w:t>
            </w:r>
            <w:r w:rsidRPr="00BA22C6">
              <w:rPr>
                <w:spacing w:val="8"/>
                <w:sz w:val="24"/>
                <w:szCs w:val="24"/>
              </w:rPr>
              <w:t>твержден</w:t>
            </w:r>
            <w:r>
              <w:rPr>
                <w:spacing w:val="8"/>
                <w:sz w:val="24"/>
                <w:szCs w:val="24"/>
              </w:rPr>
              <w:t>ного</w:t>
            </w:r>
          </w:p>
          <w:p w:rsidR="009E14C8" w:rsidRPr="00BA22C6" w:rsidRDefault="009E14C8" w:rsidP="0067040D">
            <w:pPr>
              <w:jc w:val="right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распоряжением</w:t>
            </w:r>
            <w:r w:rsidRPr="00BA22C6">
              <w:rPr>
                <w:spacing w:val="8"/>
                <w:sz w:val="24"/>
                <w:szCs w:val="24"/>
              </w:rPr>
              <w:t xml:space="preserve"> Администрации Среднеканского городского округа </w:t>
            </w:r>
          </w:p>
          <w:p w:rsidR="009E14C8" w:rsidRPr="00BA22C6" w:rsidRDefault="009E14C8" w:rsidP="0067040D">
            <w:pPr>
              <w:jc w:val="right"/>
              <w:rPr>
                <w:spacing w:val="8"/>
                <w:sz w:val="24"/>
                <w:szCs w:val="24"/>
              </w:rPr>
            </w:pPr>
            <w:r w:rsidRPr="00BA22C6">
              <w:rPr>
                <w:spacing w:val="8"/>
                <w:sz w:val="24"/>
                <w:szCs w:val="24"/>
              </w:rPr>
              <w:t>от _</w:t>
            </w:r>
            <w:r>
              <w:rPr>
                <w:spacing w:val="8"/>
                <w:sz w:val="24"/>
                <w:szCs w:val="24"/>
              </w:rPr>
              <w:t>27.04.2021</w:t>
            </w:r>
            <w:r w:rsidRPr="00BA22C6">
              <w:rPr>
                <w:spacing w:val="8"/>
                <w:sz w:val="24"/>
                <w:szCs w:val="24"/>
              </w:rPr>
              <w:t>_  № _</w:t>
            </w:r>
            <w:r>
              <w:rPr>
                <w:spacing w:val="8"/>
                <w:sz w:val="24"/>
                <w:szCs w:val="24"/>
              </w:rPr>
              <w:t>102-р</w:t>
            </w:r>
            <w:r w:rsidRPr="00BA22C6">
              <w:rPr>
                <w:spacing w:val="8"/>
                <w:sz w:val="24"/>
                <w:szCs w:val="24"/>
              </w:rPr>
              <w:t>_</w:t>
            </w:r>
          </w:p>
        </w:tc>
      </w:tr>
    </w:tbl>
    <w:p w:rsidR="009E14C8" w:rsidRDefault="009E14C8" w:rsidP="009E14C8">
      <w:pPr>
        <w:jc w:val="center"/>
        <w:rPr>
          <w:b/>
          <w:bCs/>
          <w:szCs w:val="28"/>
        </w:rPr>
      </w:pPr>
    </w:p>
    <w:p w:rsidR="009E14C8" w:rsidRDefault="009E14C8" w:rsidP="00C25C2C">
      <w:pPr>
        <w:rPr>
          <w:sz w:val="20"/>
        </w:rPr>
      </w:pPr>
    </w:p>
    <w:p w:rsidR="009E14C8" w:rsidRDefault="009E14C8" w:rsidP="00C25C2C">
      <w:pPr>
        <w:rPr>
          <w:sz w:val="20"/>
        </w:rPr>
      </w:pPr>
    </w:p>
    <w:p w:rsidR="009E14C8" w:rsidRPr="009E14C8" w:rsidRDefault="009E14C8" w:rsidP="009E14C8">
      <w:pPr>
        <w:jc w:val="center"/>
        <w:rPr>
          <w:b/>
          <w:szCs w:val="28"/>
        </w:rPr>
      </w:pPr>
      <w:r w:rsidRPr="009E14C8">
        <w:rPr>
          <w:b/>
          <w:szCs w:val="28"/>
        </w:rPr>
        <w:t xml:space="preserve">Методика расчета ключевых показателей эффективности функционирования антимонопольного </w:t>
      </w:r>
      <w:proofErr w:type="spellStart"/>
      <w:r w:rsidRPr="009E14C8">
        <w:rPr>
          <w:b/>
          <w:szCs w:val="28"/>
        </w:rPr>
        <w:t>комплаэнса</w:t>
      </w:r>
      <w:proofErr w:type="spellEnd"/>
      <w:r w:rsidRPr="009E14C8">
        <w:rPr>
          <w:b/>
          <w:szCs w:val="28"/>
        </w:rPr>
        <w:t xml:space="preserve"> в Администрации Среднеканского городского округа</w:t>
      </w:r>
    </w:p>
    <w:p w:rsidR="009E14C8" w:rsidRPr="00814EA6" w:rsidRDefault="009E14C8" w:rsidP="00C25C2C">
      <w:pPr>
        <w:rPr>
          <w:szCs w:val="28"/>
        </w:rPr>
      </w:pPr>
    </w:p>
    <w:tbl>
      <w:tblPr>
        <w:tblStyle w:val="a4"/>
        <w:tblW w:w="10031" w:type="dxa"/>
        <w:tblLook w:val="04A0" w:firstRow="1" w:lastRow="0" w:firstColumn="1" w:lastColumn="0" w:noHBand="0" w:noVBand="1"/>
      </w:tblPr>
      <w:tblGrid>
        <w:gridCol w:w="817"/>
        <w:gridCol w:w="7229"/>
        <w:gridCol w:w="1985"/>
      </w:tblGrid>
      <w:tr w:rsidR="009E14C8" w:rsidRPr="00814EA6" w:rsidTr="009E14C8">
        <w:tc>
          <w:tcPr>
            <w:tcW w:w="817" w:type="dxa"/>
          </w:tcPr>
          <w:p w:rsidR="009E14C8" w:rsidRPr="00814EA6" w:rsidRDefault="009E14C8" w:rsidP="00814EA6">
            <w:pPr>
              <w:jc w:val="center"/>
              <w:rPr>
                <w:b/>
                <w:sz w:val="24"/>
                <w:szCs w:val="24"/>
              </w:rPr>
            </w:pPr>
            <w:r w:rsidRPr="00814EA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814EA6">
              <w:rPr>
                <w:b/>
                <w:sz w:val="24"/>
                <w:szCs w:val="24"/>
              </w:rPr>
              <w:t>п</w:t>
            </w:r>
            <w:proofErr w:type="gramEnd"/>
            <w:r w:rsidRPr="00814EA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229" w:type="dxa"/>
          </w:tcPr>
          <w:p w:rsidR="009E14C8" w:rsidRPr="00814EA6" w:rsidRDefault="009E14C8" w:rsidP="00814EA6">
            <w:pPr>
              <w:jc w:val="center"/>
              <w:rPr>
                <w:b/>
                <w:sz w:val="24"/>
                <w:szCs w:val="24"/>
              </w:rPr>
            </w:pPr>
            <w:r w:rsidRPr="00814EA6">
              <w:rPr>
                <w:b/>
                <w:sz w:val="24"/>
                <w:szCs w:val="24"/>
              </w:rPr>
              <w:t>Наименование ключевого показателя эффективности</w:t>
            </w:r>
          </w:p>
        </w:tc>
        <w:tc>
          <w:tcPr>
            <w:tcW w:w="1985" w:type="dxa"/>
          </w:tcPr>
          <w:p w:rsidR="009E14C8" w:rsidRPr="00814EA6" w:rsidRDefault="00814EA6" w:rsidP="00814EA6">
            <w:pPr>
              <w:jc w:val="center"/>
              <w:rPr>
                <w:b/>
                <w:sz w:val="24"/>
                <w:szCs w:val="24"/>
              </w:rPr>
            </w:pPr>
            <w:r w:rsidRPr="00814EA6">
              <w:rPr>
                <w:b/>
                <w:sz w:val="24"/>
                <w:szCs w:val="24"/>
              </w:rPr>
              <w:t>Значение показателя в баллах</w:t>
            </w:r>
          </w:p>
        </w:tc>
      </w:tr>
      <w:tr w:rsidR="00814EA6" w:rsidRPr="00814EA6" w:rsidTr="009E14C8">
        <w:tc>
          <w:tcPr>
            <w:tcW w:w="817" w:type="dxa"/>
          </w:tcPr>
          <w:p w:rsidR="00814EA6" w:rsidRPr="00814EA6" w:rsidRDefault="00814EA6" w:rsidP="00814EA6">
            <w:pPr>
              <w:jc w:val="center"/>
              <w:rPr>
                <w:b/>
                <w:sz w:val="24"/>
                <w:szCs w:val="24"/>
              </w:rPr>
            </w:pPr>
            <w:r w:rsidRPr="00814EA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:rsidR="00814EA6" w:rsidRPr="00814EA6" w:rsidRDefault="00814EA6" w:rsidP="00814EA6">
            <w:pPr>
              <w:jc w:val="center"/>
              <w:rPr>
                <w:b/>
                <w:sz w:val="24"/>
                <w:szCs w:val="24"/>
                <w:bdr w:val="none" w:sz="0" w:space="0" w:color="auto" w:frame="1"/>
              </w:rPr>
            </w:pPr>
            <w:r w:rsidRPr="00814EA6">
              <w:rPr>
                <w:b/>
                <w:sz w:val="24"/>
                <w:szCs w:val="24"/>
                <w:bdr w:val="none" w:sz="0" w:space="0" w:color="auto" w:frame="1"/>
              </w:rPr>
              <w:t>2</w:t>
            </w:r>
          </w:p>
        </w:tc>
        <w:tc>
          <w:tcPr>
            <w:tcW w:w="1985" w:type="dxa"/>
          </w:tcPr>
          <w:p w:rsidR="00814EA6" w:rsidRPr="00814EA6" w:rsidRDefault="00814EA6" w:rsidP="00814EA6">
            <w:pPr>
              <w:jc w:val="center"/>
              <w:rPr>
                <w:b/>
                <w:sz w:val="24"/>
                <w:szCs w:val="24"/>
              </w:rPr>
            </w:pPr>
            <w:r w:rsidRPr="00814EA6">
              <w:rPr>
                <w:b/>
                <w:sz w:val="24"/>
                <w:szCs w:val="24"/>
              </w:rPr>
              <w:t>3</w:t>
            </w:r>
          </w:p>
        </w:tc>
      </w:tr>
      <w:tr w:rsidR="009E14C8" w:rsidRPr="00814EA6" w:rsidTr="009E14C8">
        <w:tc>
          <w:tcPr>
            <w:tcW w:w="817" w:type="dxa"/>
          </w:tcPr>
          <w:p w:rsidR="009E14C8" w:rsidRPr="00814EA6" w:rsidRDefault="00814EA6" w:rsidP="009E14C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1.</w:t>
            </w:r>
          </w:p>
        </w:tc>
        <w:tc>
          <w:tcPr>
            <w:tcW w:w="7229" w:type="dxa"/>
          </w:tcPr>
          <w:p w:rsidR="009E14C8" w:rsidRPr="00814EA6" w:rsidRDefault="00814EA6" w:rsidP="00C25C2C">
            <w:pPr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  <w:bdr w:val="none" w:sz="0" w:space="0" w:color="auto" w:frame="1"/>
              </w:rPr>
              <w:t>Факты выдачи Администрации Среднеканского городского округа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актом):</w:t>
            </w:r>
          </w:p>
        </w:tc>
        <w:tc>
          <w:tcPr>
            <w:tcW w:w="1985" w:type="dxa"/>
          </w:tcPr>
          <w:p w:rsidR="009E14C8" w:rsidRPr="00814EA6" w:rsidRDefault="009E14C8" w:rsidP="009E14C8">
            <w:pPr>
              <w:jc w:val="center"/>
              <w:rPr>
                <w:sz w:val="24"/>
                <w:szCs w:val="24"/>
              </w:rPr>
            </w:pPr>
          </w:p>
        </w:tc>
      </w:tr>
      <w:tr w:rsidR="009E14C8" w:rsidRPr="00814EA6" w:rsidTr="009E14C8">
        <w:tc>
          <w:tcPr>
            <w:tcW w:w="817" w:type="dxa"/>
          </w:tcPr>
          <w:p w:rsidR="009E14C8" w:rsidRPr="00814EA6" w:rsidRDefault="009E14C8" w:rsidP="009E14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9E14C8" w:rsidRPr="00814EA6" w:rsidRDefault="00814EA6" w:rsidP="00814EA6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9E14C8" w:rsidRPr="00814EA6" w:rsidRDefault="00814EA6" w:rsidP="009E14C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35</w:t>
            </w:r>
          </w:p>
        </w:tc>
      </w:tr>
      <w:tr w:rsidR="009E14C8" w:rsidRPr="00814EA6" w:rsidTr="009E14C8">
        <w:tc>
          <w:tcPr>
            <w:tcW w:w="817" w:type="dxa"/>
          </w:tcPr>
          <w:p w:rsidR="009E14C8" w:rsidRPr="00814EA6" w:rsidRDefault="009E14C8" w:rsidP="009E14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9E14C8" w:rsidRPr="00814EA6" w:rsidRDefault="00814EA6" w:rsidP="00814EA6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от 1 до 5</w:t>
            </w:r>
          </w:p>
        </w:tc>
        <w:tc>
          <w:tcPr>
            <w:tcW w:w="1985" w:type="dxa"/>
          </w:tcPr>
          <w:p w:rsidR="009E14C8" w:rsidRPr="00814EA6" w:rsidRDefault="00814EA6" w:rsidP="009E14C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15</w:t>
            </w:r>
          </w:p>
        </w:tc>
      </w:tr>
      <w:tr w:rsidR="009E14C8" w:rsidRPr="00814EA6" w:rsidTr="009E14C8">
        <w:tc>
          <w:tcPr>
            <w:tcW w:w="817" w:type="dxa"/>
          </w:tcPr>
          <w:p w:rsidR="009E14C8" w:rsidRPr="00814EA6" w:rsidRDefault="009E14C8" w:rsidP="009E14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9E14C8" w:rsidRPr="00814EA6" w:rsidRDefault="00814EA6" w:rsidP="00814EA6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более 5</w:t>
            </w:r>
          </w:p>
        </w:tc>
        <w:tc>
          <w:tcPr>
            <w:tcW w:w="1985" w:type="dxa"/>
          </w:tcPr>
          <w:p w:rsidR="009E14C8" w:rsidRPr="00814EA6" w:rsidRDefault="00814EA6" w:rsidP="009E14C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0</w:t>
            </w:r>
          </w:p>
        </w:tc>
      </w:tr>
      <w:tr w:rsidR="00814EA6" w:rsidRPr="00814EA6" w:rsidTr="009E14C8">
        <w:tc>
          <w:tcPr>
            <w:tcW w:w="817" w:type="dxa"/>
          </w:tcPr>
          <w:p w:rsidR="00814EA6" w:rsidRPr="00814EA6" w:rsidRDefault="00814EA6" w:rsidP="009E14C8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</w:tcPr>
          <w:p w:rsidR="00814EA6" w:rsidRPr="00814EA6" w:rsidRDefault="00814EA6" w:rsidP="0067040D">
            <w:pPr>
              <w:spacing w:after="120"/>
              <w:textAlignment w:val="baseline"/>
              <w:rPr>
                <w:sz w:val="24"/>
                <w:szCs w:val="24"/>
                <w:bdr w:val="none" w:sz="0" w:space="0" w:color="auto" w:frame="1"/>
              </w:rPr>
            </w:pPr>
            <w:proofErr w:type="gramStart"/>
            <w:r w:rsidRPr="00814EA6">
              <w:rPr>
                <w:sz w:val="24"/>
                <w:szCs w:val="24"/>
                <w:bdr w:val="none" w:sz="0" w:space="0" w:color="auto" w:frame="1"/>
              </w:rPr>
              <w:t>Вступившие в законную силу решения судов о признании недействительными нормативных правовых актов, незаконными решений и действий (бездействия) Администрации Среднеканского городского округа должностных лиц ввиду их несоответствия закону или иному нормативному правовому акту и нарушения права и законных интересов юридических и физических лиц в сфере предпринимательской и иной экономической деятельности, незаконного возложения на них каких-либо обязанностей, создания иных препятствий для осуществления</w:t>
            </w:r>
            <w:proofErr w:type="gramEnd"/>
            <w:r w:rsidRPr="00814EA6">
              <w:rPr>
                <w:sz w:val="24"/>
                <w:szCs w:val="24"/>
                <w:bdr w:val="none" w:sz="0" w:space="0" w:color="auto" w:frame="1"/>
              </w:rPr>
              <w:t xml:space="preserve"> предпринимательской и иной экономической деятельности</w:t>
            </w:r>
            <w:r>
              <w:rPr>
                <w:sz w:val="24"/>
                <w:szCs w:val="24"/>
                <w:bdr w:val="none" w:sz="0" w:space="0" w:color="auto" w:frame="1"/>
              </w:rPr>
              <w:t>:</w:t>
            </w:r>
          </w:p>
        </w:tc>
        <w:tc>
          <w:tcPr>
            <w:tcW w:w="1985" w:type="dxa"/>
          </w:tcPr>
          <w:p w:rsidR="00814EA6" w:rsidRPr="00814EA6" w:rsidRDefault="00814EA6" w:rsidP="009E14C8">
            <w:pPr>
              <w:jc w:val="center"/>
              <w:rPr>
                <w:sz w:val="24"/>
                <w:szCs w:val="24"/>
              </w:rPr>
            </w:pPr>
          </w:p>
        </w:tc>
      </w:tr>
      <w:tr w:rsidR="00814EA6" w:rsidRPr="00814EA6" w:rsidTr="009E14C8">
        <w:tc>
          <w:tcPr>
            <w:tcW w:w="817" w:type="dxa"/>
          </w:tcPr>
          <w:p w:rsidR="00814EA6" w:rsidRPr="00814EA6" w:rsidRDefault="00814EA6" w:rsidP="009E14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814EA6" w:rsidRPr="00814EA6" w:rsidRDefault="00814EA6" w:rsidP="0067040D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814EA6" w:rsidRPr="00814EA6" w:rsidRDefault="00814EA6" w:rsidP="0067040D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35</w:t>
            </w:r>
          </w:p>
        </w:tc>
      </w:tr>
      <w:tr w:rsidR="00814EA6" w:rsidRPr="00814EA6" w:rsidTr="009E14C8">
        <w:tc>
          <w:tcPr>
            <w:tcW w:w="817" w:type="dxa"/>
          </w:tcPr>
          <w:p w:rsidR="00814EA6" w:rsidRPr="00814EA6" w:rsidRDefault="00814EA6" w:rsidP="009E14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814EA6" w:rsidRPr="00814EA6" w:rsidRDefault="00814EA6" w:rsidP="0067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менее 15 процентов от числа обжалованных актов, решений и действий (бездействия) или 15 и более процентов от числа обжалованных актов, решений и действий (бездействия), но не менее 5 процентов от числа вынесенных актов, решений и действий (бездействия)</w:t>
            </w:r>
          </w:p>
        </w:tc>
        <w:tc>
          <w:tcPr>
            <w:tcW w:w="1985" w:type="dxa"/>
          </w:tcPr>
          <w:p w:rsidR="00814EA6" w:rsidRPr="00814EA6" w:rsidRDefault="00814EA6" w:rsidP="0067040D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15</w:t>
            </w:r>
          </w:p>
        </w:tc>
      </w:tr>
      <w:tr w:rsidR="00814EA6" w:rsidRPr="00814EA6" w:rsidTr="009E14C8">
        <w:tc>
          <w:tcPr>
            <w:tcW w:w="817" w:type="dxa"/>
          </w:tcPr>
          <w:p w:rsidR="00814EA6" w:rsidRPr="00814EA6" w:rsidRDefault="00814EA6" w:rsidP="009E14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814EA6" w:rsidRPr="00814EA6" w:rsidRDefault="00814EA6" w:rsidP="00814E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и более процентов от числа обжалованных актов, решений и действий (бездействия) и 5 и более процентов от числа вынесенных актов, решений и действий (бездействия)</w:t>
            </w:r>
          </w:p>
        </w:tc>
        <w:tc>
          <w:tcPr>
            <w:tcW w:w="1985" w:type="dxa"/>
          </w:tcPr>
          <w:p w:rsidR="00814EA6" w:rsidRPr="00814EA6" w:rsidRDefault="00814EA6" w:rsidP="0067040D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0</w:t>
            </w:r>
          </w:p>
        </w:tc>
      </w:tr>
      <w:tr w:rsidR="0097002A" w:rsidRPr="00814EA6" w:rsidTr="009E14C8">
        <w:tc>
          <w:tcPr>
            <w:tcW w:w="817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</w:tcPr>
          <w:p w:rsidR="0097002A" w:rsidRPr="00B96CC5" w:rsidRDefault="0097002A" w:rsidP="0067040D">
            <w:pPr>
              <w:spacing w:after="120"/>
              <w:textAlignment w:val="baseline"/>
              <w:rPr>
                <w:sz w:val="26"/>
                <w:szCs w:val="26"/>
                <w:bdr w:val="none" w:sz="0" w:space="0" w:color="auto" w:frame="1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>О</w:t>
            </w:r>
            <w:r w:rsidRPr="00B96CC5">
              <w:rPr>
                <w:sz w:val="26"/>
                <w:szCs w:val="26"/>
                <w:bdr w:val="none" w:sz="0" w:space="0" w:color="auto" w:frame="1"/>
              </w:rPr>
              <w:t>боснованные жалобы на решения, действия Администрации Среднеканского городского округа и (или) должностных лиц, ведущие к ограничению конкуренции и поданные в органы прокуратуры, в адрес уполномоченного по защите прав предпринимателей в Магаданской области, с учетом вступивших в законную силу судебных актов (при наличии)</w:t>
            </w:r>
          </w:p>
        </w:tc>
        <w:tc>
          <w:tcPr>
            <w:tcW w:w="1985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</w:p>
        </w:tc>
      </w:tr>
      <w:tr w:rsidR="0097002A" w:rsidRPr="00814EA6" w:rsidTr="009E14C8">
        <w:tc>
          <w:tcPr>
            <w:tcW w:w="817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97002A" w:rsidRPr="00814EA6" w:rsidRDefault="0097002A" w:rsidP="0067040D">
            <w:pPr>
              <w:jc w:val="center"/>
              <w:rPr>
                <w:sz w:val="24"/>
                <w:szCs w:val="24"/>
              </w:rPr>
            </w:pPr>
            <w:r w:rsidRPr="00814EA6">
              <w:rPr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7002A" w:rsidRPr="00814EA6" w:rsidTr="009E14C8">
        <w:tc>
          <w:tcPr>
            <w:tcW w:w="817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97002A" w:rsidRPr="00814EA6" w:rsidRDefault="0097002A" w:rsidP="0067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</w:t>
            </w:r>
          </w:p>
        </w:tc>
        <w:tc>
          <w:tcPr>
            <w:tcW w:w="1985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97002A" w:rsidRPr="00814EA6" w:rsidTr="009E14C8">
        <w:tc>
          <w:tcPr>
            <w:tcW w:w="817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</w:tcPr>
          <w:p w:rsidR="0097002A" w:rsidRPr="00814EA6" w:rsidRDefault="0097002A" w:rsidP="00C25C2C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  <w:bdr w:val="none" w:sz="0" w:space="0" w:color="auto" w:frame="1"/>
              </w:rPr>
              <w:t>В</w:t>
            </w:r>
            <w:r w:rsidRPr="00B96CC5">
              <w:rPr>
                <w:sz w:val="26"/>
                <w:szCs w:val="26"/>
                <w:bdr w:val="none" w:sz="0" w:space="0" w:color="auto" w:frame="1"/>
              </w:rPr>
              <w:t>ыполнение плана мероприятий («дорожной карты») по снижению рисков нарушения антимонопольного законодательства</w:t>
            </w:r>
          </w:p>
        </w:tc>
        <w:tc>
          <w:tcPr>
            <w:tcW w:w="1985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</w:p>
        </w:tc>
      </w:tr>
      <w:tr w:rsidR="0097002A" w:rsidRPr="00814EA6" w:rsidTr="009E14C8">
        <w:tc>
          <w:tcPr>
            <w:tcW w:w="817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97002A" w:rsidRPr="00814EA6" w:rsidRDefault="0097002A" w:rsidP="00970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выполнены все мероприятия</w:t>
            </w:r>
          </w:p>
        </w:tc>
        <w:tc>
          <w:tcPr>
            <w:tcW w:w="1985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97002A" w:rsidRPr="00814EA6" w:rsidTr="009E14C8">
        <w:tc>
          <w:tcPr>
            <w:tcW w:w="817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29" w:type="dxa"/>
          </w:tcPr>
          <w:p w:rsidR="0097002A" w:rsidRPr="00814EA6" w:rsidRDefault="0097002A" w:rsidP="009700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невыполнение мероприятий снижение показателя осуществляется пропорционально доле невыполненных мероприятий от общего количества мероприятий</w:t>
            </w:r>
          </w:p>
        </w:tc>
        <w:tc>
          <w:tcPr>
            <w:tcW w:w="1985" w:type="dxa"/>
          </w:tcPr>
          <w:p w:rsidR="0097002A" w:rsidRPr="00814EA6" w:rsidRDefault="0097002A" w:rsidP="009E14C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от 20 баллов </w:t>
            </w:r>
          </w:p>
        </w:tc>
      </w:tr>
    </w:tbl>
    <w:p w:rsidR="009E14C8" w:rsidRDefault="009E14C8" w:rsidP="00C25C2C">
      <w:pPr>
        <w:rPr>
          <w:szCs w:val="28"/>
        </w:rPr>
      </w:pPr>
    </w:p>
    <w:p w:rsidR="0097002A" w:rsidRDefault="0097002A" w:rsidP="00C25C2C">
      <w:pPr>
        <w:rPr>
          <w:szCs w:val="28"/>
        </w:rPr>
      </w:pPr>
      <w:r>
        <w:rPr>
          <w:szCs w:val="28"/>
        </w:rPr>
        <w:t>Период, за который производиться оценка – календарный год.</w:t>
      </w:r>
    </w:p>
    <w:p w:rsidR="0097002A" w:rsidRDefault="0097002A" w:rsidP="00C25C2C">
      <w:pPr>
        <w:rPr>
          <w:szCs w:val="28"/>
        </w:rPr>
      </w:pPr>
      <w:r>
        <w:rPr>
          <w:szCs w:val="28"/>
        </w:rPr>
        <w:t>Расчет значения итогового показателя производится путем суммирования баллов.</w:t>
      </w:r>
    </w:p>
    <w:p w:rsidR="0097002A" w:rsidRDefault="0097002A" w:rsidP="00C25C2C">
      <w:pPr>
        <w:rPr>
          <w:szCs w:val="28"/>
        </w:rPr>
      </w:pPr>
    </w:p>
    <w:p w:rsidR="0097002A" w:rsidRDefault="0097002A" w:rsidP="00C25C2C">
      <w:pPr>
        <w:rPr>
          <w:szCs w:val="28"/>
        </w:rPr>
      </w:pPr>
      <w:r>
        <w:rPr>
          <w:szCs w:val="28"/>
        </w:rPr>
        <w:t>Оценка присваивается в соответствии: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7002A" w:rsidTr="0097002A">
        <w:tc>
          <w:tcPr>
            <w:tcW w:w="4785" w:type="dxa"/>
          </w:tcPr>
          <w:p w:rsidR="0097002A" w:rsidRDefault="0097002A" w:rsidP="009700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Количество итоговых баллов</w:t>
            </w:r>
          </w:p>
        </w:tc>
        <w:tc>
          <w:tcPr>
            <w:tcW w:w="4785" w:type="dxa"/>
          </w:tcPr>
          <w:p w:rsidR="0097002A" w:rsidRDefault="0097002A" w:rsidP="009700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Уровень эффективности</w:t>
            </w:r>
          </w:p>
        </w:tc>
      </w:tr>
      <w:tr w:rsidR="0097002A" w:rsidTr="0097002A">
        <w:tc>
          <w:tcPr>
            <w:tcW w:w="4785" w:type="dxa"/>
          </w:tcPr>
          <w:p w:rsidR="0097002A" w:rsidRDefault="0097002A" w:rsidP="009700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 75 до 100</w:t>
            </w:r>
          </w:p>
        </w:tc>
        <w:tc>
          <w:tcPr>
            <w:tcW w:w="4785" w:type="dxa"/>
          </w:tcPr>
          <w:p w:rsidR="0097002A" w:rsidRDefault="0097002A" w:rsidP="009700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Высокая</w:t>
            </w:r>
          </w:p>
        </w:tc>
      </w:tr>
      <w:tr w:rsidR="0097002A" w:rsidTr="0097002A">
        <w:tc>
          <w:tcPr>
            <w:tcW w:w="4785" w:type="dxa"/>
          </w:tcPr>
          <w:p w:rsidR="0097002A" w:rsidRDefault="0097002A" w:rsidP="0097002A">
            <w:pPr>
              <w:jc w:val="center"/>
            </w:pPr>
            <w:r w:rsidRPr="008025C1">
              <w:rPr>
                <w:szCs w:val="28"/>
              </w:rPr>
              <w:t xml:space="preserve">от </w:t>
            </w:r>
            <w:r>
              <w:rPr>
                <w:szCs w:val="28"/>
              </w:rPr>
              <w:t>50</w:t>
            </w:r>
            <w:r w:rsidRPr="008025C1">
              <w:rPr>
                <w:szCs w:val="28"/>
              </w:rPr>
              <w:t xml:space="preserve"> до </w:t>
            </w:r>
            <w:r>
              <w:rPr>
                <w:szCs w:val="28"/>
              </w:rPr>
              <w:t>75</w:t>
            </w:r>
          </w:p>
        </w:tc>
        <w:tc>
          <w:tcPr>
            <w:tcW w:w="4785" w:type="dxa"/>
          </w:tcPr>
          <w:p w:rsidR="0097002A" w:rsidRDefault="0097002A" w:rsidP="009700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Средняя</w:t>
            </w:r>
          </w:p>
        </w:tc>
      </w:tr>
      <w:tr w:rsidR="0097002A" w:rsidTr="0097002A">
        <w:tc>
          <w:tcPr>
            <w:tcW w:w="4785" w:type="dxa"/>
          </w:tcPr>
          <w:p w:rsidR="0097002A" w:rsidRDefault="0097002A" w:rsidP="0097002A">
            <w:pPr>
              <w:jc w:val="center"/>
            </w:pPr>
            <w:r w:rsidRPr="008025C1">
              <w:rPr>
                <w:szCs w:val="28"/>
              </w:rPr>
              <w:t xml:space="preserve">от </w:t>
            </w:r>
            <w:r>
              <w:rPr>
                <w:szCs w:val="28"/>
              </w:rPr>
              <w:t>25</w:t>
            </w:r>
            <w:r w:rsidRPr="008025C1">
              <w:rPr>
                <w:szCs w:val="28"/>
              </w:rPr>
              <w:t xml:space="preserve"> до </w:t>
            </w:r>
            <w:r>
              <w:rPr>
                <w:szCs w:val="28"/>
              </w:rPr>
              <w:t>50</w:t>
            </w:r>
          </w:p>
        </w:tc>
        <w:tc>
          <w:tcPr>
            <w:tcW w:w="4785" w:type="dxa"/>
          </w:tcPr>
          <w:p w:rsidR="0097002A" w:rsidRDefault="0097002A" w:rsidP="009700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Низкая</w:t>
            </w:r>
          </w:p>
        </w:tc>
      </w:tr>
      <w:tr w:rsidR="0097002A" w:rsidTr="0097002A">
        <w:tc>
          <w:tcPr>
            <w:tcW w:w="4785" w:type="dxa"/>
          </w:tcPr>
          <w:p w:rsidR="0097002A" w:rsidRDefault="0097002A" w:rsidP="0097002A">
            <w:pPr>
              <w:jc w:val="center"/>
            </w:pPr>
            <w:r w:rsidRPr="008025C1">
              <w:rPr>
                <w:szCs w:val="28"/>
              </w:rPr>
              <w:t xml:space="preserve">от </w:t>
            </w:r>
            <w:r>
              <w:rPr>
                <w:szCs w:val="28"/>
              </w:rPr>
              <w:t>0</w:t>
            </w:r>
            <w:r w:rsidRPr="008025C1">
              <w:rPr>
                <w:szCs w:val="28"/>
              </w:rPr>
              <w:t xml:space="preserve"> до </w:t>
            </w:r>
            <w:r>
              <w:rPr>
                <w:szCs w:val="28"/>
              </w:rPr>
              <w:t>25</w:t>
            </w:r>
          </w:p>
        </w:tc>
        <w:tc>
          <w:tcPr>
            <w:tcW w:w="4785" w:type="dxa"/>
          </w:tcPr>
          <w:p w:rsidR="0097002A" w:rsidRDefault="0097002A" w:rsidP="0097002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Неэффективно</w:t>
            </w:r>
          </w:p>
        </w:tc>
      </w:tr>
    </w:tbl>
    <w:p w:rsidR="003320CB" w:rsidRDefault="0097002A" w:rsidP="0097002A">
      <w:pPr>
        <w:jc w:val="center"/>
        <w:rPr>
          <w:spacing w:val="8"/>
          <w:sz w:val="24"/>
          <w:szCs w:val="24"/>
        </w:rPr>
      </w:pPr>
      <w:r>
        <w:rPr>
          <w:szCs w:val="28"/>
        </w:rPr>
        <w:t xml:space="preserve">_______________ </w:t>
      </w:r>
    </w:p>
    <w:sectPr w:rsidR="003320CB" w:rsidSect="0097002A">
      <w:headerReference w:type="default" r:id="rId8"/>
      <w:pgSz w:w="11906" w:h="16838" w:code="9"/>
      <w:pgMar w:top="567" w:right="1276" w:bottom="709" w:left="992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6D7" w:rsidRDefault="00D866D7" w:rsidP="001D71B8">
      <w:r>
        <w:separator/>
      </w:r>
    </w:p>
  </w:endnote>
  <w:endnote w:type="continuationSeparator" w:id="0">
    <w:p w:rsidR="00D866D7" w:rsidRDefault="00D866D7" w:rsidP="001D7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6D7" w:rsidRDefault="00D866D7" w:rsidP="001D71B8">
      <w:r>
        <w:separator/>
      </w:r>
    </w:p>
  </w:footnote>
  <w:footnote w:type="continuationSeparator" w:id="0">
    <w:p w:rsidR="00D866D7" w:rsidRDefault="00D866D7" w:rsidP="001D71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8867"/>
      <w:docPartObj>
        <w:docPartGallery w:val="Page Numbers (Top of Page)"/>
        <w:docPartUnique/>
      </w:docPartObj>
    </w:sdtPr>
    <w:sdtEndPr/>
    <w:sdtContent>
      <w:p w:rsidR="001D71B8" w:rsidRDefault="001D71B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B5E">
          <w:rPr>
            <w:noProof/>
          </w:rPr>
          <w:t>3</w:t>
        </w:r>
        <w:r>
          <w:fldChar w:fldCharType="end"/>
        </w:r>
      </w:p>
    </w:sdtContent>
  </w:sdt>
  <w:p w:rsidR="001D71B8" w:rsidRDefault="001D71B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103A8"/>
    <w:rsid w:val="00011DFD"/>
    <w:rsid w:val="00012795"/>
    <w:rsid w:val="000145F2"/>
    <w:rsid w:val="00017C51"/>
    <w:rsid w:val="00024C95"/>
    <w:rsid w:val="0002633D"/>
    <w:rsid w:val="00027787"/>
    <w:rsid w:val="00027834"/>
    <w:rsid w:val="00030301"/>
    <w:rsid w:val="00030EF4"/>
    <w:rsid w:val="00035248"/>
    <w:rsid w:val="00035599"/>
    <w:rsid w:val="00037108"/>
    <w:rsid w:val="00042862"/>
    <w:rsid w:val="00044138"/>
    <w:rsid w:val="00075165"/>
    <w:rsid w:val="00076694"/>
    <w:rsid w:val="0008130D"/>
    <w:rsid w:val="00086E0B"/>
    <w:rsid w:val="000907E4"/>
    <w:rsid w:val="000930E1"/>
    <w:rsid w:val="000A0E43"/>
    <w:rsid w:val="000A1D44"/>
    <w:rsid w:val="000A41F1"/>
    <w:rsid w:val="000A4C32"/>
    <w:rsid w:val="000A6B2F"/>
    <w:rsid w:val="000A757D"/>
    <w:rsid w:val="000B6FF5"/>
    <w:rsid w:val="000D1391"/>
    <w:rsid w:val="000E21AC"/>
    <w:rsid w:val="000E3AD4"/>
    <w:rsid w:val="000E6685"/>
    <w:rsid w:val="000F69C8"/>
    <w:rsid w:val="001036BD"/>
    <w:rsid w:val="00110F41"/>
    <w:rsid w:val="001136DA"/>
    <w:rsid w:val="00124C8F"/>
    <w:rsid w:val="00133627"/>
    <w:rsid w:val="00141BE8"/>
    <w:rsid w:val="00142A71"/>
    <w:rsid w:val="001463D1"/>
    <w:rsid w:val="00147F9C"/>
    <w:rsid w:val="001539DC"/>
    <w:rsid w:val="001570BB"/>
    <w:rsid w:val="00164880"/>
    <w:rsid w:val="0016595E"/>
    <w:rsid w:val="0016599E"/>
    <w:rsid w:val="00176C8C"/>
    <w:rsid w:val="001810E8"/>
    <w:rsid w:val="001815E0"/>
    <w:rsid w:val="00181806"/>
    <w:rsid w:val="00182864"/>
    <w:rsid w:val="00184CAF"/>
    <w:rsid w:val="00184DCE"/>
    <w:rsid w:val="00187FF5"/>
    <w:rsid w:val="00191CE5"/>
    <w:rsid w:val="00194864"/>
    <w:rsid w:val="001A670D"/>
    <w:rsid w:val="001B0995"/>
    <w:rsid w:val="001C2989"/>
    <w:rsid w:val="001C41E8"/>
    <w:rsid w:val="001C43E0"/>
    <w:rsid w:val="001C440F"/>
    <w:rsid w:val="001D596E"/>
    <w:rsid w:val="001D71B8"/>
    <w:rsid w:val="001E71E4"/>
    <w:rsid w:val="002030E4"/>
    <w:rsid w:val="002139D8"/>
    <w:rsid w:val="0021692A"/>
    <w:rsid w:val="00217FF0"/>
    <w:rsid w:val="00221634"/>
    <w:rsid w:val="002236DF"/>
    <w:rsid w:val="0022392B"/>
    <w:rsid w:val="00225F8A"/>
    <w:rsid w:val="00233F96"/>
    <w:rsid w:val="0023627B"/>
    <w:rsid w:val="00241857"/>
    <w:rsid w:val="002452CC"/>
    <w:rsid w:val="00245AE8"/>
    <w:rsid w:val="002636CD"/>
    <w:rsid w:val="0026385C"/>
    <w:rsid w:val="002718BB"/>
    <w:rsid w:val="00272E2E"/>
    <w:rsid w:val="0028666D"/>
    <w:rsid w:val="002A40A4"/>
    <w:rsid w:val="002B069D"/>
    <w:rsid w:val="002B5735"/>
    <w:rsid w:val="002B7CC5"/>
    <w:rsid w:val="002C7F35"/>
    <w:rsid w:val="002D27A5"/>
    <w:rsid w:val="002D6D4E"/>
    <w:rsid w:val="002E1D80"/>
    <w:rsid w:val="002E3F7F"/>
    <w:rsid w:val="002E5CA8"/>
    <w:rsid w:val="002E7F0A"/>
    <w:rsid w:val="002F2628"/>
    <w:rsid w:val="003053C1"/>
    <w:rsid w:val="00311712"/>
    <w:rsid w:val="00313F98"/>
    <w:rsid w:val="00327582"/>
    <w:rsid w:val="003320CB"/>
    <w:rsid w:val="0035474E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811C1"/>
    <w:rsid w:val="003927AA"/>
    <w:rsid w:val="003A3AF8"/>
    <w:rsid w:val="003A4386"/>
    <w:rsid w:val="003A4A3E"/>
    <w:rsid w:val="003B79B1"/>
    <w:rsid w:val="003C4187"/>
    <w:rsid w:val="003C4CF4"/>
    <w:rsid w:val="003C6627"/>
    <w:rsid w:val="003E1429"/>
    <w:rsid w:val="003E7A72"/>
    <w:rsid w:val="003F03BE"/>
    <w:rsid w:val="003F3FF4"/>
    <w:rsid w:val="003F6C2C"/>
    <w:rsid w:val="003F6E5A"/>
    <w:rsid w:val="0040675A"/>
    <w:rsid w:val="00407FF3"/>
    <w:rsid w:val="00410BD1"/>
    <w:rsid w:val="004129EF"/>
    <w:rsid w:val="00421FBD"/>
    <w:rsid w:val="00424E01"/>
    <w:rsid w:val="00442C33"/>
    <w:rsid w:val="0044321C"/>
    <w:rsid w:val="00445C6E"/>
    <w:rsid w:val="004479E4"/>
    <w:rsid w:val="004557BC"/>
    <w:rsid w:val="00457918"/>
    <w:rsid w:val="00462AAE"/>
    <w:rsid w:val="00474FB0"/>
    <w:rsid w:val="00475766"/>
    <w:rsid w:val="0048590F"/>
    <w:rsid w:val="004A2D93"/>
    <w:rsid w:val="004A715E"/>
    <w:rsid w:val="004B40DD"/>
    <w:rsid w:val="004B6A88"/>
    <w:rsid w:val="004C7202"/>
    <w:rsid w:val="004D2938"/>
    <w:rsid w:val="004D3132"/>
    <w:rsid w:val="004D77AC"/>
    <w:rsid w:val="004F06A0"/>
    <w:rsid w:val="004F3C59"/>
    <w:rsid w:val="004F633D"/>
    <w:rsid w:val="004F7AD6"/>
    <w:rsid w:val="00501C40"/>
    <w:rsid w:val="00503C06"/>
    <w:rsid w:val="005064A6"/>
    <w:rsid w:val="00507A2C"/>
    <w:rsid w:val="005179E8"/>
    <w:rsid w:val="00521B3E"/>
    <w:rsid w:val="005256FA"/>
    <w:rsid w:val="00527A57"/>
    <w:rsid w:val="00527AAE"/>
    <w:rsid w:val="005365DE"/>
    <w:rsid w:val="005375B2"/>
    <w:rsid w:val="00575333"/>
    <w:rsid w:val="00583F16"/>
    <w:rsid w:val="00594006"/>
    <w:rsid w:val="005A1596"/>
    <w:rsid w:val="005A4B5B"/>
    <w:rsid w:val="005A51FF"/>
    <w:rsid w:val="005B097A"/>
    <w:rsid w:val="005B1D1E"/>
    <w:rsid w:val="005B64F3"/>
    <w:rsid w:val="005C3C57"/>
    <w:rsid w:val="005C3CFB"/>
    <w:rsid w:val="005C6748"/>
    <w:rsid w:val="005C7B35"/>
    <w:rsid w:val="005D4BD2"/>
    <w:rsid w:val="005E2A8B"/>
    <w:rsid w:val="005E6C94"/>
    <w:rsid w:val="005F4211"/>
    <w:rsid w:val="005F505A"/>
    <w:rsid w:val="005F6677"/>
    <w:rsid w:val="00600578"/>
    <w:rsid w:val="00605915"/>
    <w:rsid w:val="00612CAC"/>
    <w:rsid w:val="00614A8B"/>
    <w:rsid w:val="00620AD8"/>
    <w:rsid w:val="00623084"/>
    <w:rsid w:val="00623AD6"/>
    <w:rsid w:val="00631BAF"/>
    <w:rsid w:val="00641663"/>
    <w:rsid w:val="0064709C"/>
    <w:rsid w:val="00660559"/>
    <w:rsid w:val="00660CCA"/>
    <w:rsid w:val="00684E79"/>
    <w:rsid w:val="006931FD"/>
    <w:rsid w:val="006935F4"/>
    <w:rsid w:val="00696512"/>
    <w:rsid w:val="00697C08"/>
    <w:rsid w:val="006A662A"/>
    <w:rsid w:val="006B3198"/>
    <w:rsid w:val="006B3575"/>
    <w:rsid w:val="006C2E67"/>
    <w:rsid w:val="006C6A32"/>
    <w:rsid w:val="006D5B1B"/>
    <w:rsid w:val="006E6824"/>
    <w:rsid w:val="006E7E93"/>
    <w:rsid w:val="006F2CD0"/>
    <w:rsid w:val="006F463F"/>
    <w:rsid w:val="00700A17"/>
    <w:rsid w:val="00700B44"/>
    <w:rsid w:val="0070308F"/>
    <w:rsid w:val="00707294"/>
    <w:rsid w:val="00710692"/>
    <w:rsid w:val="00710F05"/>
    <w:rsid w:val="00712668"/>
    <w:rsid w:val="00713ECD"/>
    <w:rsid w:val="00714BDE"/>
    <w:rsid w:val="007207F5"/>
    <w:rsid w:val="00725E4E"/>
    <w:rsid w:val="00727764"/>
    <w:rsid w:val="00730F6A"/>
    <w:rsid w:val="00737396"/>
    <w:rsid w:val="00742496"/>
    <w:rsid w:val="00743569"/>
    <w:rsid w:val="00747166"/>
    <w:rsid w:val="0075125C"/>
    <w:rsid w:val="007739A7"/>
    <w:rsid w:val="0077465E"/>
    <w:rsid w:val="00783185"/>
    <w:rsid w:val="00783944"/>
    <w:rsid w:val="00783ACE"/>
    <w:rsid w:val="00784324"/>
    <w:rsid w:val="0079142C"/>
    <w:rsid w:val="00792CC0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76"/>
    <w:rsid w:val="007E2995"/>
    <w:rsid w:val="007F0208"/>
    <w:rsid w:val="007F6811"/>
    <w:rsid w:val="007F7409"/>
    <w:rsid w:val="007F78A1"/>
    <w:rsid w:val="00805B33"/>
    <w:rsid w:val="0081174E"/>
    <w:rsid w:val="0081266A"/>
    <w:rsid w:val="00814EA6"/>
    <w:rsid w:val="00817D3C"/>
    <w:rsid w:val="0082039C"/>
    <w:rsid w:val="00821480"/>
    <w:rsid w:val="00830072"/>
    <w:rsid w:val="00830D66"/>
    <w:rsid w:val="00833ED6"/>
    <w:rsid w:val="0083571E"/>
    <w:rsid w:val="008439E6"/>
    <w:rsid w:val="00853031"/>
    <w:rsid w:val="00872784"/>
    <w:rsid w:val="008728BC"/>
    <w:rsid w:val="0087788F"/>
    <w:rsid w:val="008862CB"/>
    <w:rsid w:val="008915A4"/>
    <w:rsid w:val="00896CC4"/>
    <w:rsid w:val="00896FAD"/>
    <w:rsid w:val="008A2BC4"/>
    <w:rsid w:val="008A6D50"/>
    <w:rsid w:val="008B3664"/>
    <w:rsid w:val="008B4DC7"/>
    <w:rsid w:val="008C6BFF"/>
    <w:rsid w:val="008D54DE"/>
    <w:rsid w:val="008D76D4"/>
    <w:rsid w:val="008E04C2"/>
    <w:rsid w:val="008E53D8"/>
    <w:rsid w:val="008F2B93"/>
    <w:rsid w:val="008F49D7"/>
    <w:rsid w:val="008F6E52"/>
    <w:rsid w:val="009002C7"/>
    <w:rsid w:val="00902B19"/>
    <w:rsid w:val="00903539"/>
    <w:rsid w:val="00906055"/>
    <w:rsid w:val="0091199F"/>
    <w:rsid w:val="00916D8A"/>
    <w:rsid w:val="00922EA0"/>
    <w:rsid w:val="00924D3B"/>
    <w:rsid w:val="009337A4"/>
    <w:rsid w:val="0093533C"/>
    <w:rsid w:val="009376B4"/>
    <w:rsid w:val="00945421"/>
    <w:rsid w:val="00947693"/>
    <w:rsid w:val="00952EF0"/>
    <w:rsid w:val="009610FC"/>
    <w:rsid w:val="00965AA8"/>
    <w:rsid w:val="00967659"/>
    <w:rsid w:val="009677B4"/>
    <w:rsid w:val="0097002A"/>
    <w:rsid w:val="00977B5E"/>
    <w:rsid w:val="009835A1"/>
    <w:rsid w:val="00997700"/>
    <w:rsid w:val="009A4543"/>
    <w:rsid w:val="009B415A"/>
    <w:rsid w:val="009B517A"/>
    <w:rsid w:val="009C1FDA"/>
    <w:rsid w:val="009C350C"/>
    <w:rsid w:val="009C380C"/>
    <w:rsid w:val="009D331A"/>
    <w:rsid w:val="009D391A"/>
    <w:rsid w:val="009D6959"/>
    <w:rsid w:val="009D6E4A"/>
    <w:rsid w:val="009D7E48"/>
    <w:rsid w:val="009E14C8"/>
    <w:rsid w:val="009F22FB"/>
    <w:rsid w:val="00A040AF"/>
    <w:rsid w:val="00A04DBF"/>
    <w:rsid w:val="00A11EF8"/>
    <w:rsid w:val="00A12D6A"/>
    <w:rsid w:val="00A16DAF"/>
    <w:rsid w:val="00A27A74"/>
    <w:rsid w:val="00A34C28"/>
    <w:rsid w:val="00A40A3D"/>
    <w:rsid w:val="00A40CAF"/>
    <w:rsid w:val="00A57927"/>
    <w:rsid w:val="00A6529F"/>
    <w:rsid w:val="00A67493"/>
    <w:rsid w:val="00A72BDE"/>
    <w:rsid w:val="00A74E05"/>
    <w:rsid w:val="00A81896"/>
    <w:rsid w:val="00A87160"/>
    <w:rsid w:val="00A92D35"/>
    <w:rsid w:val="00A97135"/>
    <w:rsid w:val="00AA2386"/>
    <w:rsid w:val="00AB5168"/>
    <w:rsid w:val="00AC0357"/>
    <w:rsid w:val="00AC62BB"/>
    <w:rsid w:val="00AC7116"/>
    <w:rsid w:val="00AE4F33"/>
    <w:rsid w:val="00AF2CC4"/>
    <w:rsid w:val="00B02C20"/>
    <w:rsid w:val="00B105BE"/>
    <w:rsid w:val="00B10E55"/>
    <w:rsid w:val="00B1335B"/>
    <w:rsid w:val="00B17FF8"/>
    <w:rsid w:val="00B20606"/>
    <w:rsid w:val="00B21178"/>
    <w:rsid w:val="00B40360"/>
    <w:rsid w:val="00B41129"/>
    <w:rsid w:val="00B42F17"/>
    <w:rsid w:val="00B5035B"/>
    <w:rsid w:val="00B576E5"/>
    <w:rsid w:val="00B63054"/>
    <w:rsid w:val="00B778F9"/>
    <w:rsid w:val="00B926F9"/>
    <w:rsid w:val="00B943EB"/>
    <w:rsid w:val="00BA22C6"/>
    <w:rsid w:val="00BA2EE2"/>
    <w:rsid w:val="00BA52F6"/>
    <w:rsid w:val="00BA6FC9"/>
    <w:rsid w:val="00BA7FBA"/>
    <w:rsid w:val="00BB0506"/>
    <w:rsid w:val="00BB7D6A"/>
    <w:rsid w:val="00BC5CF3"/>
    <w:rsid w:val="00BD0BE2"/>
    <w:rsid w:val="00BD0EBA"/>
    <w:rsid w:val="00BD3148"/>
    <w:rsid w:val="00BD3402"/>
    <w:rsid w:val="00BE2126"/>
    <w:rsid w:val="00BE64AF"/>
    <w:rsid w:val="00BF2C50"/>
    <w:rsid w:val="00BF3007"/>
    <w:rsid w:val="00BF4932"/>
    <w:rsid w:val="00C02638"/>
    <w:rsid w:val="00C1312B"/>
    <w:rsid w:val="00C25C2C"/>
    <w:rsid w:val="00C25F06"/>
    <w:rsid w:val="00C40D08"/>
    <w:rsid w:val="00C4310F"/>
    <w:rsid w:val="00C43D00"/>
    <w:rsid w:val="00C54E8C"/>
    <w:rsid w:val="00C55C30"/>
    <w:rsid w:val="00C56477"/>
    <w:rsid w:val="00C5728F"/>
    <w:rsid w:val="00C71466"/>
    <w:rsid w:val="00C74AEE"/>
    <w:rsid w:val="00C81D94"/>
    <w:rsid w:val="00C87D03"/>
    <w:rsid w:val="00C87F8C"/>
    <w:rsid w:val="00C97CC3"/>
    <w:rsid w:val="00CA45B1"/>
    <w:rsid w:val="00CB6BBD"/>
    <w:rsid w:val="00CB72ED"/>
    <w:rsid w:val="00CC0486"/>
    <w:rsid w:val="00CC55DC"/>
    <w:rsid w:val="00CC6DB5"/>
    <w:rsid w:val="00CC7619"/>
    <w:rsid w:val="00CE0950"/>
    <w:rsid w:val="00D06B8E"/>
    <w:rsid w:val="00D23270"/>
    <w:rsid w:val="00D24BDB"/>
    <w:rsid w:val="00D30281"/>
    <w:rsid w:val="00D41CB3"/>
    <w:rsid w:val="00D624A5"/>
    <w:rsid w:val="00D6258F"/>
    <w:rsid w:val="00D63155"/>
    <w:rsid w:val="00D65633"/>
    <w:rsid w:val="00D67905"/>
    <w:rsid w:val="00D70A58"/>
    <w:rsid w:val="00D739EF"/>
    <w:rsid w:val="00D75E9C"/>
    <w:rsid w:val="00D82B64"/>
    <w:rsid w:val="00D845E5"/>
    <w:rsid w:val="00D84CDB"/>
    <w:rsid w:val="00D85BF7"/>
    <w:rsid w:val="00D866D7"/>
    <w:rsid w:val="00D92884"/>
    <w:rsid w:val="00DA2C32"/>
    <w:rsid w:val="00DA4043"/>
    <w:rsid w:val="00DA7475"/>
    <w:rsid w:val="00DA7B4E"/>
    <w:rsid w:val="00DB3677"/>
    <w:rsid w:val="00DB40FD"/>
    <w:rsid w:val="00DC472A"/>
    <w:rsid w:val="00DC721A"/>
    <w:rsid w:val="00DC78F1"/>
    <w:rsid w:val="00DD4439"/>
    <w:rsid w:val="00DE2AFF"/>
    <w:rsid w:val="00DE55E9"/>
    <w:rsid w:val="00DF288D"/>
    <w:rsid w:val="00DF358B"/>
    <w:rsid w:val="00DF58FC"/>
    <w:rsid w:val="00DF69B8"/>
    <w:rsid w:val="00DF70C5"/>
    <w:rsid w:val="00DF7520"/>
    <w:rsid w:val="00E03B38"/>
    <w:rsid w:val="00E03DC0"/>
    <w:rsid w:val="00E1057D"/>
    <w:rsid w:val="00E13A30"/>
    <w:rsid w:val="00E14076"/>
    <w:rsid w:val="00E14F2F"/>
    <w:rsid w:val="00E20241"/>
    <w:rsid w:val="00E2271B"/>
    <w:rsid w:val="00E2411B"/>
    <w:rsid w:val="00E36125"/>
    <w:rsid w:val="00E41FF8"/>
    <w:rsid w:val="00E44E8F"/>
    <w:rsid w:val="00E51A52"/>
    <w:rsid w:val="00E63510"/>
    <w:rsid w:val="00E64A04"/>
    <w:rsid w:val="00E70CE1"/>
    <w:rsid w:val="00E7127E"/>
    <w:rsid w:val="00E743CB"/>
    <w:rsid w:val="00E77C4F"/>
    <w:rsid w:val="00E81339"/>
    <w:rsid w:val="00E82DF6"/>
    <w:rsid w:val="00E848C1"/>
    <w:rsid w:val="00E8490D"/>
    <w:rsid w:val="00E916C7"/>
    <w:rsid w:val="00E923B8"/>
    <w:rsid w:val="00EB0BEB"/>
    <w:rsid w:val="00EC4F0E"/>
    <w:rsid w:val="00EC5838"/>
    <w:rsid w:val="00EC7888"/>
    <w:rsid w:val="00ED04DB"/>
    <w:rsid w:val="00ED186D"/>
    <w:rsid w:val="00ED1E50"/>
    <w:rsid w:val="00EF3096"/>
    <w:rsid w:val="00EF3BFC"/>
    <w:rsid w:val="00F03F68"/>
    <w:rsid w:val="00F21603"/>
    <w:rsid w:val="00F255C1"/>
    <w:rsid w:val="00F31E8C"/>
    <w:rsid w:val="00F31F61"/>
    <w:rsid w:val="00F33B94"/>
    <w:rsid w:val="00F3428E"/>
    <w:rsid w:val="00F34839"/>
    <w:rsid w:val="00F42786"/>
    <w:rsid w:val="00F46514"/>
    <w:rsid w:val="00F52ADB"/>
    <w:rsid w:val="00F53810"/>
    <w:rsid w:val="00F612E2"/>
    <w:rsid w:val="00F61C7B"/>
    <w:rsid w:val="00F62695"/>
    <w:rsid w:val="00F628DB"/>
    <w:rsid w:val="00F71C55"/>
    <w:rsid w:val="00F94ADD"/>
    <w:rsid w:val="00F96DB2"/>
    <w:rsid w:val="00FB0917"/>
    <w:rsid w:val="00FC28CE"/>
    <w:rsid w:val="00FC51D9"/>
    <w:rsid w:val="00FC575B"/>
    <w:rsid w:val="00FD1856"/>
    <w:rsid w:val="00FD5E8F"/>
    <w:rsid w:val="00FE07EB"/>
    <w:rsid w:val="00FE3454"/>
    <w:rsid w:val="00FE3ECF"/>
    <w:rsid w:val="00FE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1D71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D71B8"/>
    <w:rPr>
      <w:sz w:val="28"/>
    </w:rPr>
  </w:style>
  <w:style w:type="paragraph" w:styleId="aa">
    <w:name w:val="footer"/>
    <w:basedOn w:val="a"/>
    <w:link w:val="ab"/>
    <w:rsid w:val="001D71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D71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1D71B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D71B8"/>
    <w:rPr>
      <w:sz w:val="28"/>
    </w:rPr>
  </w:style>
  <w:style w:type="paragraph" w:styleId="aa">
    <w:name w:val="footer"/>
    <w:basedOn w:val="a"/>
    <w:link w:val="ab"/>
    <w:rsid w:val="001D71B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1D71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3</cp:revision>
  <cp:lastPrinted>2022-02-16T03:21:00Z</cp:lastPrinted>
  <dcterms:created xsi:type="dcterms:W3CDTF">2022-03-10T05:22:00Z</dcterms:created>
  <dcterms:modified xsi:type="dcterms:W3CDTF">2022-03-10T05:23:00Z</dcterms:modified>
</cp:coreProperties>
</file>