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A06" w:rsidRPr="00230E9D" w:rsidRDefault="00E5675F" w:rsidP="006351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E9D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2E750D" w:rsidRDefault="00566F9A" w:rsidP="006351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размещении проекта отчета </w:t>
      </w:r>
    </w:p>
    <w:p w:rsidR="00566F9A" w:rsidRDefault="00566F9A" w:rsidP="006351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итогах государственной</w:t>
      </w:r>
      <w:r w:rsidR="002E750D">
        <w:rPr>
          <w:rFonts w:ascii="Times New Roman" w:hAnsi="Times New Roman" w:cs="Times New Roman"/>
          <w:b/>
          <w:sz w:val="28"/>
          <w:szCs w:val="28"/>
        </w:rPr>
        <w:t xml:space="preserve"> кадастровой оценки </w:t>
      </w:r>
      <w:r w:rsidR="002E750D" w:rsidRPr="002E750D">
        <w:rPr>
          <w:rFonts w:ascii="Times New Roman" w:hAnsi="Times New Roman" w:cs="Times New Roman"/>
          <w:b/>
          <w:bCs/>
          <w:sz w:val="28"/>
          <w:szCs w:val="28"/>
        </w:rPr>
        <w:t>земельных участков</w:t>
      </w:r>
      <w:r w:rsidR="002E750D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2E750D" w:rsidRDefault="002E750D" w:rsidP="006351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расположенных на территории Магаданской области</w:t>
      </w:r>
    </w:p>
    <w:p w:rsidR="0063516E" w:rsidRDefault="0063516E" w:rsidP="009B2A8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5548" w:rsidRDefault="00566F9A" w:rsidP="009B2A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750D">
        <w:rPr>
          <w:rFonts w:ascii="Times New Roman" w:hAnsi="Times New Roman" w:cs="Times New Roman"/>
          <w:b/>
          <w:sz w:val="28"/>
          <w:szCs w:val="28"/>
        </w:rPr>
        <w:tab/>
      </w:r>
      <w:r w:rsidR="005923DD">
        <w:rPr>
          <w:rFonts w:ascii="Times New Roman" w:hAnsi="Times New Roman" w:cs="Times New Roman"/>
          <w:sz w:val="28"/>
          <w:szCs w:val="28"/>
        </w:rPr>
        <w:t>Департамент имущественных и земельных отношений Магаданской области</w:t>
      </w:r>
      <w:r w:rsidR="00A62FA8">
        <w:rPr>
          <w:rFonts w:ascii="Times New Roman" w:hAnsi="Times New Roman" w:cs="Times New Roman"/>
          <w:sz w:val="28"/>
          <w:szCs w:val="28"/>
        </w:rPr>
        <w:t xml:space="preserve"> </w:t>
      </w:r>
      <w:r w:rsidR="005923DD">
        <w:rPr>
          <w:rFonts w:ascii="Times New Roman" w:hAnsi="Times New Roman" w:cs="Times New Roman"/>
          <w:sz w:val="28"/>
          <w:szCs w:val="28"/>
        </w:rPr>
        <w:t>в</w:t>
      </w:r>
      <w:r w:rsidR="00E5675F">
        <w:rPr>
          <w:rFonts w:ascii="Times New Roman" w:hAnsi="Times New Roman" w:cs="Times New Roman"/>
          <w:sz w:val="28"/>
          <w:szCs w:val="28"/>
        </w:rPr>
        <w:t xml:space="preserve"> пор</w:t>
      </w:r>
      <w:r w:rsidR="00E5675F" w:rsidRPr="00E5675F">
        <w:rPr>
          <w:rFonts w:ascii="Times New Roman" w:hAnsi="Times New Roman" w:cs="Times New Roman"/>
          <w:sz w:val="28"/>
          <w:szCs w:val="28"/>
        </w:rPr>
        <w:t>ядке</w:t>
      </w:r>
      <w:r w:rsidR="00A62FA8">
        <w:rPr>
          <w:rFonts w:ascii="Times New Roman" w:hAnsi="Times New Roman" w:cs="Times New Roman"/>
          <w:sz w:val="28"/>
          <w:szCs w:val="28"/>
        </w:rPr>
        <w:t xml:space="preserve">, предусмотренном </w:t>
      </w:r>
      <w:r w:rsidR="00F60E53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2E750D">
        <w:rPr>
          <w:rFonts w:ascii="Times New Roman" w:hAnsi="Times New Roman" w:cs="Times New Roman"/>
          <w:sz w:val="28"/>
          <w:szCs w:val="28"/>
        </w:rPr>
        <w:t xml:space="preserve">15 </w:t>
      </w:r>
      <w:r w:rsidR="00E5675F" w:rsidRPr="00E5675F">
        <w:rPr>
          <w:rFonts w:ascii="Times New Roman" w:hAnsi="Times New Roman" w:cs="Times New Roman"/>
          <w:sz w:val="28"/>
          <w:szCs w:val="28"/>
        </w:rPr>
        <w:t>ст</w:t>
      </w:r>
      <w:r w:rsidR="009D25C7">
        <w:rPr>
          <w:rFonts w:ascii="Times New Roman" w:hAnsi="Times New Roman" w:cs="Times New Roman"/>
          <w:sz w:val="28"/>
          <w:szCs w:val="28"/>
        </w:rPr>
        <w:t>атьи 1</w:t>
      </w:r>
      <w:r w:rsidR="002E750D">
        <w:rPr>
          <w:rFonts w:ascii="Times New Roman" w:hAnsi="Times New Roman" w:cs="Times New Roman"/>
          <w:sz w:val="28"/>
          <w:szCs w:val="28"/>
        </w:rPr>
        <w:t>4</w:t>
      </w:r>
      <w:r w:rsidR="009D25C7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E5675F" w:rsidRPr="00E5675F">
        <w:rPr>
          <w:rFonts w:ascii="Times New Roman" w:hAnsi="Times New Roman" w:cs="Times New Roman"/>
          <w:sz w:val="28"/>
          <w:szCs w:val="28"/>
        </w:rPr>
        <w:t>3</w:t>
      </w:r>
      <w:r w:rsidR="009D25C7">
        <w:rPr>
          <w:rFonts w:ascii="Times New Roman" w:hAnsi="Times New Roman" w:cs="Times New Roman"/>
          <w:sz w:val="28"/>
          <w:szCs w:val="28"/>
        </w:rPr>
        <w:t xml:space="preserve"> июля </w:t>
      </w:r>
      <w:r w:rsidR="00E5675F" w:rsidRPr="00E5675F">
        <w:rPr>
          <w:rFonts w:ascii="Times New Roman" w:hAnsi="Times New Roman" w:cs="Times New Roman"/>
          <w:sz w:val="28"/>
          <w:szCs w:val="28"/>
        </w:rPr>
        <w:t>2016</w:t>
      </w:r>
      <w:r w:rsidR="009D25C7">
        <w:rPr>
          <w:rFonts w:ascii="Times New Roman" w:hAnsi="Times New Roman" w:cs="Times New Roman"/>
          <w:sz w:val="28"/>
          <w:szCs w:val="28"/>
        </w:rPr>
        <w:t xml:space="preserve"> г.</w:t>
      </w:r>
      <w:r w:rsidR="00E5675F" w:rsidRPr="00E5675F">
        <w:rPr>
          <w:rFonts w:ascii="Times New Roman" w:hAnsi="Times New Roman" w:cs="Times New Roman"/>
          <w:sz w:val="28"/>
          <w:szCs w:val="28"/>
        </w:rPr>
        <w:t xml:space="preserve"> № 237-ФЗ «О государственной када</w:t>
      </w:r>
      <w:r w:rsidR="00E5675F">
        <w:rPr>
          <w:rFonts w:ascii="Times New Roman" w:hAnsi="Times New Roman" w:cs="Times New Roman"/>
          <w:sz w:val="28"/>
          <w:szCs w:val="28"/>
        </w:rPr>
        <w:t>стровой оценке» (далее – Закон)</w:t>
      </w:r>
      <w:r w:rsidR="00A62FA8">
        <w:rPr>
          <w:rFonts w:ascii="Times New Roman" w:hAnsi="Times New Roman" w:cs="Times New Roman"/>
          <w:sz w:val="28"/>
          <w:szCs w:val="28"/>
        </w:rPr>
        <w:t>,</w:t>
      </w:r>
      <w:r w:rsidR="00E5675F">
        <w:rPr>
          <w:rFonts w:ascii="Times New Roman" w:hAnsi="Times New Roman" w:cs="Times New Roman"/>
          <w:sz w:val="28"/>
          <w:szCs w:val="28"/>
        </w:rPr>
        <w:t xml:space="preserve"> </w:t>
      </w:r>
      <w:r w:rsidR="002E750D">
        <w:rPr>
          <w:rFonts w:ascii="Times New Roman" w:hAnsi="Times New Roman" w:cs="Times New Roman"/>
          <w:sz w:val="28"/>
          <w:szCs w:val="28"/>
        </w:rPr>
        <w:t>и на основании уведомления о соответствии проекта отчета требованиям к отчету об итогах государственной кадастровой оценки от 02.09.2026 № У-2026-49/5</w:t>
      </w:r>
      <w:r w:rsidR="009B2A8D">
        <w:rPr>
          <w:rFonts w:ascii="Times New Roman" w:hAnsi="Times New Roman" w:cs="Times New Roman"/>
          <w:sz w:val="28"/>
          <w:szCs w:val="28"/>
        </w:rPr>
        <w:t xml:space="preserve"> </w:t>
      </w:r>
      <w:r w:rsidR="002E750D">
        <w:rPr>
          <w:rFonts w:ascii="Times New Roman" w:hAnsi="Times New Roman" w:cs="Times New Roman"/>
          <w:sz w:val="28"/>
          <w:szCs w:val="28"/>
        </w:rPr>
        <w:t xml:space="preserve">(вх.№ 1607/23 от 03.09.2026) </w:t>
      </w:r>
      <w:r w:rsidR="00E5675F" w:rsidRPr="00E5675F">
        <w:rPr>
          <w:rFonts w:ascii="Times New Roman" w:hAnsi="Times New Roman" w:cs="Times New Roman"/>
          <w:sz w:val="28"/>
          <w:szCs w:val="28"/>
        </w:rPr>
        <w:t>информиру</w:t>
      </w:r>
      <w:r w:rsidR="00E5675F">
        <w:rPr>
          <w:rFonts w:ascii="Times New Roman" w:hAnsi="Times New Roman" w:cs="Times New Roman"/>
          <w:sz w:val="28"/>
          <w:szCs w:val="28"/>
        </w:rPr>
        <w:t>е</w:t>
      </w:r>
      <w:r w:rsidR="005923DD">
        <w:rPr>
          <w:rFonts w:ascii="Times New Roman" w:hAnsi="Times New Roman" w:cs="Times New Roman"/>
          <w:sz w:val="28"/>
          <w:szCs w:val="28"/>
        </w:rPr>
        <w:t>т</w:t>
      </w:r>
      <w:r w:rsidR="00E5675F" w:rsidRPr="00E5675F">
        <w:rPr>
          <w:rFonts w:ascii="Times New Roman" w:hAnsi="Times New Roman" w:cs="Times New Roman"/>
          <w:sz w:val="28"/>
          <w:szCs w:val="28"/>
        </w:rPr>
        <w:t xml:space="preserve"> о </w:t>
      </w:r>
      <w:r w:rsidR="002E750D">
        <w:rPr>
          <w:rFonts w:ascii="Times New Roman" w:hAnsi="Times New Roman" w:cs="Times New Roman"/>
          <w:sz w:val="28"/>
          <w:szCs w:val="28"/>
        </w:rPr>
        <w:t>размещении проекта отчета</w:t>
      </w:r>
      <w:r w:rsidR="009B2A8D">
        <w:rPr>
          <w:rFonts w:ascii="Times New Roman" w:hAnsi="Times New Roman" w:cs="Times New Roman"/>
          <w:sz w:val="28"/>
          <w:szCs w:val="28"/>
        </w:rPr>
        <w:t xml:space="preserve"> </w:t>
      </w:r>
      <w:r w:rsidR="002E750D">
        <w:rPr>
          <w:rFonts w:ascii="Times New Roman" w:hAnsi="Times New Roman" w:cs="Times New Roman"/>
          <w:sz w:val="28"/>
          <w:szCs w:val="28"/>
        </w:rPr>
        <w:t xml:space="preserve">№ 1-2026 </w:t>
      </w:r>
      <w:r w:rsidR="002E750D" w:rsidRPr="002E750D">
        <w:rPr>
          <w:rFonts w:ascii="Times New Roman" w:hAnsi="Times New Roman" w:cs="Times New Roman"/>
          <w:sz w:val="28"/>
          <w:szCs w:val="28"/>
        </w:rPr>
        <w:t>об итогах государственной кадастровой оценки</w:t>
      </w:r>
      <w:r w:rsidR="009B2A8D" w:rsidRPr="009B2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2A8D" w:rsidRPr="009B2A8D">
        <w:rPr>
          <w:rFonts w:ascii="Times New Roman" w:hAnsi="Times New Roman" w:cs="Times New Roman"/>
          <w:sz w:val="28"/>
          <w:szCs w:val="28"/>
        </w:rPr>
        <w:t>в отношении всех учтенных в Едином государственном реестре недвижимости на территории Магаданской области земельных участков по состоянию на 1 января 2026 г.</w:t>
      </w:r>
      <w:r w:rsidR="0063516E">
        <w:rPr>
          <w:rFonts w:ascii="Times New Roman" w:hAnsi="Times New Roman" w:cs="Times New Roman"/>
          <w:sz w:val="28"/>
          <w:szCs w:val="28"/>
        </w:rPr>
        <w:t xml:space="preserve"> (далее – проект отчета)</w:t>
      </w:r>
      <w:r w:rsidR="007D5548">
        <w:rPr>
          <w:rFonts w:ascii="Times New Roman" w:hAnsi="Times New Roman" w:cs="Times New Roman"/>
          <w:sz w:val="28"/>
          <w:szCs w:val="28"/>
        </w:rPr>
        <w:t>:</w:t>
      </w:r>
    </w:p>
    <w:p w:rsidR="007D5548" w:rsidRPr="009B2A8D" w:rsidRDefault="007D5548" w:rsidP="009B2A8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9B2A8D">
        <w:rPr>
          <w:rFonts w:ascii="Times New Roman" w:hAnsi="Times New Roman" w:cs="Times New Roman"/>
          <w:sz w:val="28"/>
          <w:szCs w:val="28"/>
        </w:rPr>
        <w:t xml:space="preserve">на информационном ресурсе — Фонде данных государственной </w:t>
      </w:r>
      <w:r w:rsidRPr="009B2A8D">
        <w:rPr>
          <w:rFonts w:ascii="Times New Roman" w:hAnsi="Times New Roman" w:cs="Times New Roman"/>
          <w:spacing w:val="-12"/>
          <w:sz w:val="28"/>
          <w:szCs w:val="28"/>
        </w:rPr>
        <w:t xml:space="preserve">кадастровой оценки по электронному адресу: </w:t>
      </w:r>
      <w:hyperlink r:id="rId8" w:history="1">
        <w:r w:rsidRPr="009B2A8D">
          <w:rPr>
            <w:rStyle w:val="a3"/>
            <w:rFonts w:ascii="Times New Roman" w:hAnsi="Times New Roman" w:cs="Times New Roman"/>
            <w:spacing w:val="-12"/>
            <w:sz w:val="28"/>
            <w:szCs w:val="28"/>
          </w:rPr>
          <w:t>https://nspd.gov.ru/cadastral-price/draft-reports</w:t>
        </w:r>
      </w:hyperlink>
      <w:r w:rsidRPr="009B2A8D">
        <w:rPr>
          <w:rFonts w:ascii="Times New Roman" w:hAnsi="Times New Roman" w:cs="Times New Roman"/>
          <w:spacing w:val="-12"/>
          <w:sz w:val="28"/>
          <w:szCs w:val="28"/>
        </w:rPr>
        <w:t>;</w:t>
      </w:r>
    </w:p>
    <w:p w:rsidR="007D5548" w:rsidRPr="009B2A8D" w:rsidRDefault="007D5548" w:rsidP="009B2A8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2A8D">
        <w:rPr>
          <w:rFonts w:ascii="Times New Roman" w:hAnsi="Times New Roman" w:cs="Times New Roman"/>
          <w:sz w:val="28"/>
          <w:szCs w:val="28"/>
        </w:rPr>
        <w:t xml:space="preserve">на официальном сайте ОГБУ «Магаданское областное управление технической инвентаризации и кадастровой оценки» (далее – ОГБУ </w:t>
      </w:r>
      <w:r w:rsidR="009B2A8D" w:rsidRPr="009B2A8D">
        <w:rPr>
          <w:rFonts w:ascii="Times New Roman" w:hAnsi="Times New Roman" w:cs="Times New Roman"/>
          <w:sz w:val="28"/>
          <w:szCs w:val="28"/>
        </w:rPr>
        <w:t>«</w:t>
      </w:r>
      <w:r w:rsidRPr="009B2A8D">
        <w:rPr>
          <w:rFonts w:ascii="Times New Roman" w:hAnsi="Times New Roman" w:cs="Times New Roman"/>
          <w:sz w:val="28"/>
          <w:szCs w:val="28"/>
        </w:rPr>
        <w:t xml:space="preserve">МОУТИ») по электронному адресу: </w:t>
      </w:r>
      <w:hyperlink r:id="rId9" w:history="1">
        <w:r w:rsidRPr="009B2A8D">
          <w:rPr>
            <w:rStyle w:val="a3"/>
            <w:rFonts w:ascii="Times New Roman" w:hAnsi="Times New Roman" w:cs="Times New Roman"/>
            <w:sz w:val="28"/>
            <w:szCs w:val="28"/>
          </w:rPr>
          <w:t>https://bti.49gov.ru/activities/reports/</w:t>
        </w:r>
      </w:hyperlink>
      <w:r w:rsidR="006507D3">
        <w:rPr>
          <w:rStyle w:val="a3"/>
          <w:rFonts w:ascii="Times New Roman" w:hAnsi="Times New Roman" w:cs="Times New Roman"/>
          <w:sz w:val="28"/>
          <w:szCs w:val="28"/>
        </w:rPr>
        <w:t>.</w:t>
      </w:r>
    </w:p>
    <w:p w:rsidR="009B2A8D" w:rsidRDefault="009B2A8D" w:rsidP="009B2A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положениями статьи 14 Федерального закона от 03.07.2016 № 237-ФЗ «О государственной кадастровой оценке» (далее – Закон о кадастровой оценке) замечания, связанные с определением кадастровой стоимости, к проекту отчета (далее – Замечания к проекту отчета) представляются любыми лицами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срока его размещения.</w:t>
      </w:r>
    </w:p>
    <w:p w:rsidR="009B2A8D" w:rsidRDefault="009B2A8D" w:rsidP="009B2A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Обращаем внимание, что Замечания к проекту отчета могут быть представлены в </w:t>
      </w:r>
      <w:r>
        <w:rPr>
          <w:rFonts w:ascii="Times New Roman" w:hAnsi="Times New Roman" w:cs="Times New Roman"/>
          <w:sz w:val="28"/>
          <w:szCs w:val="28"/>
        </w:rPr>
        <w:t>ОГБУ «МОУТИ»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>или многофункциональный центр лично, регистрируемым почтовым отправлением с уведомлением о вручении или с использованием информационно-телекоммуникационных сетей общего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пользования, в том числе сети «</w:t>
      </w: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9B2A8D" w:rsidRDefault="009B2A8D" w:rsidP="009B2A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Днем представления замечаний к проекту отчета считается день их представления в </w:t>
      </w:r>
      <w:r w:rsidR="00DA0427">
        <w:rPr>
          <w:rFonts w:ascii="Times New Roman" w:hAnsi="Times New Roman" w:cs="Times New Roman"/>
          <w:sz w:val="28"/>
          <w:szCs w:val="28"/>
        </w:rPr>
        <w:t>ОГБУ «МОУТИ»</w:t>
      </w:r>
      <w:r w:rsidR="00DA0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</w:t>
      </w: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использованием информационно-телекоммуникационных сетей общего пользования, в том числе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9B2A8D" w:rsidRDefault="009B2A8D" w:rsidP="009B2A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Замечание к проекту отчета наряду с изложением его сути должно содержать: </w:t>
      </w:r>
    </w:p>
    <w:p w:rsidR="009B2A8D" w:rsidRDefault="009B2A8D" w:rsidP="009B2A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9B2A8D" w:rsidRDefault="009B2A8D" w:rsidP="009B2A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 </w:t>
      </w:r>
    </w:p>
    <w:p w:rsidR="009B2A8D" w:rsidRDefault="009B2A8D" w:rsidP="009B2A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указание на номера страниц (разделов) проекта отчета, к которым представляется замечание (при необходимости). </w:t>
      </w:r>
    </w:p>
    <w:p w:rsidR="009B2A8D" w:rsidRDefault="009B2A8D" w:rsidP="009B2A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 </w:t>
      </w:r>
    </w:p>
    <w:p w:rsidR="009B2A8D" w:rsidRDefault="009B2A8D" w:rsidP="009B2A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2A8D">
        <w:rPr>
          <w:rFonts w:ascii="Times New Roman" w:hAnsi="Times New Roman" w:cs="Times New Roman"/>
          <w:color w:val="000000" w:themeColor="text1"/>
          <w:sz w:val="28"/>
          <w:szCs w:val="28"/>
        </w:rPr>
        <w:t>Замечания к проекту отчета, не соответствующие требованиям, установленным статьей 14 Закона о кадастровой оценке, не подлежат рассмотрению. Иная форма представления Замечаний к проекту отчета (в том числе предоставление замечаний к проекту отчета в Росреестр) действующим законодательством не предусмотрена.</w:t>
      </w:r>
    </w:p>
    <w:p w:rsidR="006507D3" w:rsidRDefault="006507D3" w:rsidP="006507D3">
      <w:pPr>
        <w:spacing w:after="0"/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</w:pPr>
    </w:p>
    <w:p w:rsidR="0063516E" w:rsidRPr="006507D3" w:rsidRDefault="0063516E" w:rsidP="006507D3">
      <w:pPr>
        <w:spacing w:after="0"/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</w:pPr>
      <w:r w:rsidRPr="006507D3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>Дата составления проекта отчета</w:t>
      </w:r>
      <w:r w:rsidR="006507D3" w:rsidRPr="006507D3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(обновленной версии проекта отчета)</w:t>
      </w:r>
      <w:r w:rsidRPr="006507D3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- 19.08.2026.</w:t>
      </w:r>
    </w:p>
    <w:p w:rsidR="0063516E" w:rsidRPr="006507D3" w:rsidRDefault="0063516E" w:rsidP="006507D3">
      <w:pPr>
        <w:spacing w:after="0"/>
        <w:jc w:val="both"/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</w:pPr>
      <w:r w:rsidRPr="006507D3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>Дата размещения проекта отчета</w:t>
      </w:r>
      <w:r w:rsidR="006507D3" w:rsidRPr="006507D3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6507D3" w:rsidRPr="006507D3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>(обновленной версии проекта отчета)</w:t>
      </w:r>
      <w:r w:rsidRPr="006507D3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- 02.09.2026.</w:t>
      </w:r>
    </w:p>
    <w:p w:rsidR="0063516E" w:rsidRPr="0063516E" w:rsidRDefault="0063516E" w:rsidP="006507D3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516E">
        <w:rPr>
          <w:rFonts w:ascii="Times New Roman" w:hAnsi="Times New Roman" w:cs="Times New Roman"/>
          <w:color w:val="000000" w:themeColor="text1"/>
          <w:sz w:val="28"/>
          <w:szCs w:val="28"/>
        </w:rPr>
        <w:t>Дата окончания срока ознакомления с проектом отчета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63516E">
        <w:rPr>
          <w:rFonts w:ascii="Times New Roman" w:hAnsi="Times New Roman" w:cs="Times New Roman"/>
          <w:color w:val="000000" w:themeColor="text1"/>
          <w:sz w:val="28"/>
          <w:szCs w:val="28"/>
        </w:rPr>
        <w:t>01.10.2026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507D3" w:rsidRDefault="006507D3" w:rsidP="0063516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516E" w:rsidRPr="0063516E" w:rsidRDefault="0063516E" w:rsidP="0063516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516E">
        <w:rPr>
          <w:rFonts w:ascii="Times New Roman" w:hAnsi="Times New Roman" w:cs="Times New Roman"/>
          <w:color w:val="000000" w:themeColor="text1"/>
          <w:sz w:val="28"/>
          <w:szCs w:val="28"/>
        </w:rPr>
        <w:t>Адрес официального сайта ГБУ в информаци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онно-телекоммуникационной сети «Интернет» </w:t>
      </w:r>
      <w:r w:rsidRPr="0063516E">
        <w:rPr>
          <w:rFonts w:ascii="Times New Roman" w:hAnsi="Times New Roman" w:cs="Times New Roman"/>
          <w:color w:val="000000" w:themeColor="text1"/>
          <w:sz w:val="28"/>
          <w:szCs w:val="28"/>
        </w:rPr>
        <w:t>где размещены промежуточные отчетные документы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63516E">
        <w:rPr>
          <w:rFonts w:ascii="Times New Roman" w:hAnsi="Times New Roman" w:cs="Times New Roman"/>
          <w:color w:val="000000" w:themeColor="text1"/>
          <w:sz w:val="28"/>
          <w:szCs w:val="28"/>
        </w:rPr>
        <w:t>https://bti.49gov.ru/activities/reports/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507D3" w:rsidRDefault="006507D3" w:rsidP="0063516E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B2A8D" w:rsidRPr="0063516E" w:rsidRDefault="0063516E" w:rsidP="0063516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351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Дата окончания пр</w:t>
      </w:r>
      <w:r w:rsidR="006507D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иема замечаний к </w:t>
      </w:r>
      <w:r w:rsidRPr="006351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обновленной версии проекта отчета - </w:t>
      </w:r>
      <w:r w:rsidRPr="0063516E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01.10.2026.</w:t>
      </w:r>
    </w:p>
    <w:sectPr w:rsidR="009B2A8D" w:rsidRPr="0063516E" w:rsidSect="00C152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224" w:rsidRDefault="00165224" w:rsidP="00C152D0">
      <w:pPr>
        <w:spacing w:after="0" w:line="240" w:lineRule="auto"/>
      </w:pPr>
      <w:r>
        <w:separator/>
      </w:r>
    </w:p>
  </w:endnote>
  <w:endnote w:type="continuationSeparator" w:id="0">
    <w:p w:rsidR="00165224" w:rsidRDefault="00165224" w:rsidP="00C15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224" w:rsidRDefault="00165224" w:rsidP="00C152D0">
      <w:pPr>
        <w:spacing w:after="0" w:line="240" w:lineRule="auto"/>
      </w:pPr>
      <w:r>
        <w:separator/>
      </w:r>
    </w:p>
  </w:footnote>
  <w:footnote w:type="continuationSeparator" w:id="0">
    <w:p w:rsidR="00165224" w:rsidRDefault="00165224" w:rsidP="00C15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20624"/>
    <w:multiLevelType w:val="hybridMultilevel"/>
    <w:tmpl w:val="91FE5BA6"/>
    <w:lvl w:ilvl="0" w:tplc="616AA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E33B7"/>
    <w:multiLevelType w:val="hybridMultilevel"/>
    <w:tmpl w:val="3434F678"/>
    <w:lvl w:ilvl="0" w:tplc="616AA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042D5"/>
    <w:multiLevelType w:val="hybridMultilevel"/>
    <w:tmpl w:val="5FEC3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14AD4"/>
    <w:multiLevelType w:val="multilevel"/>
    <w:tmpl w:val="B9B03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3B2410"/>
    <w:multiLevelType w:val="hybridMultilevel"/>
    <w:tmpl w:val="6F022AD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3A55198F"/>
    <w:multiLevelType w:val="hybridMultilevel"/>
    <w:tmpl w:val="EB76C23C"/>
    <w:lvl w:ilvl="0" w:tplc="616AA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2083A"/>
    <w:multiLevelType w:val="hybridMultilevel"/>
    <w:tmpl w:val="85686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B022A"/>
    <w:multiLevelType w:val="hybridMultilevel"/>
    <w:tmpl w:val="86DACB2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66CA31DC"/>
    <w:multiLevelType w:val="hybridMultilevel"/>
    <w:tmpl w:val="26AE65AE"/>
    <w:lvl w:ilvl="0" w:tplc="77E62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A4C49"/>
    <w:multiLevelType w:val="multilevel"/>
    <w:tmpl w:val="BBF89BE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9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75F"/>
    <w:rsid w:val="00037855"/>
    <w:rsid w:val="000A7CC9"/>
    <w:rsid w:val="000B1CE4"/>
    <w:rsid w:val="000C4EB1"/>
    <w:rsid w:val="000D2624"/>
    <w:rsid w:val="000F3D60"/>
    <w:rsid w:val="00122005"/>
    <w:rsid w:val="00165224"/>
    <w:rsid w:val="00182BD1"/>
    <w:rsid w:val="00182F0C"/>
    <w:rsid w:val="0018702A"/>
    <w:rsid w:val="001C6256"/>
    <w:rsid w:val="001D44F9"/>
    <w:rsid w:val="001D6D1E"/>
    <w:rsid w:val="002148FD"/>
    <w:rsid w:val="00230E9D"/>
    <w:rsid w:val="00284A06"/>
    <w:rsid w:val="002A0F2C"/>
    <w:rsid w:val="002A17EC"/>
    <w:rsid w:val="002E750D"/>
    <w:rsid w:val="00307F26"/>
    <w:rsid w:val="00352A34"/>
    <w:rsid w:val="00363741"/>
    <w:rsid w:val="003955BA"/>
    <w:rsid w:val="003B60FF"/>
    <w:rsid w:val="00407B88"/>
    <w:rsid w:val="00416E41"/>
    <w:rsid w:val="004364D6"/>
    <w:rsid w:val="00440F15"/>
    <w:rsid w:val="004A1806"/>
    <w:rsid w:val="005517C0"/>
    <w:rsid w:val="00560BEF"/>
    <w:rsid w:val="00566F9A"/>
    <w:rsid w:val="005923DD"/>
    <w:rsid w:val="0063516E"/>
    <w:rsid w:val="006507D3"/>
    <w:rsid w:val="006566AD"/>
    <w:rsid w:val="00673952"/>
    <w:rsid w:val="0068473E"/>
    <w:rsid w:val="006D6E86"/>
    <w:rsid w:val="006E4EDD"/>
    <w:rsid w:val="006E770D"/>
    <w:rsid w:val="007D5548"/>
    <w:rsid w:val="007F2331"/>
    <w:rsid w:val="00801079"/>
    <w:rsid w:val="00813E69"/>
    <w:rsid w:val="0087714E"/>
    <w:rsid w:val="00895F55"/>
    <w:rsid w:val="008A1AFB"/>
    <w:rsid w:val="008D4A5C"/>
    <w:rsid w:val="008F7761"/>
    <w:rsid w:val="009476D3"/>
    <w:rsid w:val="00952902"/>
    <w:rsid w:val="009B2A8D"/>
    <w:rsid w:val="009D0882"/>
    <w:rsid w:val="009D25C7"/>
    <w:rsid w:val="009F3470"/>
    <w:rsid w:val="00A62FA8"/>
    <w:rsid w:val="00A84E79"/>
    <w:rsid w:val="00AE2F0F"/>
    <w:rsid w:val="00AF2B77"/>
    <w:rsid w:val="00B76E1F"/>
    <w:rsid w:val="00B83539"/>
    <w:rsid w:val="00B902BE"/>
    <w:rsid w:val="00B979F0"/>
    <w:rsid w:val="00BB0017"/>
    <w:rsid w:val="00BC1757"/>
    <w:rsid w:val="00BF2155"/>
    <w:rsid w:val="00C11EF1"/>
    <w:rsid w:val="00C152D0"/>
    <w:rsid w:val="00C333B3"/>
    <w:rsid w:val="00CD0B25"/>
    <w:rsid w:val="00DA0427"/>
    <w:rsid w:val="00DF0211"/>
    <w:rsid w:val="00E17971"/>
    <w:rsid w:val="00E5675F"/>
    <w:rsid w:val="00EB34F4"/>
    <w:rsid w:val="00EC625F"/>
    <w:rsid w:val="00F273C7"/>
    <w:rsid w:val="00F537E9"/>
    <w:rsid w:val="00F60E53"/>
    <w:rsid w:val="00F8231C"/>
    <w:rsid w:val="00FB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CA37"/>
  <w15:docId w15:val="{8C8AF10F-8B46-48F9-9975-28B99AA83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A5C"/>
  </w:style>
  <w:style w:type="paragraph" w:styleId="2">
    <w:name w:val="heading 2"/>
    <w:basedOn w:val="a"/>
    <w:link w:val="20"/>
    <w:uiPriority w:val="9"/>
    <w:qFormat/>
    <w:rsid w:val="00230E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7F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52A34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AF2B77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30E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230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C152D0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C152D0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C152D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C15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52D0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C152D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152D0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152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8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213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443204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236191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809021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5890035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3730461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8793154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330691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8606998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115860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6587442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246667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5663028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510044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3048367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531242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8542676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490268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349441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261832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5972067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108923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1887520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224461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3246271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836309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481207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659929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8219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44373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881004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8183342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840712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d.gov.ru/cadastral-price/draft-report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ti.49gov.ru/activities/repor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Заполнитель1</b:Tag>
    <b:SourceType>Book</b:SourceType>
    <b:Guid>{0B8BB936-39D4-4162-8506-B13EAE610B60}</b:Guid>
    <b:RefOrder>1</b:RefOrder>
  </b:Source>
</b:Sources>
</file>

<file path=customXml/itemProps1.xml><?xml version="1.0" encoding="utf-8"?>
<ds:datastoreItem xmlns:ds="http://schemas.openxmlformats.org/officeDocument/2006/customXml" ds:itemID="{4F229E80-45FC-45FC-A28D-C5E4B2E7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kakorina</dc:creator>
  <cp:lastModifiedBy>Матюшенко Татьяна Алексеевна</cp:lastModifiedBy>
  <cp:revision>2</cp:revision>
  <cp:lastPrinted>2021-11-16T01:14:00Z</cp:lastPrinted>
  <dcterms:created xsi:type="dcterms:W3CDTF">2026-09-04T04:11:00Z</dcterms:created>
  <dcterms:modified xsi:type="dcterms:W3CDTF">2026-09-04T04:11:00Z</dcterms:modified>
</cp:coreProperties>
</file>