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3B06E3" w:rsidRDefault="004A1894" w:rsidP="004B2D6B">
      <w:pPr>
        <w:jc w:val="center"/>
        <w:rPr>
          <w:rFonts w:ascii="Times New Roman" w:hAnsi="Times New Roman"/>
          <w:b/>
          <w:sz w:val="32"/>
          <w:szCs w:val="32"/>
        </w:rPr>
      </w:pPr>
      <w:r w:rsidRPr="003B06E3">
        <w:rPr>
          <w:rFonts w:ascii="Times New Roman" w:hAnsi="Times New Roman"/>
          <w:b/>
          <w:sz w:val="32"/>
          <w:szCs w:val="32"/>
        </w:rPr>
        <w:t>АДМИНИСТРАЦИЯ</w:t>
      </w:r>
    </w:p>
    <w:p w:rsidR="00BA47F1" w:rsidRPr="003B06E3" w:rsidRDefault="004A1894" w:rsidP="004B2D6B">
      <w:pPr>
        <w:jc w:val="center"/>
        <w:rPr>
          <w:rFonts w:ascii="Times New Roman" w:hAnsi="Times New Roman"/>
          <w:b/>
          <w:sz w:val="32"/>
          <w:szCs w:val="32"/>
        </w:rPr>
      </w:pPr>
      <w:r w:rsidRPr="003B06E3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3B06E3" w:rsidRPr="003B06E3">
        <w:rPr>
          <w:rFonts w:ascii="Times New Roman" w:hAnsi="Times New Roman"/>
          <w:b/>
          <w:sz w:val="32"/>
          <w:szCs w:val="32"/>
        </w:rPr>
        <w:t>МУНИЦИПАЛЬНОГО</w:t>
      </w:r>
      <w:r w:rsidRPr="003B06E3">
        <w:rPr>
          <w:rFonts w:ascii="Times New Roman" w:hAnsi="Times New Roman"/>
          <w:b/>
          <w:sz w:val="32"/>
          <w:szCs w:val="32"/>
        </w:rPr>
        <w:t xml:space="preserve"> ОКРУГА</w:t>
      </w:r>
      <w:r w:rsidR="003B06E3" w:rsidRPr="003B06E3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BA47F1" w:rsidRPr="003B06E3" w:rsidRDefault="00BA47F1" w:rsidP="004B2D6B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</w:p>
    <w:p w:rsidR="00BA47F1" w:rsidRPr="003B06E3" w:rsidRDefault="004A1894" w:rsidP="004B2D6B">
      <w:pPr>
        <w:jc w:val="center"/>
        <w:rPr>
          <w:rFonts w:ascii="Times New Roman" w:hAnsi="Times New Roman"/>
          <w:b/>
          <w:sz w:val="36"/>
          <w:szCs w:val="36"/>
        </w:rPr>
      </w:pPr>
      <w:r w:rsidRPr="003B06E3">
        <w:rPr>
          <w:rFonts w:ascii="Times New Roman" w:hAnsi="Times New Roman"/>
          <w:b/>
          <w:sz w:val="36"/>
          <w:szCs w:val="36"/>
        </w:rPr>
        <w:t xml:space="preserve">ПОСТАНОВЛЕНИЕ </w:t>
      </w:r>
    </w:p>
    <w:p w:rsidR="00BA47F1" w:rsidRPr="003022FE" w:rsidRDefault="00BA47F1" w:rsidP="004B2D6B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3022FE" w:rsidTr="004B2D6B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5A49F2" w:rsidP="00300712">
            <w:pPr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 xml:space="preserve">   </w:t>
            </w:r>
            <w:r w:rsidR="004A1894" w:rsidRPr="003022FE">
              <w:rPr>
                <w:rFonts w:ascii="Times New Roman" w:hAnsi="Times New Roman"/>
                <w:sz w:val="24"/>
              </w:rPr>
              <w:t>_</w:t>
            </w:r>
            <w:r w:rsidR="00CA12AD">
              <w:rPr>
                <w:rFonts w:ascii="Times New Roman" w:hAnsi="Times New Roman"/>
                <w:sz w:val="24"/>
                <w:u w:val="single"/>
              </w:rPr>
              <w:t>_________________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4A1894" w:rsidP="00300712">
            <w:pPr>
              <w:jc w:val="right"/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>№__</w:t>
            </w:r>
            <w:r w:rsidRPr="003022FE">
              <w:rPr>
                <w:rFonts w:ascii="Times New Roman" w:hAnsi="Times New Roman"/>
                <w:sz w:val="24"/>
                <w:u w:val="single"/>
              </w:rPr>
              <w:t>_</w:t>
            </w:r>
            <w:r w:rsidR="00CA12AD">
              <w:rPr>
                <w:rFonts w:ascii="Times New Roman" w:hAnsi="Times New Roman"/>
                <w:sz w:val="24"/>
                <w:u w:val="single"/>
              </w:rPr>
              <w:t>_____</w:t>
            </w:r>
            <w:r w:rsidRPr="003022FE">
              <w:rPr>
                <w:rFonts w:ascii="Times New Roman" w:hAnsi="Times New Roman"/>
                <w:sz w:val="24"/>
              </w:rPr>
              <w:t>_</w:t>
            </w:r>
          </w:p>
        </w:tc>
      </w:tr>
    </w:tbl>
    <w:p w:rsidR="00BA47F1" w:rsidRPr="003F1185" w:rsidRDefault="00BA47F1" w:rsidP="004B2D6B">
      <w:pPr>
        <w:jc w:val="center"/>
        <w:rPr>
          <w:rFonts w:ascii="Times New Roman" w:hAnsi="Times New Roman"/>
          <w:b/>
          <w:sz w:val="18"/>
          <w:szCs w:val="28"/>
        </w:rPr>
      </w:pPr>
    </w:p>
    <w:p w:rsidR="00BA47F1" w:rsidRPr="003022FE" w:rsidRDefault="004A1894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3022FE">
        <w:rPr>
          <w:b/>
          <w:sz w:val="28"/>
          <w:szCs w:val="28"/>
        </w:rPr>
        <w:t>п.Сеймчан</w:t>
      </w:r>
    </w:p>
    <w:p w:rsidR="00BA47F1" w:rsidRPr="000A5B0D" w:rsidRDefault="000A5B0D" w:rsidP="004B2D6B">
      <w:pPr>
        <w:jc w:val="center"/>
        <w:rPr>
          <w:rFonts w:ascii="Times New Roman" w:hAnsi="Times New Roman"/>
          <w:b/>
          <w:sz w:val="28"/>
          <w:szCs w:val="28"/>
        </w:rPr>
      </w:pPr>
      <w:r w:rsidRPr="000A5B0D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2F53B9">
        <w:rPr>
          <w:rFonts w:ascii="Times New Roman" w:hAnsi="Times New Roman"/>
          <w:b/>
          <w:sz w:val="28"/>
          <w:szCs w:val="28"/>
        </w:rPr>
        <w:t>муниципальной программы «</w:t>
      </w:r>
      <w:r w:rsidR="002F53B9" w:rsidRPr="002F53B9">
        <w:rPr>
          <w:rFonts w:ascii="Times New Roman" w:hAnsi="Times New Roman"/>
          <w:b/>
          <w:sz w:val="28"/>
          <w:szCs w:val="28"/>
        </w:rPr>
        <w:t xml:space="preserve">Укрепление общественного здоровья, формирование здорового образа жизни и профилактика неинфекционных заболеваний населения на территории </w:t>
      </w:r>
      <w:r w:rsidRPr="000A5B0D">
        <w:rPr>
          <w:rFonts w:ascii="Times New Roman" w:hAnsi="Times New Roman"/>
          <w:b/>
          <w:sz w:val="28"/>
          <w:szCs w:val="28"/>
        </w:rPr>
        <w:t>Среднеканск</w:t>
      </w:r>
      <w:r w:rsidR="002F53B9">
        <w:rPr>
          <w:rFonts w:ascii="Times New Roman" w:hAnsi="Times New Roman"/>
          <w:b/>
          <w:sz w:val="28"/>
          <w:szCs w:val="28"/>
        </w:rPr>
        <w:t>ого</w:t>
      </w:r>
      <w:r w:rsidRPr="000A5B0D">
        <w:rPr>
          <w:rFonts w:ascii="Times New Roman" w:hAnsi="Times New Roman"/>
          <w:b/>
          <w:sz w:val="28"/>
          <w:szCs w:val="28"/>
        </w:rPr>
        <w:t xml:space="preserve"> </w:t>
      </w:r>
      <w:r w:rsidR="00B05241">
        <w:rPr>
          <w:rFonts w:ascii="Times New Roman" w:hAnsi="Times New Roman"/>
          <w:b/>
          <w:sz w:val="28"/>
          <w:szCs w:val="28"/>
        </w:rPr>
        <w:t>муниципальн</w:t>
      </w:r>
      <w:r w:rsidR="002F53B9">
        <w:rPr>
          <w:rFonts w:ascii="Times New Roman" w:hAnsi="Times New Roman"/>
          <w:b/>
          <w:sz w:val="28"/>
          <w:szCs w:val="28"/>
        </w:rPr>
        <w:t>ого</w:t>
      </w:r>
      <w:r w:rsidRPr="000A5B0D">
        <w:rPr>
          <w:rFonts w:ascii="Times New Roman" w:hAnsi="Times New Roman"/>
          <w:b/>
          <w:sz w:val="28"/>
          <w:szCs w:val="28"/>
        </w:rPr>
        <w:t xml:space="preserve"> округ</w:t>
      </w:r>
      <w:r w:rsidR="002F53B9">
        <w:rPr>
          <w:rFonts w:ascii="Times New Roman" w:hAnsi="Times New Roman"/>
          <w:b/>
          <w:sz w:val="28"/>
          <w:szCs w:val="28"/>
        </w:rPr>
        <w:t>а</w:t>
      </w:r>
      <w:r w:rsidR="009A5CBD">
        <w:rPr>
          <w:rFonts w:ascii="Times New Roman" w:hAnsi="Times New Roman"/>
          <w:b/>
          <w:sz w:val="28"/>
          <w:szCs w:val="28"/>
        </w:rPr>
        <w:t>»</w:t>
      </w:r>
    </w:p>
    <w:p w:rsidR="00BA47F1" w:rsidRPr="002F53B9" w:rsidRDefault="00BA47F1" w:rsidP="004B2D6B">
      <w:pPr>
        <w:jc w:val="center"/>
        <w:rPr>
          <w:rFonts w:ascii="Times New Roman" w:hAnsi="Times New Roman"/>
          <w:sz w:val="28"/>
          <w:szCs w:val="28"/>
        </w:rPr>
      </w:pPr>
    </w:p>
    <w:p w:rsidR="00BA47F1" w:rsidRPr="003022FE" w:rsidRDefault="002F53B9" w:rsidP="0038122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3B9">
        <w:rPr>
          <w:rFonts w:ascii="Times New Roman" w:hAnsi="Times New Roman"/>
          <w:sz w:val="28"/>
          <w:szCs w:val="28"/>
        </w:rPr>
        <w:t xml:space="preserve">Во исполнение </w:t>
      </w:r>
      <w:hyperlink r:id="rId8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Pr="002F53B9">
          <w:rPr>
            <w:rFonts w:ascii="Times New Roman" w:hAnsi="Times New Roman"/>
            <w:sz w:val="28"/>
            <w:szCs w:val="28"/>
          </w:rPr>
          <w:t>Указа</w:t>
        </w:r>
      </w:hyperlink>
      <w:r w:rsidRPr="002F53B9">
        <w:rPr>
          <w:rFonts w:ascii="Times New Roman" w:hAnsi="Times New Roman"/>
          <w:sz w:val="28"/>
          <w:szCs w:val="28"/>
        </w:rPr>
        <w:t xml:space="preserve"> Президента Российской Федерации от 07.05.2024 </w:t>
      </w:r>
      <w:r>
        <w:rPr>
          <w:rFonts w:ascii="Times New Roman" w:hAnsi="Times New Roman"/>
          <w:sz w:val="28"/>
          <w:szCs w:val="28"/>
        </w:rPr>
        <w:t>№</w:t>
      </w:r>
      <w:r w:rsidRPr="002F53B9">
        <w:rPr>
          <w:rFonts w:ascii="Times New Roman" w:hAnsi="Times New Roman"/>
          <w:sz w:val="28"/>
          <w:szCs w:val="28"/>
        </w:rPr>
        <w:t xml:space="preserve"> 309 </w:t>
      </w:r>
      <w:r>
        <w:rPr>
          <w:rFonts w:ascii="Times New Roman" w:hAnsi="Times New Roman"/>
          <w:sz w:val="28"/>
          <w:szCs w:val="28"/>
        </w:rPr>
        <w:t>«</w:t>
      </w:r>
      <w:r w:rsidRPr="002F53B9">
        <w:rPr>
          <w:rFonts w:ascii="Times New Roman" w:hAnsi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/>
          <w:sz w:val="28"/>
          <w:szCs w:val="28"/>
        </w:rPr>
        <w:t>»</w:t>
      </w:r>
      <w:r w:rsidRPr="002F53B9">
        <w:rPr>
          <w:rFonts w:ascii="Times New Roman" w:hAnsi="Times New Roman"/>
          <w:sz w:val="28"/>
          <w:szCs w:val="28"/>
        </w:rPr>
        <w:t xml:space="preserve">, </w:t>
      </w:r>
      <w:r w:rsidR="006A663F">
        <w:rPr>
          <w:rFonts w:ascii="Times New Roman" w:hAnsi="Times New Roman"/>
          <w:sz w:val="28"/>
          <w:szCs w:val="28"/>
        </w:rPr>
        <w:t xml:space="preserve">руководствуясь </w:t>
      </w:r>
      <w:r w:rsidR="000A5B0D" w:rsidRPr="00685D0C">
        <w:rPr>
          <w:rStyle w:val="FontStyle37"/>
          <w:rFonts w:ascii="Times New Roman" w:hAnsi="Times New Roman"/>
          <w:sz w:val="28"/>
          <w:szCs w:val="28"/>
        </w:rPr>
        <w:t>Указ</w:t>
      </w:r>
      <w:r w:rsidR="006A663F">
        <w:rPr>
          <w:rStyle w:val="FontStyle37"/>
          <w:rFonts w:ascii="Times New Roman" w:hAnsi="Times New Roman"/>
          <w:sz w:val="28"/>
          <w:szCs w:val="28"/>
        </w:rPr>
        <w:t>ом</w:t>
      </w:r>
      <w:r w:rsidR="000A5B0D" w:rsidRPr="00685D0C">
        <w:rPr>
          <w:rStyle w:val="FontStyle37"/>
          <w:rFonts w:ascii="Times New Roman" w:hAnsi="Times New Roman"/>
          <w:sz w:val="28"/>
          <w:szCs w:val="28"/>
        </w:rPr>
        <w:t xml:space="preserve"> Президента Российской Федерации от </w:t>
      </w:r>
      <w:r w:rsidR="006A663F">
        <w:rPr>
          <w:rStyle w:val="FontStyle37"/>
          <w:rFonts w:ascii="Times New Roman" w:hAnsi="Times New Roman"/>
          <w:sz w:val="28"/>
          <w:szCs w:val="28"/>
        </w:rPr>
        <w:t>0</w:t>
      </w:r>
      <w:r w:rsidR="000A5B0D" w:rsidRPr="00685D0C">
        <w:rPr>
          <w:rStyle w:val="FontStyle37"/>
          <w:rFonts w:ascii="Times New Roman" w:hAnsi="Times New Roman"/>
          <w:sz w:val="28"/>
          <w:szCs w:val="28"/>
        </w:rPr>
        <w:t>9</w:t>
      </w:r>
      <w:r w:rsidR="006A663F">
        <w:rPr>
          <w:rStyle w:val="FontStyle37"/>
          <w:rFonts w:ascii="Times New Roman" w:hAnsi="Times New Roman"/>
          <w:sz w:val="28"/>
          <w:szCs w:val="28"/>
        </w:rPr>
        <w:t>.05.</w:t>
      </w:r>
      <w:r w:rsidR="000A5B0D" w:rsidRPr="00685D0C">
        <w:rPr>
          <w:rStyle w:val="FontStyle37"/>
          <w:rFonts w:ascii="Times New Roman" w:hAnsi="Times New Roman"/>
          <w:sz w:val="28"/>
          <w:szCs w:val="28"/>
        </w:rPr>
        <w:t>2017 № 203 «О Стратегии развития информационного общества в Российской Федерации на 2017-2030 годы»</w:t>
      </w:r>
      <w:r w:rsidR="000A5B0D">
        <w:rPr>
          <w:rStyle w:val="FontStyle37"/>
          <w:rFonts w:ascii="Times New Roman" w:hAnsi="Times New Roman"/>
          <w:sz w:val="28"/>
          <w:szCs w:val="28"/>
        </w:rPr>
        <w:t xml:space="preserve">, </w:t>
      </w:r>
      <w:r w:rsidR="000A5B0D" w:rsidRPr="00BE5217">
        <w:rPr>
          <w:rFonts w:ascii="Times New Roman" w:hAnsi="Times New Roman"/>
          <w:sz w:val="28"/>
          <w:szCs w:val="28"/>
        </w:rPr>
        <w:t>Федеральн</w:t>
      </w:r>
      <w:r w:rsidR="00B05241">
        <w:rPr>
          <w:rFonts w:ascii="Times New Roman" w:hAnsi="Times New Roman"/>
          <w:sz w:val="28"/>
          <w:szCs w:val="28"/>
        </w:rPr>
        <w:t>ым</w:t>
      </w:r>
      <w:r w:rsidR="000A5B0D" w:rsidRPr="00BE5217">
        <w:rPr>
          <w:rFonts w:ascii="Times New Roman" w:hAnsi="Times New Roman"/>
          <w:sz w:val="28"/>
          <w:szCs w:val="28"/>
        </w:rPr>
        <w:t xml:space="preserve"> закон</w:t>
      </w:r>
      <w:r w:rsidR="00B05241">
        <w:rPr>
          <w:rFonts w:ascii="Times New Roman" w:hAnsi="Times New Roman"/>
          <w:sz w:val="28"/>
          <w:szCs w:val="28"/>
        </w:rPr>
        <w:t>ом</w:t>
      </w:r>
      <w:r w:rsidR="000A5B0D" w:rsidRPr="00BE5217">
        <w:rPr>
          <w:rFonts w:ascii="Times New Roman" w:hAnsi="Times New Roman"/>
          <w:sz w:val="28"/>
          <w:szCs w:val="28"/>
        </w:rPr>
        <w:t xml:space="preserve"> от</w:t>
      </w:r>
      <w:r w:rsidR="000A5B0D">
        <w:rPr>
          <w:rFonts w:ascii="Times New Roman" w:hAnsi="Times New Roman"/>
          <w:sz w:val="28"/>
          <w:szCs w:val="28"/>
        </w:rPr>
        <w:t xml:space="preserve"> </w:t>
      </w:r>
      <w:r w:rsidR="000A5B0D" w:rsidRPr="00BE5217">
        <w:rPr>
          <w:rFonts w:ascii="Times New Roman" w:hAnsi="Times New Roman"/>
          <w:sz w:val="28"/>
          <w:szCs w:val="28"/>
        </w:rPr>
        <w:t>27.07.2010</w:t>
      </w:r>
      <w:r w:rsidR="000A5B0D">
        <w:rPr>
          <w:rFonts w:ascii="Times New Roman" w:hAnsi="Times New Roman"/>
          <w:sz w:val="28"/>
          <w:szCs w:val="28"/>
        </w:rPr>
        <w:t xml:space="preserve"> </w:t>
      </w:r>
      <w:r w:rsidR="000A5B0D" w:rsidRPr="00BE5217">
        <w:rPr>
          <w:rFonts w:ascii="Times New Roman" w:hAnsi="Times New Roman"/>
          <w:sz w:val="28"/>
          <w:szCs w:val="28"/>
        </w:rPr>
        <w:t>№</w:t>
      </w:r>
      <w:r w:rsidR="000A5B0D">
        <w:rPr>
          <w:rFonts w:ascii="Times New Roman" w:hAnsi="Times New Roman"/>
          <w:sz w:val="28"/>
          <w:szCs w:val="28"/>
        </w:rPr>
        <w:t xml:space="preserve"> </w:t>
      </w:r>
      <w:r w:rsidR="000A5B0D" w:rsidRPr="00BE5217">
        <w:rPr>
          <w:rFonts w:ascii="Times New Roman" w:hAnsi="Times New Roman"/>
          <w:sz w:val="28"/>
          <w:szCs w:val="28"/>
        </w:rPr>
        <w:t>210-ФЗ «Об организации предоставления государственных и муниципальных услуг»,</w:t>
      </w:r>
      <w:r w:rsidR="000A5B0D">
        <w:rPr>
          <w:rFonts w:ascii="Times New Roman" w:hAnsi="Times New Roman"/>
          <w:sz w:val="28"/>
          <w:szCs w:val="28"/>
        </w:rPr>
        <w:t xml:space="preserve"> </w:t>
      </w:r>
      <w:r w:rsidRPr="00BE5217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BE5217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BE5217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20</w:t>
      </w:r>
      <w:r w:rsidRPr="00BE52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E521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25</w:t>
      </w:r>
      <w:r w:rsidRPr="00BE521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33</w:t>
      </w:r>
      <w:r w:rsidRPr="00BE5217">
        <w:rPr>
          <w:rFonts w:ascii="Times New Roman" w:hAnsi="Times New Roman"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rFonts w:ascii="Times New Roman" w:hAnsi="Times New Roman"/>
          <w:sz w:val="28"/>
          <w:szCs w:val="28"/>
        </w:rPr>
        <w:t>единой системе публичной власти»</w:t>
      </w:r>
      <w:r w:rsidR="000A5B0D" w:rsidRPr="00BE5217">
        <w:rPr>
          <w:rFonts w:ascii="Times New Roman" w:hAnsi="Times New Roman"/>
          <w:sz w:val="28"/>
          <w:szCs w:val="28"/>
        </w:rPr>
        <w:t xml:space="preserve">, </w:t>
      </w:r>
      <w:r w:rsidR="000A5B0D" w:rsidRPr="000A5B0D"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Среднеканского </w:t>
      </w:r>
      <w:r w:rsidR="000A5B0D" w:rsidRPr="000A5B0D">
        <w:rPr>
          <w:rFonts w:ascii="Times New Roman" w:hAnsi="Times New Roman"/>
          <w:sz w:val="28"/>
        </w:rPr>
        <w:t>муниципального</w:t>
      </w:r>
      <w:r w:rsidR="000A5B0D" w:rsidRPr="000A5B0D">
        <w:rPr>
          <w:rFonts w:ascii="Times New Roman" w:hAnsi="Times New Roman"/>
          <w:color w:val="000000"/>
          <w:sz w:val="28"/>
          <w:szCs w:val="28"/>
        </w:rPr>
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области»,</w:t>
      </w:r>
      <w:r w:rsidRPr="002F53B9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</w:t>
      </w:r>
      <w:r w:rsidRPr="002F53B9">
        <w:rPr>
          <w:rFonts w:ascii="Times New Roman" w:hAnsi="Times New Roman"/>
          <w:sz w:val="28"/>
          <w:szCs w:val="28"/>
        </w:rPr>
        <w:t xml:space="preserve"> </w:t>
      </w:r>
      <w:r w:rsidRPr="002F53B9">
        <w:rPr>
          <w:rFonts w:ascii="Times New Roman" w:hAnsi="Times New Roman"/>
          <w:color w:val="000000"/>
          <w:sz w:val="28"/>
          <w:szCs w:val="28"/>
        </w:rPr>
        <w:t xml:space="preserve">Администрации Среднеканского городского округа от </w:t>
      </w:r>
      <w:r w:rsidR="00593242" w:rsidRPr="00021EDC">
        <w:rPr>
          <w:rFonts w:ascii="Times New Roman" w:hAnsi="Times New Roman"/>
          <w:color w:val="000000"/>
          <w:sz w:val="28"/>
          <w:szCs w:val="28"/>
        </w:rPr>
        <w:t>01.11.2023</w:t>
      </w:r>
      <w:r w:rsidRPr="00021EDC"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593242" w:rsidRPr="00021EDC">
        <w:rPr>
          <w:rFonts w:ascii="Times New Roman" w:hAnsi="Times New Roman"/>
          <w:color w:val="000000"/>
          <w:sz w:val="28"/>
          <w:szCs w:val="28"/>
        </w:rPr>
        <w:t>201</w:t>
      </w:r>
      <w:r w:rsidRPr="00021EDC">
        <w:rPr>
          <w:rFonts w:ascii="Times New Roman" w:hAnsi="Times New Roman"/>
          <w:color w:val="000000"/>
          <w:sz w:val="28"/>
          <w:szCs w:val="28"/>
        </w:rPr>
        <w:t>-р</w:t>
      </w:r>
      <w:r w:rsidRPr="000A5B0D">
        <w:rPr>
          <w:rFonts w:ascii="Times New Roman" w:hAnsi="Times New Roman"/>
          <w:color w:val="000000"/>
          <w:sz w:val="28"/>
          <w:szCs w:val="28"/>
        </w:rPr>
        <w:t xml:space="preserve"> «Об утверждении Перечня муниципальных программ подлежащих разработке (корректировке) в 202</w:t>
      </w:r>
      <w:r w:rsidR="00593242">
        <w:rPr>
          <w:rFonts w:ascii="Times New Roman" w:hAnsi="Times New Roman"/>
          <w:color w:val="000000"/>
          <w:sz w:val="28"/>
          <w:szCs w:val="28"/>
        </w:rPr>
        <w:t>4</w:t>
      </w:r>
      <w:r w:rsidRPr="000A5B0D">
        <w:rPr>
          <w:rFonts w:ascii="Times New Roman" w:hAnsi="Times New Roman"/>
          <w:color w:val="000000"/>
          <w:sz w:val="28"/>
          <w:szCs w:val="28"/>
        </w:rPr>
        <w:t>-20</w:t>
      </w:r>
      <w:r w:rsidR="00593242">
        <w:rPr>
          <w:rFonts w:ascii="Times New Roman" w:hAnsi="Times New Roman"/>
          <w:color w:val="000000"/>
          <w:sz w:val="28"/>
          <w:szCs w:val="28"/>
        </w:rPr>
        <w:t>30</w:t>
      </w:r>
      <w:r w:rsidRPr="000A5B0D">
        <w:rPr>
          <w:rFonts w:ascii="Times New Roman" w:hAnsi="Times New Roman"/>
          <w:color w:val="000000"/>
          <w:sz w:val="28"/>
          <w:szCs w:val="28"/>
        </w:rPr>
        <w:t xml:space="preserve"> годах»</w:t>
      </w:r>
      <w:r>
        <w:rPr>
          <w:rFonts w:ascii="Times New Roman" w:hAnsi="Times New Roman"/>
          <w:sz w:val="28"/>
          <w:szCs w:val="28"/>
        </w:rPr>
        <w:t>,</w:t>
      </w:r>
      <w:r w:rsidR="000A5B0D" w:rsidRPr="000A5B0D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9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="00B37573" w:rsidRPr="000A5B0D">
          <w:rPr>
            <w:rFonts w:ascii="Times New Roman" w:hAnsi="Times New Roman"/>
            <w:sz w:val="28"/>
            <w:szCs w:val="28"/>
          </w:rPr>
          <w:t>Уставом</w:t>
        </w:r>
      </w:hyperlink>
      <w:r w:rsidR="00B37573" w:rsidRPr="000A5B0D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r w:rsidR="00B37573" w:rsidRPr="002C263E">
        <w:rPr>
          <w:rFonts w:ascii="Times New Roman" w:hAnsi="Times New Roman"/>
          <w:sz w:val="28"/>
          <w:szCs w:val="28"/>
        </w:rPr>
        <w:t xml:space="preserve">Среднеканский </w:t>
      </w:r>
      <w:r w:rsidR="00B37573">
        <w:rPr>
          <w:rFonts w:ascii="Times New Roman" w:hAnsi="Times New Roman"/>
          <w:sz w:val="28"/>
          <w:szCs w:val="28"/>
        </w:rPr>
        <w:t>муниципальный</w:t>
      </w:r>
      <w:r w:rsidR="00B37573" w:rsidRPr="0000755C">
        <w:rPr>
          <w:rFonts w:ascii="Times New Roman" w:hAnsi="Times New Roman"/>
          <w:sz w:val="28"/>
          <w:szCs w:val="28"/>
        </w:rPr>
        <w:t xml:space="preserve"> округ</w:t>
      </w:r>
      <w:r w:rsidR="00B37573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37573" w:rsidRPr="002C263E">
        <w:rPr>
          <w:rFonts w:ascii="Times New Roman" w:hAnsi="Times New Roman"/>
          <w:sz w:val="28"/>
          <w:szCs w:val="28"/>
        </w:rPr>
        <w:t>»</w:t>
      </w:r>
      <w:r w:rsidR="00B37573"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="00B37573" w:rsidRPr="0000755C">
        <w:rPr>
          <w:rFonts w:ascii="Times New Roman" w:hAnsi="Times New Roman"/>
          <w:sz w:val="28"/>
          <w:szCs w:val="28"/>
        </w:rPr>
        <w:t xml:space="preserve"> округ</w:t>
      </w:r>
      <w:r w:rsidR="00B37573">
        <w:rPr>
          <w:rFonts w:ascii="Times New Roman" w:hAnsi="Times New Roman"/>
          <w:sz w:val="28"/>
          <w:szCs w:val="28"/>
        </w:rPr>
        <w:t>а</w:t>
      </w:r>
    </w:p>
    <w:p w:rsidR="00BA47F1" w:rsidRPr="003022FE" w:rsidRDefault="004A1894" w:rsidP="003812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3022FE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3022FE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3022FE">
        <w:rPr>
          <w:rFonts w:ascii="Times New Roman" w:hAnsi="Times New Roman"/>
          <w:b/>
          <w:sz w:val="28"/>
          <w:szCs w:val="28"/>
        </w:rPr>
        <w:t xml:space="preserve"> а н о в л </w:t>
      </w:r>
      <w:r w:rsidR="00861632" w:rsidRPr="003022FE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3022FE">
        <w:rPr>
          <w:rFonts w:ascii="Times New Roman" w:hAnsi="Times New Roman"/>
          <w:b/>
          <w:sz w:val="28"/>
          <w:szCs w:val="28"/>
        </w:rPr>
        <w:t>е т</w:t>
      </w:r>
      <w:r w:rsidRPr="003022FE">
        <w:rPr>
          <w:rFonts w:ascii="Times New Roman" w:hAnsi="Times New Roman"/>
          <w:b/>
          <w:sz w:val="28"/>
          <w:szCs w:val="28"/>
        </w:rPr>
        <w:t>:</w:t>
      </w:r>
    </w:p>
    <w:p w:rsidR="002A3630" w:rsidRPr="00381222" w:rsidRDefault="00DA7FA0" w:rsidP="0038122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22FE">
        <w:rPr>
          <w:rFonts w:ascii="Times New Roman" w:hAnsi="Times New Roman"/>
          <w:sz w:val="28"/>
          <w:szCs w:val="28"/>
        </w:rPr>
        <w:t xml:space="preserve">1. </w:t>
      </w:r>
      <w:r w:rsidR="00381222">
        <w:rPr>
          <w:rFonts w:ascii="Times New Roman" w:hAnsi="Times New Roman"/>
          <w:sz w:val="28"/>
          <w:szCs w:val="28"/>
        </w:rPr>
        <w:t xml:space="preserve">Утвердить прилагаемую </w:t>
      </w:r>
      <w:r w:rsidR="00381222" w:rsidRPr="00381222">
        <w:rPr>
          <w:rFonts w:ascii="Times New Roman" w:hAnsi="Times New Roman"/>
          <w:sz w:val="28"/>
          <w:szCs w:val="28"/>
        </w:rPr>
        <w:t>муниципальную программу «Укрепление общественного здоровья, формирование здорового образа жизни и профилактика неинфекционных заболеваний населения на территории Средне</w:t>
      </w:r>
      <w:r w:rsidR="00EB32E1">
        <w:rPr>
          <w:rFonts w:ascii="Times New Roman" w:hAnsi="Times New Roman"/>
          <w:sz w:val="28"/>
          <w:szCs w:val="28"/>
        </w:rPr>
        <w:t>канского муниципального округа».</w:t>
      </w:r>
    </w:p>
    <w:p w:rsidR="00B37573" w:rsidRDefault="00592C66" w:rsidP="0038122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B37573" w:rsidRPr="00837FF9">
        <w:rPr>
          <w:rFonts w:ascii="Times New Roman" w:hAnsi="Times New Roman"/>
          <w:sz w:val="28"/>
          <w:szCs w:val="28"/>
        </w:rPr>
        <w:t>. Настоящее постановление подлежит официальному</w:t>
      </w:r>
      <w:r w:rsidR="00B37573" w:rsidRPr="007E69F1">
        <w:rPr>
          <w:rFonts w:ascii="Times New Roman" w:hAnsi="Times New Roman"/>
          <w:sz w:val="28"/>
          <w:szCs w:val="28"/>
        </w:rPr>
        <w:t xml:space="preserve"> опубликованию в газете Среднеканского </w:t>
      </w:r>
      <w:r w:rsidR="00B37573">
        <w:rPr>
          <w:rFonts w:ascii="Times New Roman" w:hAnsi="Times New Roman"/>
          <w:sz w:val="28"/>
          <w:szCs w:val="28"/>
        </w:rPr>
        <w:t xml:space="preserve">муниципального округа «Новая Колыма. Вести». </w:t>
      </w:r>
    </w:p>
    <w:p w:rsidR="00CA12AD" w:rsidRDefault="00CA12AD" w:rsidP="00B37573">
      <w:pPr>
        <w:rPr>
          <w:rFonts w:ascii="Times New Roman" w:hAnsi="Times New Roman"/>
          <w:sz w:val="28"/>
          <w:szCs w:val="28"/>
        </w:rPr>
      </w:pPr>
    </w:p>
    <w:p w:rsidR="00B37573" w:rsidRDefault="00B37573" w:rsidP="00B37573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>Глав</w:t>
      </w:r>
      <w:r w:rsidR="00592C66">
        <w:rPr>
          <w:rFonts w:ascii="Times New Roman" w:hAnsi="Times New Roman"/>
          <w:sz w:val="28"/>
          <w:szCs w:val="28"/>
        </w:rPr>
        <w:t>а</w:t>
      </w:r>
      <w:r w:rsidRPr="007E6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B37573" w:rsidRPr="007E69F1" w:rsidRDefault="00B37573" w:rsidP="00B37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7E69F1">
        <w:rPr>
          <w:rFonts w:ascii="Times New Roman" w:hAnsi="Times New Roman"/>
          <w:sz w:val="28"/>
          <w:szCs w:val="28"/>
        </w:rPr>
        <w:t xml:space="preserve">                     </w:t>
      </w:r>
      <w:r w:rsidR="008519DD">
        <w:rPr>
          <w:rFonts w:ascii="Times New Roman" w:hAnsi="Times New Roman"/>
          <w:sz w:val="28"/>
          <w:szCs w:val="28"/>
        </w:rPr>
        <w:t xml:space="preserve">     </w:t>
      </w:r>
      <w:r w:rsidRPr="007E69F1">
        <w:rPr>
          <w:rFonts w:ascii="Times New Roman" w:hAnsi="Times New Roman"/>
          <w:sz w:val="28"/>
          <w:szCs w:val="28"/>
        </w:rPr>
        <w:t xml:space="preserve">   </w:t>
      </w:r>
      <w:r w:rsidR="008519DD">
        <w:rPr>
          <w:rFonts w:ascii="Times New Roman" w:hAnsi="Times New Roman"/>
          <w:sz w:val="28"/>
          <w:szCs w:val="28"/>
        </w:rPr>
        <w:t xml:space="preserve">       </w:t>
      </w:r>
      <w:r w:rsidRPr="007E69F1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FF605D">
        <w:rPr>
          <w:rFonts w:ascii="Times New Roman" w:hAnsi="Times New Roman"/>
          <w:sz w:val="28"/>
          <w:szCs w:val="28"/>
        </w:rPr>
        <w:t xml:space="preserve">      </w:t>
      </w:r>
      <w:r w:rsidR="00592C66">
        <w:rPr>
          <w:rFonts w:ascii="Times New Roman" w:hAnsi="Times New Roman"/>
          <w:sz w:val="28"/>
          <w:szCs w:val="28"/>
        </w:rPr>
        <w:t>О.Н. Герасимова</w:t>
      </w:r>
    </w:p>
    <w:p w:rsidR="00CA12AD" w:rsidRDefault="00CA12AD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C6DFA" w:rsidRDefault="004C6DFA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52A8" w:rsidRDefault="00EC52A8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52A8" w:rsidRDefault="00EC52A8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52A8" w:rsidRDefault="00EC52A8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52A8" w:rsidRDefault="00EC52A8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C6DFA" w:rsidRDefault="004C6DFA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C6DFA" w:rsidRDefault="004C6DFA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C6DFA" w:rsidRDefault="004C6DFA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4C6DFA" w:rsidRDefault="004C6DFA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592C66" w:rsidRDefault="00592C66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A47F1" w:rsidRDefault="004A1894" w:rsidP="004B2D6B">
      <w:pPr>
        <w:rPr>
          <w:rFonts w:ascii="Times New Roman" w:hAnsi="Times New Roman"/>
          <w:i/>
          <w:sz w:val="22"/>
          <w:szCs w:val="22"/>
        </w:rPr>
      </w:pPr>
      <w:r w:rsidRPr="003022FE">
        <w:rPr>
          <w:rFonts w:ascii="Times New Roman" w:hAnsi="Times New Roman"/>
          <w:i/>
          <w:sz w:val="22"/>
          <w:szCs w:val="22"/>
        </w:rPr>
        <w:t xml:space="preserve">Исп. Лысенкова Е.В.   </w:t>
      </w:r>
    </w:p>
    <w:p w:rsidR="00E33EE2" w:rsidRDefault="00E33EE2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4C6DFA" w:rsidRDefault="004C6DFA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4C6DFA" w:rsidRDefault="004C6DFA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4C6DFA" w:rsidRDefault="004C6DFA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4C6DFA" w:rsidRDefault="004C6DFA" w:rsidP="00DB31BC">
      <w:pPr>
        <w:ind w:left="5398"/>
        <w:jc w:val="right"/>
        <w:rPr>
          <w:rFonts w:ascii="Times New Roman" w:hAnsi="Times New Roman"/>
          <w:sz w:val="22"/>
          <w:szCs w:val="22"/>
        </w:rPr>
      </w:pPr>
    </w:p>
    <w:p w:rsidR="004C6DFA" w:rsidRPr="00A8080D" w:rsidRDefault="004C6DFA" w:rsidP="004C6DFA">
      <w:pPr>
        <w:ind w:left="5398"/>
        <w:jc w:val="right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A8080D">
        <w:rPr>
          <w:rFonts w:ascii="Times New Roman" w:hAnsi="Times New Roman"/>
          <w:sz w:val="22"/>
          <w:szCs w:val="22"/>
        </w:rPr>
        <w:lastRenderedPageBreak/>
        <w:t>Приложение</w:t>
      </w:r>
    </w:p>
    <w:p w:rsidR="004C6DFA" w:rsidRPr="00A8080D" w:rsidRDefault="004C6DFA" w:rsidP="004C6DFA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Утверждена </w:t>
      </w:r>
    </w:p>
    <w:p w:rsidR="004C6DFA" w:rsidRPr="00A8080D" w:rsidRDefault="004C6DFA" w:rsidP="004C6DFA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постановлением Администрации</w:t>
      </w:r>
    </w:p>
    <w:p w:rsidR="004C6DFA" w:rsidRPr="00A8080D" w:rsidRDefault="004C6DFA" w:rsidP="004C6DFA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муниципального</w:t>
      </w:r>
      <w:r w:rsidRPr="00A8080D">
        <w:rPr>
          <w:rFonts w:ascii="Times New Roman" w:hAnsi="Times New Roman"/>
          <w:sz w:val="22"/>
          <w:szCs w:val="22"/>
        </w:rPr>
        <w:t xml:space="preserve"> округа</w:t>
      </w:r>
      <w:r>
        <w:rPr>
          <w:rFonts w:ascii="Times New Roman" w:hAnsi="Times New Roman"/>
          <w:sz w:val="22"/>
          <w:szCs w:val="22"/>
        </w:rPr>
        <w:t xml:space="preserve"> Магаданской области</w:t>
      </w:r>
    </w:p>
    <w:p w:rsidR="004C6DFA" w:rsidRDefault="004C6DFA" w:rsidP="004C6DFA">
      <w:pPr>
        <w:ind w:left="5398"/>
        <w:jc w:val="right"/>
        <w:rPr>
          <w:b/>
          <w:sz w:val="28"/>
          <w:szCs w:val="28"/>
        </w:rPr>
      </w:pPr>
      <w:r w:rsidRPr="00A8080D">
        <w:rPr>
          <w:rFonts w:ascii="Times New Roman" w:hAnsi="Times New Roman"/>
          <w:sz w:val="22"/>
          <w:szCs w:val="22"/>
        </w:rPr>
        <w:t xml:space="preserve">                   от _</w:t>
      </w:r>
      <w:r>
        <w:rPr>
          <w:rFonts w:ascii="Times New Roman" w:hAnsi="Times New Roman"/>
          <w:sz w:val="22"/>
          <w:szCs w:val="22"/>
          <w:u w:val="single"/>
        </w:rPr>
        <w:t>_________________</w:t>
      </w:r>
      <w:r w:rsidRPr="00A8080D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№__</w:t>
      </w:r>
      <w:r>
        <w:rPr>
          <w:rFonts w:ascii="Times New Roman" w:hAnsi="Times New Roman"/>
          <w:sz w:val="22"/>
          <w:szCs w:val="22"/>
          <w:u w:val="single"/>
        </w:rPr>
        <w:t>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4C6DFA" w:rsidRPr="00A8080D" w:rsidRDefault="004C6DFA" w:rsidP="004C6DFA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A8080D">
        <w:rPr>
          <w:rFonts w:ascii="Times New Roman" w:hAnsi="Times New Roman"/>
          <w:b/>
          <w:sz w:val="28"/>
          <w:szCs w:val="28"/>
        </w:rPr>
        <w:t>Паспорт программы</w:t>
      </w:r>
    </w:p>
    <w:tbl>
      <w:tblPr>
        <w:tblW w:w="10384" w:type="dxa"/>
        <w:tblInd w:w="-1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94"/>
        <w:gridCol w:w="7690"/>
      </w:tblGrid>
      <w:tr w:rsidR="004C6DFA" w:rsidRPr="00A8080D" w:rsidTr="002A386A"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6DFA" w:rsidRPr="00A8080D" w:rsidRDefault="004C6DFA" w:rsidP="002A386A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76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C52A8" w:rsidRDefault="00EC52A8" w:rsidP="002A386A">
            <w:pPr>
              <w:tabs>
                <w:tab w:val="left" w:pos="8508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222">
              <w:rPr>
                <w:rFonts w:ascii="Times New Roman" w:hAnsi="Times New Roman"/>
                <w:sz w:val="28"/>
                <w:szCs w:val="28"/>
              </w:rPr>
              <w:t>Укрепление общественного здоровья, формирование здорового образа жизни и профилактика неинфекционных заболеваний населения на территории Среднеканского муниципального округа</w:t>
            </w:r>
            <w:r w:rsidRPr="00A808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C6DFA" w:rsidRPr="00A8080D" w:rsidRDefault="004C6DFA" w:rsidP="002A386A">
            <w:pPr>
              <w:tabs>
                <w:tab w:val="left" w:pos="8508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 xml:space="preserve">(далее - Программа) </w:t>
            </w:r>
          </w:p>
        </w:tc>
      </w:tr>
      <w:tr w:rsidR="004C6DFA" w:rsidRPr="00A8080D" w:rsidTr="002A386A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6DFA" w:rsidRPr="00A8080D" w:rsidRDefault="004C6DFA" w:rsidP="002A386A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6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6DFA" w:rsidRPr="00A8080D" w:rsidRDefault="004C6DFA" w:rsidP="002A386A">
            <w:pPr>
              <w:pStyle w:val="ConsPlusNormal"/>
              <w:ind w:firstLine="320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- Указ Президента Российской Федерации от 9 мая 2017 года № 203 «О Стратегии развития информационного общества в Российской Федерации на 2017-2030 годы»;</w:t>
            </w:r>
          </w:p>
          <w:p w:rsidR="004C6DFA" w:rsidRPr="00A8080D" w:rsidRDefault="004C6DFA" w:rsidP="002A386A">
            <w:pPr>
              <w:pStyle w:val="ConsPlusNormal"/>
              <w:ind w:firstLine="320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- Федеральный закон от 27 июля 2010 года № 210-ФЗ </w:t>
            </w:r>
            <w:r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«</w:t>
            </w: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»</w:t>
            </w: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6DFA" w:rsidRPr="00A8080D" w:rsidRDefault="004C6DFA" w:rsidP="002A386A">
            <w:pPr>
              <w:pStyle w:val="ConsPlusNormal"/>
              <w:ind w:firstLine="320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- Федеральный закон </w:t>
            </w:r>
            <w:r w:rsidR="00450C78" w:rsidRPr="00BE521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50C78">
              <w:rPr>
                <w:rFonts w:ascii="Times New Roman" w:hAnsi="Times New Roman"/>
                <w:sz w:val="28"/>
                <w:szCs w:val="28"/>
              </w:rPr>
              <w:t>20</w:t>
            </w:r>
            <w:r w:rsidR="00450C78" w:rsidRPr="00BE5217">
              <w:rPr>
                <w:rFonts w:ascii="Times New Roman" w:hAnsi="Times New Roman"/>
                <w:sz w:val="28"/>
                <w:szCs w:val="28"/>
              </w:rPr>
              <w:t>.</w:t>
            </w:r>
            <w:r w:rsidR="00450C78">
              <w:rPr>
                <w:rFonts w:ascii="Times New Roman" w:hAnsi="Times New Roman"/>
                <w:sz w:val="28"/>
                <w:szCs w:val="28"/>
              </w:rPr>
              <w:t>03</w:t>
            </w:r>
            <w:r w:rsidR="00450C78" w:rsidRPr="00BE5217">
              <w:rPr>
                <w:rFonts w:ascii="Times New Roman" w:hAnsi="Times New Roman"/>
                <w:sz w:val="28"/>
                <w:szCs w:val="28"/>
              </w:rPr>
              <w:t>.20</w:t>
            </w:r>
            <w:r w:rsidR="00450C78">
              <w:rPr>
                <w:rFonts w:ascii="Times New Roman" w:hAnsi="Times New Roman"/>
                <w:sz w:val="28"/>
                <w:szCs w:val="28"/>
              </w:rPr>
              <w:t>25</w:t>
            </w:r>
            <w:r w:rsidR="00450C78" w:rsidRPr="00BE521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450C78">
              <w:rPr>
                <w:rFonts w:ascii="Times New Roman" w:hAnsi="Times New Roman"/>
                <w:sz w:val="28"/>
                <w:szCs w:val="28"/>
              </w:rPr>
              <w:t>33</w:t>
            </w:r>
            <w:r w:rsidR="00450C78" w:rsidRPr="00BE5217">
              <w:rPr>
                <w:rFonts w:ascii="Times New Roman" w:hAnsi="Times New Roman"/>
                <w:sz w:val="28"/>
                <w:szCs w:val="28"/>
              </w:rPr>
              <w:t xml:space="preserve">-ФЗ «Об общих принципах организации местного самоуправления в </w:t>
            </w:r>
            <w:r w:rsidR="00450C78">
              <w:rPr>
                <w:rFonts w:ascii="Times New Roman" w:hAnsi="Times New Roman"/>
                <w:sz w:val="28"/>
                <w:szCs w:val="28"/>
              </w:rPr>
              <w:t>единой системе публичной власти»</w:t>
            </w: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6DFA" w:rsidRDefault="004C6DFA" w:rsidP="002A386A">
            <w:pPr>
              <w:ind w:firstLine="3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A8080D">
              <w:rPr>
                <w:rFonts w:ascii="Times New Roman" w:hAnsi="Times New Roman"/>
                <w:sz w:val="28"/>
                <w:szCs w:val="28"/>
              </w:rPr>
              <w:t xml:space="preserve">остановление </w:t>
            </w:r>
            <w:r w:rsidRPr="000A5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Среднеканского </w:t>
            </w:r>
            <w:r w:rsidRPr="000A5B0D">
              <w:rPr>
                <w:rFonts w:ascii="Times New Roman" w:hAnsi="Times New Roman"/>
                <w:sz w:val="28"/>
              </w:rPr>
              <w:t>муниципального</w:t>
            </w:r>
            <w:r w:rsidRPr="000A5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4C6DFA" w:rsidRPr="00A8080D" w:rsidRDefault="004C6DFA" w:rsidP="002A386A">
            <w:pPr>
              <w:pStyle w:val="ConsPlusNormal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8080D">
              <w:rPr>
                <w:rFonts w:ascii="Times New Roman" w:hAnsi="Times New Roman"/>
                <w:sz w:val="28"/>
                <w:szCs w:val="28"/>
              </w:rPr>
              <w:t xml:space="preserve">Распоряжение </w:t>
            </w:r>
            <w:r w:rsidRPr="000A5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Среднеканского городского округа </w:t>
            </w:r>
            <w:r w:rsidR="00450C78" w:rsidRPr="002F53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450C78" w:rsidRPr="00021EDC">
              <w:rPr>
                <w:rFonts w:ascii="Times New Roman" w:hAnsi="Times New Roman"/>
                <w:color w:val="000000"/>
                <w:sz w:val="28"/>
                <w:szCs w:val="28"/>
              </w:rPr>
              <w:t>01.11.2023 года № 201-р</w:t>
            </w:r>
            <w:r w:rsidR="00450C78" w:rsidRPr="000A5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«Об утверждении Перечня муниципальных программ подлежащих разработке (корректировке) в 202</w:t>
            </w:r>
            <w:r w:rsidR="00450C78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50C78" w:rsidRPr="000A5B0D">
              <w:rPr>
                <w:rFonts w:ascii="Times New Roman" w:hAnsi="Times New Roman"/>
                <w:color w:val="000000"/>
                <w:sz w:val="28"/>
                <w:szCs w:val="28"/>
              </w:rPr>
              <w:t>-20</w:t>
            </w:r>
            <w:r w:rsidR="00450C7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450C78" w:rsidRPr="000A5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годах»</w:t>
            </w:r>
            <w:r w:rsidRPr="00A808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C6DFA" w:rsidRPr="00A8080D" w:rsidTr="002A386A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6DFA" w:rsidRPr="00A8080D" w:rsidRDefault="004C6DFA" w:rsidP="002A386A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Заказчик  Программы</w:t>
            </w:r>
          </w:p>
        </w:tc>
        <w:tc>
          <w:tcPr>
            <w:tcW w:w="76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6DFA" w:rsidRPr="00A8080D" w:rsidRDefault="004C6DFA" w:rsidP="00097A07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 xml:space="preserve">Администрация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A8080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Магаданской области </w:t>
            </w:r>
            <w:r w:rsidR="007F5AE9">
              <w:rPr>
                <w:rFonts w:ascii="Times New Roman" w:hAnsi="Times New Roman"/>
                <w:sz w:val="28"/>
                <w:szCs w:val="28"/>
              </w:rPr>
              <w:t>(далее – Администрация)</w:t>
            </w:r>
          </w:p>
        </w:tc>
      </w:tr>
      <w:tr w:rsidR="00734D3B" w:rsidRPr="00A8080D" w:rsidTr="002A386A">
        <w:tc>
          <w:tcPr>
            <w:tcW w:w="269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4D3B" w:rsidRPr="00A8080D" w:rsidRDefault="00734D3B" w:rsidP="00734D3B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 xml:space="preserve">Разработчик    </w:t>
            </w:r>
            <w:r w:rsidRPr="00A8080D"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769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4D3B" w:rsidRPr="004C5C69" w:rsidRDefault="00734D3B" w:rsidP="00734D3B">
            <w:pPr>
              <w:snapToGri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C5C69">
              <w:rPr>
                <w:rFonts w:ascii="Times New Roman" w:hAnsi="Times New Roman"/>
                <w:color w:val="000000"/>
                <w:sz w:val="28"/>
                <w:szCs w:val="28"/>
              </w:rPr>
              <w:t>- филиал «Среднеканская районная больница» ГБУЗ «МОБ»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734D3B" w:rsidRPr="004C5C69" w:rsidRDefault="00734D3B" w:rsidP="00734D3B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5C6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C5C69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</w:tc>
      </w:tr>
      <w:tr w:rsidR="004C6DFA" w:rsidRPr="00A8080D" w:rsidTr="002A386A"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6DFA" w:rsidRPr="00A8080D" w:rsidRDefault="004C6DFA" w:rsidP="002A386A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6DFA" w:rsidRPr="00A8080D" w:rsidRDefault="00097A07" w:rsidP="00D23F11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4C5C69">
              <w:rPr>
                <w:rFonts w:ascii="Times New Roman" w:hAnsi="Times New Roman"/>
                <w:color w:val="000000"/>
                <w:sz w:val="28"/>
                <w:szCs w:val="28"/>
              </w:rPr>
              <w:t>илиал «Среднеканская районная больница» ГБУЗ «МОБ»</w:t>
            </w:r>
          </w:p>
        </w:tc>
      </w:tr>
      <w:tr w:rsidR="004C6DFA" w:rsidRPr="00A8080D" w:rsidTr="00AB76EA">
        <w:tc>
          <w:tcPr>
            <w:tcW w:w="269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C6DFA" w:rsidRPr="00A8080D" w:rsidRDefault="004C6DFA" w:rsidP="002A386A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Исполнители   Программы</w:t>
            </w:r>
          </w:p>
        </w:tc>
        <w:tc>
          <w:tcPr>
            <w:tcW w:w="769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5AE9" w:rsidRDefault="007F5AE9" w:rsidP="00D23F1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4C5C69">
              <w:rPr>
                <w:rFonts w:ascii="Times New Roman" w:hAnsi="Times New Roman"/>
                <w:color w:val="000000"/>
                <w:sz w:val="28"/>
                <w:szCs w:val="28"/>
              </w:rPr>
              <w:t>илиал «Среднеканская районная больница» ГБУЗ «МОБ»</w:t>
            </w:r>
          </w:p>
          <w:p w:rsidR="00097A07" w:rsidRDefault="00097A07" w:rsidP="00D23F1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F5AE9">
              <w:rPr>
                <w:rFonts w:ascii="Times New Roman" w:hAnsi="Times New Roman"/>
                <w:sz w:val="28"/>
                <w:szCs w:val="28"/>
              </w:rPr>
              <w:t xml:space="preserve">структурные подразделения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Администрация;</w:t>
            </w:r>
          </w:p>
          <w:p w:rsidR="004C6DFA" w:rsidRPr="005F02E6" w:rsidRDefault="00097A07" w:rsidP="00E52EA9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подведомственные</w:t>
            </w:r>
            <w:r w:rsidR="00E52EA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организации и учреждения, в том числе учреждения образования, культуры и спорта</w:t>
            </w:r>
            <w:r w:rsidR="00DC4C86">
              <w:rPr>
                <w:rFonts w:ascii="Times New Roman" w:hAnsi="Times New Roman"/>
                <w:sz w:val="28"/>
                <w:szCs w:val="28"/>
              </w:rPr>
              <w:t xml:space="preserve"> (далее – подведомственные учреждения Админис</w:t>
            </w:r>
            <w:r w:rsidR="00012E0D">
              <w:rPr>
                <w:rFonts w:ascii="Times New Roman" w:hAnsi="Times New Roman"/>
                <w:sz w:val="28"/>
                <w:szCs w:val="28"/>
              </w:rPr>
              <w:t>трации</w:t>
            </w:r>
            <w:r w:rsidR="00DC4C86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C6DFA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DFA" w:rsidRPr="00A8080D" w:rsidRDefault="004C6DFA" w:rsidP="002A386A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lastRenderedPageBreak/>
              <w:t>Цель    программы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DFA" w:rsidRPr="002A386A" w:rsidRDefault="002A386A" w:rsidP="002A386A">
            <w:pPr>
              <w:pStyle w:val="Style9"/>
              <w:tabs>
                <w:tab w:val="left" w:pos="-851"/>
              </w:tabs>
              <w:snapToGrid w:val="0"/>
              <w:spacing w:line="240" w:lineRule="auto"/>
              <w:jc w:val="both"/>
              <w:rPr>
                <w:sz w:val="28"/>
                <w:szCs w:val="28"/>
              </w:rPr>
            </w:pPr>
            <w:r w:rsidRPr="002A386A">
              <w:rPr>
                <w:sz w:val="28"/>
                <w:szCs w:val="28"/>
              </w:rPr>
              <w:t>Увеличение доли граждан Среднеканского муниципального округа, приверженных здоровому образу жизни, путем формирования у граждан ответственного отношения к своему здоровью</w:t>
            </w:r>
          </w:p>
        </w:tc>
      </w:tr>
      <w:tr w:rsidR="00EB70F1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 xml:space="preserve">Задачи   </w:t>
            </w:r>
            <w:r w:rsidRPr="00A8080D"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  <w:r w:rsidRPr="00A8080D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1E60E1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80" w:lineRule="auto"/>
              <w:ind w:right="60"/>
              <w:contextualSpacing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60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Выявление и коррекция факторов риска основных хронических неинфекционных заболеваний у населения Среднеканского округа. </w:t>
            </w:r>
          </w:p>
          <w:p w:rsidR="00EB70F1" w:rsidRPr="0053256B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74" w:lineRule="auto"/>
              <w:ind w:right="60"/>
              <w:contextualSpacing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25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Проведение мероприятий по ограничению потребления табака, немедицинского потребления наркотических средств и психотропных веществ и алкоголя в Среднеканском округе. </w:t>
            </w:r>
          </w:p>
          <w:p w:rsidR="00EB70F1" w:rsidRPr="0053256B" w:rsidRDefault="0053256B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53" w:lineRule="auto"/>
              <w:ind w:right="60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256B"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proofErr w:type="spellStart"/>
            <w:r w:rsidRPr="0053256B">
              <w:rPr>
                <w:rFonts w:ascii="Times New Roman" w:hAnsi="Times New Roman"/>
                <w:sz w:val="28"/>
                <w:szCs w:val="28"/>
              </w:rPr>
              <w:t>здоровьесберегающей</w:t>
            </w:r>
            <w:proofErr w:type="spellEnd"/>
            <w:r w:rsidRPr="0053256B">
              <w:rPr>
                <w:rFonts w:ascii="Times New Roman" w:hAnsi="Times New Roman"/>
                <w:sz w:val="28"/>
                <w:szCs w:val="28"/>
              </w:rPr>
              <w:t xml:space="preserve"> среды, включая мероприятия по повышению физической активности, по стимулированию приверженности к здоровому питанию, мероприятия, направленные на сокращение потребления алкоголя и </w:t>
            </w:r>
            <w:proofErr w:type="spellStart"/>
            <w:r w:rsidRPr="0053256B">
              <w:rPr>
                <w:rFonts w:ascii="Times New Roman" w:hAnsi="Times New Roman"/>
                <w:sz w:val="28"/>
                <w:szCs w:val="28"/>
              </w:rPr>
              <w:t>никотиносодержащих</w:t>
            </w:r>
            <w:proofErr w:type="spellEnd"/>
            <w:r w:rsidRPr="0053256B">
              <w:rPr>
                <w:rFonts w:ascii="Times New Roman" w:hAnsi="Times New Roman"/>
                <w:sz w:val="28"/>
                <w:szCs w:val="28"/>
              </w:rPr>
              <w:t xml:space="preserve"> продуктов</w:t>
            </w:r>
            <w:r w:rsidR="00EB70F1" w:rsidRPr="005325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EB70F1" w:rsidRPr="0053256B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after="10" w:line="273" w:lineRule="auto"/>
              <w:ind w:right="60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25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Повышение уровня физической активности населения Среднеканского округа. </w:t>
            </w:r>
          </w:p>
          <w:p w:rsidR="00EB70F1" w:rsidRPr="001E60E1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77" w:lineRule="auto"/>
              <w:ind w:right="60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60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Формирование основ здорового образа жизни среди детей и подростков. </w:t>
            </w:r>
          </w:p>
          <w:p w:rsidR="00EB70F1" w:rsidRPr="001E60E1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78" w:lineRule="auto"/>
              <w:ind w:right="60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60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Мотивирование граждан к ведению здорового образа жизни посредством проведения информационно-коммуникационной кампании. </w:t>
            </w:r>
          </w:p>
          <w:p w:rsidR="00EB70F1" w:rsidRPr="001E60E1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67" w:lineRule="auto"/>
              <w:ind w:right="60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E60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Вовлечение волонтеров и некоммерческих общественных организаций Среднеканского округа в мероприятия по укреплению общественного здоровья </w:t>
            </w:r>
          </w:p>
          <w:p w:rsidR="00EB70F1" w:rsidRPr="001E60E1" w:rsidRDefault="00EB70F1" w:rsidP="00EB70F1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line="267" w:lineRule="auto"/>
              <w:ind w:right="60"/>
              <w:contextualSpacing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67488905"/>
            <w:r w:rsidRPr="001E60E1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и внедрение корпоративных программ укрепления здоровья.</w:t>
            </w:r>
            <w:bookmarkEnd w:id="1"/>
          </w:p>
        </w:tc>
      </w:tr>
      <w:tr w:rsidR="00EB70F1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2A386A" w:rsidRDefault="00EB70F1" w:rsidP="008816F8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386A">
              <w:rPr>
                <w:rFonts w:ascii="Times New Roman" w:hAnsi="Times New Roman"/>
                <w:sz w:val="28"/>
                <w:szCs w:val="28"/>
              </w:rPr>
              <w:t xml:space="preserve">Финансирование мероприятий Программы за счет средств бюджета муниципального образования </w:t>
            </w:r>
            <w:r w:rsidR="008816F8">
              <w:rPr>
                <w:rFonts w:ascii="Times New Roman" w:hAnsi="Times New Roman"/>
                <w:sz w:val="28"/>
                <w:szCs w:val="28"/>
              </w:rPr>
              <w:t>«</w:t>
            </w:r>
            <w:r w:rsidRPr="002A386A">
              <w:rPr>
                <w:rFonts w:ascii="Times New Roman" w:hAnsi="Times New Roman"/>
                <w:sz w:val="28"/>
                <w:szCs w:val="28"/>
              </w:rPr>
              <w:t>Среднеканский муниципальный округ Магаданской области</w:t>
            </w:r>
            <w:r w:rsidR="008816F8">
              <w:rPr>
                <w:rFonts w:ascii="Times New Roman" w:hAnsi="Times New Roman"/>
                <w:sz w:val="28"/>
                <w:szCs w:val="28"/>
              </w:rPr>
              <w:t>»</w:t>
            </w:r>
            <w:r w:rsidRPr="002A386A">
              <w:rPr>
                <w:rFonts w:ascii="Times New Roman" w:hAnsi="Times New Roman"/>
                <w:sz w:val="28"/>
                <w:szCs w:val="28"/>
              </w:rPr>
              <w:t xml:space="preserve"> не предусмотрено</w:t>
            </w:r>
          </w:p>
        </w:tc>
      </w:tr>
      <w:tr w:rsidR="00EB70F1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Default="00EB70F1" w:rsidP="00EB70F1">
            <w:pPr>
              <w:pStyle w:val="Style9"/>
              <w:snapToGrid w:val="0"/>
              <w:spacing w:line="240" w:lineRule="auto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</w:p>
          <w:p w:rsidR="00EB70F1" w:rsidRPr="00A8080D" w:rsidRDefault="00EB70F1" w:rsidP="00EB70F1">
            <w:pPr>
              <w:pStyle w:val="Style9"/>
              <w:snapToGrid w:val="0"/>
              <w:spacing w:line="240" w:lineRule="auto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6</w:t>
            </w: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>30</w:t>
            </w: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EB70F1" w:rsidRPr="00A8080D" w:rsidRDefault="00EB70F1" w:rsidP="00EB70F1">
            <w:pPr>
              <w:pStyle w:val="Style9"/>
              <w:tabs>
                <w:tab w:val="left" w:pos="-851"/>
              </w:tabs>
              <w:snapToGrid w:val="0"/>
              <w:spacing w:line="240" w:lineRule="auto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A8080D"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B70F1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 xml:space="preserve">Ожидаемый    конечный результат    Программы  </w:t>
            </w:r>
          </w:p>
          <w:p w:rsidR="00EB70F1" w:rsidRPr="00A8080D" w:rsidRDefault="00EB70F1" w:rsidP="00EB70F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5A5" w:rsidRPr="00EF4D46" w:rsidRDefault="000675A5" w:rsidP="000675A5">
            <w:pPr>
              <w:spacing w:after="2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4D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Реализация Программы должна обеспечить: </w:t>
            </w:r>
          </w:p>
          <w:p w:rsidR="000E4750" w:rsidRPr="00EF4D46" w:rsidRDefault="00B252D2" w:rsidP="000675A5">
            <w:pPr>
              <w:pStyle w:val="Style9"/>
              <w:spacing w:line="240" w:lineRule="auto"/>
              <w:jc w:val="both"/>
              <w:rPr>
                <w:color w:val="000000"/>
                <w:sz w:val="28"/>
                <w:szCs w:val="28"/>
              </w:rPr>
            </w:pPr>
            <w:r w:rsidRPr="00EF4D46">
              <w:rPr>
                <w:color w:val="000000"/>
                <w:sz w:val="28"/>
                <w:szCs w:val="28"/>
              </w:rPr>
              <w:t>1.</w:t>
            </w:r>
            <w:r w:rsidR="000675A5" w:rsidRPr="00EF4D46">
              <w:rPr>
                <w:color w:val="000000"/>
                <w:sz w:val="28"/>
                <w:szCs w:val="28"/>
              </w:rPr>
              <w:t xml:space="preserve"> </w:t>
            </w:r>
            <w:r w:rsidR="000E4750" w:rsidRPr="00EF4D46">
              <w:rPr>
                <w:color w:val="000000"/>
                <w:sz w:val="28"/>
                <w:szCs w:val="28"/>
              </w:rPr>
              <w:t>сохранение (</w:t>
            </w:r>
            <w:r w:rsidR="000675A5" w:rsidRPr="00EF4D46">
              <w:rPr>
                <w:color w:val="000000"/>
                <w:sz w:val="28"/>
                <w:szCs w:val="28"/>
              </w:rPr>
              <w:t>увеличение</w:t>
            </w:r>
            <w:r w:rsidR="000E4750" w:rsidRPr="00EF4D46">
              <w:rPr>
                <w:color w:val="000000"/>
                <w:sz w:val="28"/>
                <w:szCs w:val="28"/>
              </w:rPr>
              <w:t>)</w:t>
            </w:r>
            <w:r w:rsidR="000675A5" w:rsidRPr="00EF4D46">
              <w:rPr>
                <w:color w:val="000000"/>
                <w:sz w:val="28"/>
                <w:szCs w:val="28"/>
              </w:rPr>
              <w:t xml:space="preserve"> числа граждан, прошедших диспансеризацию</w:t>
            </w:r>
            <w:r w:rsidR="000E4750" w:rsidRPr="00EF4D46">
              <w:rPr>
                <w:color w:val="000000"/>
                <w:sz w:val="28"/>
                <w:szCs w:val="28"/>
              </w:rPr>
              <w:t xml:space="preserve"> – 100%;</w:t>
            </w:r>
          </w:p>
          <w:p w:rsidR="000E4750" w:rsidRPr="00EF4D46" w:rsidRDefault="00B252D2" w:rsidP="000E4750">
            <w:pPr>
              <w:pStyle w:val="Style9"/>
              <w:spacing w:line="240" w:lineRule="auto"/>
              <w:jc w:val="both"/>
              <w:rPr>
                <w:color w:val="000000"/>
                <w:sz w:val="28"/>
                <w:szCs w:val="28"/>
              </w:rPr>
            </w:pPr>
            <w:r w:rsidRPr="00EF4D46">
              <w:rPr>
                <w:color w:val="000000"/>
                <w:sz w:val="28"/>
                <w:szCs w:val="28"/>
              </w:rPr>
              <w:t>2.</w:t>
            </w:r>
            <w:r w:rsidR="000E4750" w:rsidRPr="00EF4D46">
              <w:rPr>
                <w:color w:val="000000"/>
                <w:sz w:val="28"/>
                <w:szCs w:val="28"/>
              </w:rPr>
              <w:t xml:space="preserve"> Уменьшение потребления алкоголя (</w:t>
            </w:r>
            <w:proofErr w:type="spellStart"/>
            <w:r w:rsidR="000E4750" w:rsidRPr="00EF4D46">
              <w:rPr>
                <w:color w:val="000000"/>
                <w:sz w:val="28"/>
                <w:szCs w:val="28"/>
              </w:rPr>
              <w:t>никотиносодержащей</w:t>
            </w:r>
            <w:proofErr w:type="spellEnd"/>
            <w:r w:rsidR="000E4750" w:rsidRPr="00EF4D46">
              <w:rPr>
                <w:color w:val="000000"/>
                <w:sz w:val="28"/>
                <w:szCs w:val="28"/>
              </w:rPr>
              <w:t xml:space="preserve"> продукции) среди взрослого населения – на 3%;</w:t>
            </w:r>
          </w:p>
          <w:p w:rsidR="00B252D2" w:rsidRPr="00EF4D46" w:rsidRDefault="00B252D2" w:rsidP="000E4750">
            <w:pPr>
              <w:pStyle w:val="Style9"/>
              <w:spacing w:line="240" w:lineRule="auto"/>
              <w:jc w:val="both"/>
              <w:rPr>
                <w:color w:val="000000"/>
                <w:sz w:val="28"/>
                <w:szCs w:val="28"/>
              </w:rPr>
            </w:pPr>
            <w:r w:rsidRPr="00EF4D46">
              <w:rPr>
                <w:color w:val="000000"/>
                <w:sz w:val="28"/>
                <w:szCs w:val="28"/>
              </w:rPr>
              <w:lastRenderedPageBreak/>
              <w:t>3. Сохранение о</w:t>
            </w:r>
            <w:r w:rsidRPr="00EF4D46">
              <w:rPr>
                <w:sz w:val="28"/>
                <w:szCs w:val="28"/>
              </w:rPr>
              <w:t>хвата организованным горячим питанием обучающихся в общеобразовательных организациях – 100%</w:t>
            </w:r>
          </w:p>
          <w:p w:rsidR="000E4750" w:rsidRPr="00EF4D46" w:rsidRDefault="00B252D2" w:rsidP="000E4750">
            <w:pPr>
              <w:pStyle w:val="Style9"/>
              <w:spacing w:line="240" w:lineRule="auto"/>
              <w:jc w:val="both"/>
              <w:rPr>
                <w:color w:val="000000"/>
                <w:sz w:val="28"/>
                <w:szCs w:val="28"/>
              </w:rPr>
            </w:pPr>
            <w:r w:rsidRPr="00EF4D46">
              <w:rPr>
                <w:color w:val="000000"/>
                <w:sz w:val="28"/>
                <w:szCs w:val="28"/>
              </w:rPr>
              <w:t>4.</w:t>
            </w:r>
            <w:r w:rsidR="000E4750" w:rsidRPr="00EF4D46">
              <w:rPr>
                <w:color w:val="000000"/>
                <w:sz w:val="28"/>
                <w:szCs w:val="28"/>
              </w:rPr>
              <w:t xml:space="preserve"> </w:t>
            </w:r>
            <w:r w:rsidR="004A577C" w:rsidRPr="00EF4D46">
              <w:rPr>
                <w:color w:val="000000"/>
                <w:sz w:val="28"/>
                <w:szCs w:val="28"/>
              </w:rPr>
              <w:t>С</w:t>
            </w:r>
            <w:r w:rsidR="000E4750" w:rsidRPr="00EF4D46">
              <w:rPr>
                <w:color w:val="000000"/>
                <w:sz w:val="28"/>
                <w:szCs w:val="28"/>
              </w:rPr>
              <w:t>охранение (увеличение) числа граждан, занимающихся физической активностью – 50%;</w:t>
            </w:r>
          </w:p>
          <w:p w:rsidR="00B252D2" w:rsidRPr="00EF4D46" w:rsidRDefault="00B252D2" w:rsidP="00480228">
            <w:pPr>
              <w:pStyle w:val="Style9"/>
              <w:spacing w:line="240" w:lineRule="auto"/>
              <w:jc w:val="both"/>
              <w:rPr>
                <w:sz w:val="28"/>
                <w:szCs w:val="28"/>
              </w:rPr>
            </w:pPr>
            <w:r w:rsidRPr="00EF4D46">
              <w:rPr>
                <w:color w:val="000000"/>
                <w:sz w:val="28"/>
                <w:szCs w:val="28"/>
              </w:rPr>
              <w:t>5.</w:t>
            </w:r>
            <w:r w:rsidR="000E4750" w:rsidRPr="00EF4D46">
              <w:rPr>
                <w:color w:val="000000"/>
                <w:sz w:val="28"/>
                <w:szCs w:val="28"/>
              </w:rPr>
              <w:t xml:space="preserve"> </w:t>
            </w:r>
            <w:r w:rsidR="004A577C" w:rsidRPr="00EF4D46">
              <w:rPr>
                <w:color w:val="000000"/>
                <w:sz w:val="28"/>
                <w:szCs w:val="28"/>
              </w:rPr>
              <w:t>С</w:t>
            </w:r>
            <w:r w:rsidR="00480228" w:rsidRPr="00EF4D46">
              <w:rPr>
                <w:color w:val="000000"/>
                <w:sz w:val="28"/>
                <w:szCs w:val="28"/>
              </w:rPr>
              <w:t>охранение (увеличение) к</w:t>
            </w:r>
            <w:r w:rsidR="00480228" w:rsidRPr="00EF4D46">
              <w:rPr>
                <w:sz w:val="28"/>
                <w:szCs w:val="28"/>
              </w:rPr>
              <w:t>оличество детей и подростков, систематически посещающих учреждения дополнительного образования (спорт, культура, образование)</w:t>
            </w:r>
            <w:r w:rsidR="00F96A8F" w:rsidRPr="00EF4D46">
              <w:rPr>
                <w:sz w:val="28"/>
                <w:szCs w:val="28"/>
              </w:rPr>
              <w:t xml:space="preserve"> – 130 человек</w:t>
            </w:r>
            <w:r w:rsidRPr="00EF4D46">
              <w:rPr>
                <w:sz w:val="28"/>
                <w:szCs w:val="28"/>
              </w:rPr>
              <w:t>;</w:t>
            </w:r>
          </w:p>
          <w:p w:rsidR="00B252D2" w:rsidRPr="00EF4D46" w:rsidRDefault="00B252D2" w:rsidP="00480228">
            <w:pPr>
              <w:pStyle w:val="Style9"/>
              <w:spacing w:line="240" w:lineRule="auto"/>
              <w:jc w:val="both"/>
              <w:rPr>
                <w:sz w:val="28"/>
                <w:szCs w:val="28"/>
              </w:rPr>
            </w:pPr>
            <w:r w:rsidRPr="00EF4D46">
              <w:rPr>
                <w:color w:val="000000"/>
                <w:sz w:val="28"/>
                <w:szCs w:val="28"/>
              </w:rPr>
              <w:t xml:space="preserve">6. </w:t>
            </w:r>
            <w:r w:rsidRPr="00EF4D46">
              <w:rPr>
                <w:sz w:val="28"/>
                <w:szCs w:val="28"/>
              </w:rPr>
              <w:t>Сохранение</w:t>
            </w:r>
            <w:r w:rsidR="004A577C" w:rsidRPr="00EF4D46">
              <w:rPr>
                <w:sz w:val="28"/>
                <w:szCs w:val="28"/>
              </w:rPr>
              <w:t xml:space="preserve"> (увеличение)</w:t>
            </w:r>
            <w:r w:rsidRPr="00EF4D46">
              <w:rPr>
                <w:sz w:val="28"/>
                <w:szCs w:val="28"/>
              </w:rPr>
              <w:t xml:space="preserve"> количества благоустроенных территорий (общественных, сельских) – 7 единиц;</w:t>
            </w:r>
          </w:p>
          <w:p w:rsidR="00B252D2" w:rsidRPr="00EF4D46" w:rsidRDefault="00B252D2" w:rsidP="00480228">
            <w:pPr>
              <w:pStyle w:val="Style9"/>
              <w:spacing w:line="240" w:lineRule="auto"/>
              <w:jc w:val="both"/>
              <w:rPr>
                <w:sz w:val="28"/>
                <w:szCs w:val="28"/>
              </w:rPr>
            </w:pPr>
            <w:r w:rsidRPr="00EF4D46">
              <w:rPr>
                <w:sz w:val="28"/>
                <w:szCs w:val="28"/>
              </w:rPr>
              <w:t xml:space="preserve">7. </w:t>
            </w:r>
            <w:r w:rsidR="004A577C" w:rsidRPr="00EF4D46">
              <w:rPr>
                <w:sz w:val="28"/>
                <w:szCs w:val="28"/>
              </w:rPr>
              <w:t xml:space="preserve">Сохранение </w:t>
            </w:r>
            <w:r w:rsidRPr="00EF4D46">
              <w:rPr>
                <w:sz w:val="28"/>
                <w:szCs w:val="28"/>
              </w:rPr>
              <w:t>дол</w:t>
            </w:r>
            <w:r w:rsidR="004A577C" w:rsidRPr="00EF4D46">
              <w:rPr>
                <w:sz w:val="28"/>
                <w:szCs w:val="28"/>
              </w:rPr>
              <w:t xml:space="preserve">и </w:t>
            </w:r>
            <w:r w:rsidRPr="00EF4D46">
              <w:rPr>
                <w:sz w:val="28"/>
                <w:szCs w:val="28"/>
              </w:rPr>
              <w:t>участников мероприятий, направленных на пропаганду здорового образа жизни, профилактику зависимостей в общей численности населения округа</w:t>
            </w:r>
            <w:r w:rsidR="004A577C" w:rsidRPr="00EF4D46">
              <w:rPr>
                <w:sz w:val="28"/>
                <w:szCs w:val="28"/>
              </w:rPr>
              <w:t xml:space="preserve"> </w:t>
            </w:r>
            <w:r w:rsidR="00EF4D46">
              <w:rPr>
                <w:sz w:val="28"/>
                <w:szCs w:val="28"/>
              </w:rPr>
              <w:t>–</w:t>
            </w:r>
            <w:r w:rsidR="004A577C" w:rsidRPr="00EF4D46">
              <w:rPr>
                <w:sz w:val="28"/>
                <w:szCs w:val="28"/>
              </w:rPr>
              <w:t xml:space="preserve"> </w:t>
            </w:r>
            <w:r w:rsidR="00EF4D46">
              <w:rPr>
                <w:sz w:val="28"/>
                <w:szCs w:val="28"/>
              </w:rPr>
              <w:t>12%;</w:t>
            </w:r>
          </w:p>
          <w:p w:rsidR="00EB70F1" w:rsidRPr="00EF4D46" w:rsidRDefault="00B252D2" w:rsidP="004A577C">
            <w:pPr>
              <w:pStyle w:val="Style9"/>
              <w:spacing w:line="240" w:lineRule="auto"/>
              <w:jc w:val="both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EF4D46">
              <w:rPr>
                <w:sz w:val="28"/>
                <w:szCs w:val="28"/>
              </w:rPr>
              <w:t xml:space="preserve">8. </w:t>
            </w:r>
            <w:r w:rsidR="004A577C" w:rsidRPr="00EF4D46">
              <w:rPr>
                <w:sz w:val="28"/>
                <w:szCs w:val="28"/>
              </w:rPr>
              <w:t>Сохранение (увеличение) к</w:t>
            </w:r>
            <w:r w:rsidRPr="00EF4D46">
              <w:rPr>
                <w:sz w:val="28"/>
                <w:szCs w:val="28"/>
              </w:rPr>
              <w:t>оличеств</w:t>
            </w:r>
            <w:r w:rsidR="004A577C" w:rsidRPr="00EF4D46">
              <w:rPr>
                <w:sz w:val="28"/>
                <w:szCs w:val="28"/>
              </w:rPr>
              <w:t>а</w:t>
            </w:r>
            <w:r w:rsidRPr="00EF4D46">
              <w:rPr>
                <w:sz w:val="28"/>
                <w:szCs w:val="28"/>
              </w:rPr>
              <w:t xml:space="preserve"> предприятий и организаций всех форм собственности, внедривших корпоративные программы укрепления общественного здоровья</w:t>
            </w:r>
            <w:r w:rsidR="00EF4D46">
              <w:rPr>
                <w:sz w:val="28"/>
                <w:szCs w:val="28"/>
              </w:rPr>
              <w:t xml:space="preserve"> – 1 ед.</w:t>
            </w:r>
            <w:r w:rsidR="000675A5" w:rsidRPr="00EF4D46">
              <w:rPr>
                <w:color w:val="000000"/>
                <w:sz w:val="28"/>
                <w:szCs w:val="28"/>
              </w:rPr>
              <w:t>.</w:t>
            </w:r>
          </w:p>
        </w:tc>
      </w:tr>
      <w:tr w:rsidR="00EB70F1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lastRenderedPageBreak/>
              <w:t>Важнейшие целевые показатели (индикаторы) реализации  Программы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026D78" w:rsidRDefault="00EB70F1" w:rsidP="00EB70F1">
            <w:pPr>
              <w:pStyle w:val="18"/>
              <w:snapToGrid w:val="0"/>
              <w:spacing w:after="0"/>
              <w:ind w:hanging="66"/>
              <w:jc w:val="both"/>
              <w:rPr>
                <w:sz w:val="28"/>
                <w:szCs w:val="28"/>
              </w:rPr>
            </w:pPr>
          </w:p>
        </w:tc>
      </w:tr>
      <w:tr w:rsidR="00EB70F1" w:rsidRPr="00A8080D" w:rsidTr="00AB76E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A8080D">
              <w:rPr>
                <w:rFonts w:ascii="Times New Roman" w:hAnsi="Times New Roman"/>
                <w:sz w:val="28"/>
                <w:szCs w:val="28"/>
              </w:rPr>
              <w:t>Контроль за исполнением</w:t>
            </w:r>
            <w:r w:rsidRPr="00A8080D">
              <w:rPr>
                <w:rFonts w:ascii="Times New Roman" w:hAnsi="Times New Roman"/>
                <w:sz w:val="28"/>
                <w:szCs w:val="28"/>
              </w:rPr>
              <w:br/>
              <w:t xml:space="preserve">Программы 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F1" w:rsidRPr="00A8080D" w:rsidRDefault="00EB70F1" w:rsidP="00EB70F1">
            <w:pPr>
              <w:pStyle w:val="aff"/>
              <w:jc w:val="both"/>
              <w:rPr>
                <w:sz w:val="28"/>
                <w:szCs w:val="28"/>
              </w:rPr>
            </w:pPr>
            <w:r w:rsidRPr="00A8080D">
              <w:rPr>
                <w:sz w:val="28"/>
                <w:szCs w:val="28"/>
              </w:rPr>
              <w:t>Контроль за исполнением программы осуществляет</w:t>
            </w:r>
          </w:p>
          <w:p w:rsidR="00EB70F1" w:rsidRPr="00A8080D" w:rsidRDefault="00097A07" w:rsidP="00EB70F1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Среднеканского муниципального округа</w:t>
            </w:r>
          </w:p>
        </w:tc>
      </w:tr>
    </w:tbl>
    <w:p w:rsidR="004C6DFA" w:rsidRPr="00272566" w:rsidRDefault="004C6DFA" w:rsidP="004C6DFA">
      <w:pPr>
        <w:pStyle w:val="ConsPlusNormal"/>
        <w:ind w:firstLine="0"/>
        <w:rPr>
          <w:rFonts w:ascii="Times New Roman" w:hAnsi="Times New Roman"/>
          <w:b/>
          <w:sz w:val="16"/>
          <w:szCs w:val="16"/>
          <w:u w:val="single"/>
        </w:rPr>
      </w:pPr>
    </w:p>
    <w:p w:rsidR="004C6DFA" w:rsidRDefault="004C6DFA" w:rsidP="004C6DF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</w:t>
      </w:r>
    </w:p>
    <w:p w:rsidR="004C6DFA" w:rsidRDefault="004C6DFA" w:rsidP="004C6DFA">
      <w:pPr>
        <w:jc w:val="center"/>
        <w:rPr>
          <w:rFonts w:ascii="Times New Roman" w:hAnsi="Times New Roman"/>
          <w:b/>
          <w:sz w:val="28"/>
          <w:szCs w:val="28"/>
        </w:rPr>
      </w:pPr>
    </w:p>
    <w:p w:rsidR="004C6DFA" w:rsidRPr="00A8080D" w:rsidRDefault="004C6DFA" w:rsidP="004C6D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8080D">
        <w:rPr>
          <w:rFonts w:ascii="Times New Roman" w:hAnsi="Times New Roman"/>
          <w:b/>
          <w:sz w:val="28"/>
          <w:szCs w:val="28"/>
        </w:rPr>
        <w:t xml:space="preserve">1. </w:t>
      </w:r>
      <w:r w:rsidRPr="00A8080D">
        <w:rPr>
          <w:rFonts w:ascii="Times New Roman" w:hAnsi="Times New Roman"/>
          <w:b/>
          <w:bCs/>
          <w:sz w:val="28"/>
          <w:szCs w:val="28"/>
        </w:rPr>
        <w:t>Содержание проблемы, пути её решения и обоснование необходимости её решения программно-целевым методом</w:t>
      </w:r>
    </w:p>
    <w:p w:rsidR="004C6DFA" w:rsidRPr="00C10F5D" w:rsidRDefault="004C6DFA" w:rsidP="004C6DFA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42721" w:rsidRPr="009C4906" w:rsidRDefault="00542721" w:rsidP="00542721">
      <w:pPr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9C4906">
        <w:rPr>
          <w:rFonts w:ascii="Times New Roman" w:hAnsi="Times New Roman"/>
          <w:b/>
          <w:bCs/>
          <w:sz w:val="28"/>
          <w:szCs w:val="28"/>
          <w:lang w:bidi="ru-RU"/>
        </w:rPr>
        <w:t>1.1. Географические особенности</w:t>
      </w:r>
    </w:p>
    <w:p w:rsidR="00542721" w:rsidRPr="009C4906" w:rsidRDefault="00542721" w:rsidP="00542721">
      <w:pPr>
        <w:ind w:firstLine="426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Муниципальное образование «Среднеканский </w:t>
      </w:r>
      <w:r w:rsidR="00FB0EAE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муниципальный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округ</w:t>
      </w:r>
      <w:r w:rsidR="00FB0EAE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Магаданской области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» - самостоятельное муниципальное образование в составе Среднеканского округа, площадью – 91,8 тыс. кв. км.</w:t>
      </w:r>
    </w:p>
    <w:p w:rsidR="00542721" w:rsidRPr="009C4906" w:rsidRDefault="00542721" w:rsidP="00542721">
      <w:pPr>
        <w:ind w:firstLine="426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42721" w:rsidRPr="009C4906" w:rsidRDefault="00542721" w:rsidP="00542721">
      <w:pPr>
        <w:ind w:firstLine="426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Сеймчан – поселок городского типа, административный центр Среднеканского</w:t>
      </w:r>
      <w:r w:rsidR="00FB0EAE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района и соответствующего ему муниципального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округа Магаданской области России. Один из самых удаленных районов от г. Магадан, находится   к северу от г. Магадан на расстоянии 496 км по автодороге. Расположен в </w:t>
      </w:r>
      <w:proofErr w:type="spellStart"/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Сеймчано-Буюндинской</w:t>
      </w:r>
      <w:proofErr w:type="spellEnd"/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впадине между горными цепями на правом берегу реки Сеймчан, близ ее впадения в р. Колыму. Климат резко континентальный. Зима продолжительная и крайне суровая. Лето прохладное и короткое, но иногда температура поднимается до +30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vertAlign w:val="superscript"/>
          <w:lang w:bidi="ru-RU"/>
        </w:rPr>
        <w:t>0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С.  Продолжительность самого короткого светлого дня – 6 часов, самого длинного – до 19 часов. В период «белых ночей», наступающих в июне, полной темноты не бывает. </w:t>
      </w:r>
    </w:p>
    <w:p w:rsidR="00542721" w:rsidRPr="009C4906" w:rsidRDefault="00542721" w:rsidP="00542721">
      <w:pPr>
        <w:ind w:firstLine="426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42721" w:rsidRPr="009C4906" w:rsidRDefault="00542721" w:rsidP="00542721">
      <w:pPr>
        <w:ind w:firstLine="426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Транспортное сообщение на территории осуществляется по автомобильным дорогам местного значения, составляющих улично-дорожную сеть. </w:t>
      </w:r>
    </w:p>
    <w:p w:rsidR="00542721" w:rsidRPr="009C4906" w:rsidRDefault="00542721" w:rsidP="00542721">
      <w:pPr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42721" w:rsidRPr="009C4906" w:rsidRDefault="00542721" w:rsidP="00542721">
      <w:pPr>
        <w:jc w:val="both"/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  <w:t>1.2. Демографические характеристики</w:t>
      </w:r>
    </w:p>
    <w:p w:rsidR="00542721" w:rsidRPr="009C4906" w:rsidRDefault="00542721" w:rsidP="00542721">
      <w:pPr>
        <w:jc w:val="both"/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</w:pPr>
    </w:p>
    <w:p w:rsidR="00542721" w:rsidRPr="009C4906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В динамике уменьшение численности населения Среднеканского </w:t>
      </w:r>
      <w:r w:rsidR="00FB0EAE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муниципального 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округа за последние 10 лет обусловлено снижением численности детей на 40,8%, подростков на 12,5% и взрослого населения на 10,3%. </w:t>
      </w:r>
    </w:p>
    <w:p w:rsidR="00542721" w:rsidRPr="009C4906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42721" w:rsidRPr="009C4906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Таким образом, прослеживается устойчивая тенденция к снижению численности населения, за 10 летний период численность уменьшилась на 14,8%. </w:t>
      </w:r>
    </w:p>
    <w:p w:rsidR="00542721" w:rsidRPr="009C4906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42721" w:rsidRPr="009C4906" w:rsidRDefault="00542721" w:rsidP="00542721">
      <w:pPr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42721" w:rsidRPr="00542721" w:rsidRDefault="00542721" w:rsidP="00542721">
      <w:pPr>
        <w:pStyle w:val="aff"/>
        <w:jc w:val="both"/>
        <w:rPr>
          <w:rFonts w:eastAsia="Arial Unicode MS"/>
          <w:color w:val="FFFFFF" w:themeColor="background1"/>
          <w:lang w:eastAsia="ru-RU" w:bidi="ru-RU"/>
        </w:rPr>
      </w:pPr>
      <w:r w:rsidRPr="00542721">
        <w:rPr>
          <w:rFonts w:eastAsia="Arial Unicode MS"/>
          <w:noProof/>
          <w:color w:val="000000"/>
          <w:lang w:eastAsia="ru-RU"/>
        </w:rPr>
        <w:drawing>
          <wp:inline distT="0" distB="0" distL="0" distR="0" wp14:anchorId="386D9E09" wp14:editId="605490CA">
            <wp:extent cx="5615940" cy="2880360"/>
            <wp:effectExtent l="0" t="0" r="381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42721" w:rsidRPr="00542721" w:rsidRDefault="00542721" w:rsidP="00542721">
      <w:pPr>
        <w:pStyle w:val="aff"/>
        <w:jc w:val="both"/>
        <w:rPr>
          <w:rFonts w:eastAsia="Arial Unicode MS"/>
          <w:color w:val="000000"/>
          <w:lang w:eastAsia="ru-RU" w:bidi="ru-RU"/>
        </w:rPr>
      </w:pPr>
    </w:p>
    <w:tbl>
      <w:tblPr>
        <w:tblW w:w="1050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376"/>
        <w:gridCol w:w="736"/>
        <w:gridCol w:w="708"/>
        <w:gridCol w:w="287"/>
        <w:gridCol w:w="422"/>
        <w:gridCol w:w="726"/>
        <w:gridCol w:w="715"/>
        <w:gridCol w:w="704"/>
        <w:gridCol w:w="709"/>
        <w:gridCol w:w="709"/>
        <w:gridCol w:w="709"/>
        <w:gridCol w:w="708"/>
      </w:tblGrid>
      <w:tr w:rsidR="00542721" w:rsidRPr="00542721" w:rsidTr="00542721">
        <w:trPr>
          <w:trHeight w:val="403"/>
        </w:trPr>
        <w:tc>
          <w:tcPr>
            <w:tcW w:w="105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9C4906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C49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Таб. 1. Медико - демографические показатели за 2016 - 2025 гг.</w:t>
            </w:r>
          </w:p>
          <w:p w:rsidR="00542721" w:rsidRPr="009C4906" w:rsidRDefault="00542721" w:rsidP="00FB0E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C49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Среднеканский </w:t>
            </w:r>
            <w:r w:rsidR="00FB0EA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муниципальный</w:t>
            </w:r>
            <w:r w:rsidRPr="009C49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округ</w:t>
            </w:r>
          </w:p>
        </w:tc>
      </w:tr>
      <w:tr w:rsidR="00542721" w:rsidRPr="00542721" w:rsidTr="00542721">
        <w:trPr>
          <w:trHeight w:val="314"/>
        </w:trPr>
        <w:tc>
          <w:tcPr>
            <w:tcW w:w="5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542721">
        <w:trPr>
          <w:trHeight w:val="314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42721" w:rsidRPr="00542721" w:rsidRDefault="00542721" w:rsidP="00FB0E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Показатели </w:t>
            </w:r>
          </w:p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</w:tr>
      <w:tr w:rsidR="00542721" w:rsidRPr="00542721" w:rsidTr="00542721">
        <w:trPr>
          <w:trHeight w:val="523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Численность населения (</w:t>
            </w:r>
            <w:proofErr w:type="spellStart"/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тыс.чел</w:t>
            </w:r>
            <w:proofErr w:type="spellEnd"/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.)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2523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2293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2124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2112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2073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2182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2145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2148</w:t>
            </w:r>
          </w:p>
        </w:tc>
      </w:tr>
      <w:tr w:rsidR="00542721" w:rsidRPr="00542721" w:rsidTr="0032517D">
        <w:trPr>
          <w:trHeight w:val="79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542721">
        <w:trPr>
          <w:trHeight w:val="523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Дети от 0 до 14 лет (тыс. чел.)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</w:tr>
      <w:tr w:rsidR="00542721" w:rsidRPr="00542721" w:rsidTr="00542721">
        <w:trPr>
          <w:trHeight w:val="194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FB0EAE">
        <w:trPr>
          <w:trHeight w:val="523"/>
        </w:trPr>
        <w:tc>
          <w:tcPr>
            <w:tcW w:w="33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Подростки 15-17 лет(</w:t>
            </w:r>
            <w:proofErr w:type="spellStart"/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тыс.чел</w:t>
            </w:r>
            <w:proofErr w:type="spellEnd"/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.)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542721" w:rsidRPr="00542721" w:rsidTr="00FB0EAE">
        <w:trPr>
          <w:trHeight w:val="120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B0EAE" w:rsidRPr="00542721" w:rsidTr="00FB0EAE">
        <w:trPr>
          <w:trHeight w:val="120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B0EAE" w:rsidRPr="00542721" w:rsidRDefault="00FB0EAE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0EAE" w:rsidRPr="00542721" w:rsidRDefault="00FB0EAE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542721">
        <w:trPr>
          <w:trHeight w:val="314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Взрослые (тыс. чел.)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2092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1916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1792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1755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1786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1749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1873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1845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1877</w:t>
            </w:r>
          </w:p>
        </w:tc>
      </w:tr>
      <w:tr w:rsidR="00542721" w:rsidRPr="00542721" w:rsidTr="00542721">
        <w:trPr>
          <w:trHeight w:val="314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542721">
        <w:trPr>
          <w:trHeight w:val="523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Родившихся (на 1000 населения</w:t>
            </w: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6,1</w:t>
            </w:r>
          </w:p>
        </w:tc>
      </w:tr>
      <w:tr w:rsidR="00542721" w:rsidRPr="00542721" w:rsidTr="00542721">
        <w:trPr>
          <w:trHeight w:val="112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542721">
        <w:trPr>
          <w:trHeight w:val="523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Умерших (на 1000 населения)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42721" w:rsidRPr="00542721" w:rsidTr="009C4906">
        <w:trPr>
          <w:trHeight w:val="142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9C4906">
        <w:trPr>
          <w:trHeight w:val="314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Естественный прирост/убыль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-5,4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-8,0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-6,1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-14,9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-7,5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-12,3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-7,5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-6,0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-10,2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-6,9</w:t>
            </w:r>
          </w:p>
        </w:tc>
      </w:tr>
      <w:tr w:rsidR="00542721" w:rsidRPr="00542721" w:rsidTr="00542721">
        <w:trPr>
          <w:trHeight w:val="314"/>
        </w:trPr>
        <w:tc>
          <w:tcPr>
            <w:tcW w:w="3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542721">
        <w:trPr>
          <w:trHeight w:val="1060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Младенческая смертность </w:t>
            </w:r>
          </w:p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(умерших до 1 года на 1000 </w:t>
            </w:r>
          </w:p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родившихся живыми)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2721" w:rsidRPr="00542721" w:rsidTr="00542721">
        <w:trPr>
          <w:trHeight w:val="58"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42721" w:rsidRPr="00542721" w:rsidRDefault="00542721" w:rsidP="00542721">
      <w:pPr>
        <w:widowControl w:val="0"/>
        <w:tabs>
          <w:tab w:val="left" w:pos="9072"/>
        </w:tabs>
        <w:ind w:right="673" w:firstLine="520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p w:rsidR="00542721" w:rsidRPr="00542721" w:rsidRDefault="00542721" w:rsidP="00542721">
      <w:pPr>
        <w:widowControl w:val="0"/>
        <w:tabs>
          <w:tab w:val="left" w:pos="9072"/>
        </w:tabs>
        <w:ind w:right="673" w:firstLine="5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42721">
        <w:rPr>
          <w:rFonts w:ascii="Times New Roman" w:eastAsia="Arial Unicode MS" w:hAnsi="Times New Roman"/>
          <w:b/>
          <w:bCs/>
          <w:color w:val="000000"/>
          <w:sz w:val="24"/>
          <w:szCs w:val="24"/>
          <w:lang w:bidi="ru-RU"/>
        </w:rPr>
        <w:t>Таб.2. Показатели численности населения по половому составу</w:t>
      </w:r>
    </w:p>
    <w:p w:rsidR="00542721" w:rsidRPr="00542721" w:rsidRDefault="00542721" w:rsidP="00542721">
      <w:pPr>
        <w:widowControl w:val="0"/>
        <w:tabs>
          <w:tab w:val="left" w:pos="9072"/>
        </w:tabs>
        <w:ind w:right="673" w:firstLine="520"/>
        <w:jc w:val="center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542721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 2016 - 2025 </w:t>
      </w:r>
      <w:proofErr w:type="spellStart"/>
      <w:r w:rsidRPr="00542721">
        <w:rPr>
          <w:rFonts w:ascii="Times New Roman" w:hAnsi="Times New Roman"/>
          <w:b/>
          <w:bCs/>
          <w:color w:val="000000"/>
          <w:sz w:val="24"/>
          <w:szCs w:val="24"/>
        </w:rPr>
        <w:t>гг</w:t>
      </w:r>
      <w:proofErr w:type="spellEnd"/>
    </w:p>
    <w:p w:rsidR="00542721" w:rsidRPr="00542721" w:rsidRDefault="00542721" w:rsidP="00542721">
      <w:pPr>
        <w:widowControl w:val="0"/>
        <w:tabs>
          <w:tab w:val="left" w:pos="9072"/>
        </w:tabs>
        <w:ind w:right="673" w:firstLine="520"/>
        <w:jc w:val="center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tbl>
      <w:tblPr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850"/>
        <w:gridCol w:w="850"/>
        <w:gridCol w:w="851"/>
        <w:gridCol w:w="696"/>
        <w:gridCol w:w="863"/>
        <w:gridCol w:w="852"/>
        <w:gridCol w:w="850"/>
        <w:gridCol w:w="992"/>
        <w:gridCol w:w="851"/>
      </w:tblGrid>
      <w:tr w:rsidR="00542721" w:rsidRPr="00542721" w:rsidTr="00970B38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Показатели </w:t>
            </w:r>
          </w:p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</w:tr>
      <w:tr w:rsidR="00542721" w:rsidRPr="00542721" w:rsidTr="00970B38">
        <w:trPr>
          <w:trHeight w:val="52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Численность населения (</w:t>
            </w:r>
            <w:proofErr w:type="spellStart"/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тыс.чел</w:t>
            </w:r>
            <w:proofErr w:type="spellEnd"/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2523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2293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2124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2112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2073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2182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2145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2148</w:t>
            </w:r>
          </w:p>
        </w:tc>
      </w:tr>
      <w:tr w:rsidR="00542721" w:rsidRPr="00542721" w:rsidTr="00970B38">
        <w:trPr>
          <w:trHeight w:val="9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721" w:rsidRPr="00542721" w:rsidTr="00970B38">
        <w:trPr>
          <w:trHeight w:val="52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Из них мужчин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1241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1156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1065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1020</w:t>
            </w:r>
          </w:p>
        </w:tc>
      </w:tr>
      <w:tr w:rsidR="00542721" w:rsidRPr="00542721" w:rsidTr="00970B38">
        <w:trPr>
          <w:trHeight w:val="50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49,2%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48,5%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48,6%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49,2%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49%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48,4%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48,5%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47,3%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47,1%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47,5%</w:t>
            </w:r>
          </w:p>
        </w:tc>
      </w:tr>
      <w:tr w:rsidR="00542721" w:rsidRPr="00542721" w:rsidTr="00970B38">
        <w:trPr>
          <w:trHeight w:val="525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Из них женщин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1282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1229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1084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1089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1067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1151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1128</w:t>
            </w:r>
          </w:p>
        </w:tc>
      </w:tr>
      <w:tr w:rsidR="00542721" w:rsidRPr="00542721" w:rsidTr="00970B38">
        <w:trPr>
          <w:trHeight w:val="121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50,8%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51,5%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51,4%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50,8%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51%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51,6%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51,5%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52,7%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52,9%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52,5%</w:t>
            </w:r>
          </w:p>
        </w:tc>
      </w:tr>
      <w:tr w:rsidR="00542721" w:rsidRPr="00542721" w:rsidTr="00970B38">
        <w:trPr>
          <w:trHeight w:val="35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721" w:rsidRPr="00542721" w:rsidRDefault="00542721" w:rsidP="005427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42721" w:rsidRPr="00542721" w:rsidRDefault="00542721" w:rsidP="00542721">
      <w:pPr>
        <w:widowControl w:val="0"/>
        <w:tabs>
          <w:tab w:val="left" w:pos="9072"/>
        </w:tabs>
        <w:ind w:right="673" w:firstLine="520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lang w:bidi="ru-RU"/>
        </w:rPr>
        <w:t>Отмечается уменьшение мужского населения с 2016г по 2025г на 17,8%, уменьшение женского населения за тот же период составляет 12,0%.  Коэффициент соотношения между полами за 10-летний период изменился незначительно: в 2016г соотношение между мужчинами и женщинами было 49,2% и 50,8% соответственно и коэффициент составлял 1,0, в 2025г соотношение между мужчинами и женщинами 47,5% и 52,5% соответственно и коэффициент 1,1, изменился в сторону увеличения доли женщин на 9,6%.</w:t>
      </w:r>
    </w:p>
    <w:p w:rsidR="00542721" w:rsidRPr="009C4906" w:rsidRDefault="00542721" w:rsidP="00542721">
      <w:pPr>
        <w:pStyle w:val="aff"/>
        <w:jc w:val="both"/>
        <w:rPr>
          <w:sz w:val="28"/>
          <w:szCs w:val="28"/>
        </w:rPr>
      </w:pPr>
    </w:p>
    <w:p w:rsidR="00542721" w:rsidRPr="009C4906" w:rsidRDefault="00542721" w:rsidP="00542721">
      <w:pPr>
        <w:widowControl w:val="0"/>
        <w:tabs>
          <w:tab w:val="left" w:pos="9072"/>
        </w:tabs>
        <w:ind w:right="673" w:firstLine="520"/>
        <w:jc w:val="center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  <w:t xml:space="preserve">Таб.3. Показатели численности населения по возрастному состав </w:t>
      </w:r>
      <w:r w:rsidRPr="009C4906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2016 - 2025 </w:t>
      </w:r>
      <w:proofErr w:type="spellStart"/>
      <w:r w:rsidRPr="009C4906">
        <w:rPr>
          <w:rFonts w:ascii="Times New Roman" w:hAnsi="Times New Roman"/>
          <w:b/>
          <w:bCs/>
          <w:color w:val="000000"/>
          <w:sz w:val="28"/>
          <w:szCs w:val="28"/>
        </w:rPr>
        <w:t>гг</w:t>
      </w:r>
      <w:proofErr w:type="spellEnd"/>
    </w:p>
    <w:p w:rsidR="00542721" w:rsidRPr="009C4906" w:rsidRDefault="00542721" w:rsidP="00542721">
      <w:pPr>
        <w:pStyle w:val="aff"/>
        <w:jc w:val="both"/>
        <w:rPr>
          <w:sz w:val="28"/>
          <w:szCs w:val="28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702"/>
        <w:gridCol w:w="852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</w:tblGrid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</w:pP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2016г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2017г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2018г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2019г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2020г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2021г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2022г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2023г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2024г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2025г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lastRenderedPageBreak/>
              <w:t>0-17 лет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431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416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377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373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369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326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324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309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300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271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18-24 года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90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88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103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108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124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122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110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126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117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111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25-34 года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319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310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285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239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2108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224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229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236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228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190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35-44 года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604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531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512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480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467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475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476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469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467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477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45-54 год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245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260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260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205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211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213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206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245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245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277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55-64 лет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569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487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465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438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409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411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403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443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438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468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65-74 года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144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155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159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160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172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170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186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182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191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75 и больше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121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128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136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163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166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169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155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168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168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163</w:t>
            </w:r>
          </w:p>
        </w:tc>
      </w:tr>
      <w:tr w:rsidR="00542721" w:rsidRPr="00542721" w:rsidTr="00542721">
        <w:trPr>
          <w:trHeight w:val="567"/>
        </w:trPr>
        <w:tc>
          <w:tcPr>
            <w:tcW w:w="1702" w:type="dxa"/>
          </w:tcPr>
          <w:p w:rsidR="00542721" w:rsidRPr="00542721" w:rsidRDefault="00542721" w:rsidP="00542721">
            <w:pPr>
              <w:pStyle w:val="aff"/>
              <w:jc w:val="both"/>
              <w:rPr>
                <w:b/>
                <w:bCs/>
              </w:rPr>
            </w:pPr>
            <w:r w:rsidRPr="00542721">
              <w:rPr>
                <w:b/>
                <w:bCs/>
              </w:rPr>
              <w:t>всего</w:t>
            </w:r>
          </w:p>
        </w:tc>
        <w:tc>
          <w:tcPr>
            <w:tcW w:w="852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2523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2385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2293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2165</w:t>
            </w:r>
          </w:p>
        </w:tc>
        <w:tc>
          <w:tcPr>
            <w:tcW w:w="849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2124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2112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2073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2182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2145</w:t>
            </w:r>
          </w:p>
        </w:tc>
        <w:tc>
          <w:tcPr>
            <w:tcW w:w="850" w:type="dxa"/>
          </w:tcPr>
          <w:p w:rsidR="00542721" w:rsidRPr="00542721" w:rsidRDefault="00542721" w:rsidP="00542721">
            <w:pPr>
              <w:pStyle w:val="aff"/>
              <w:jc w:val="both"/>
            </w:pPr>
            <w:r w:rsidRPr="00542721">
              <w:t>2148</w:t>
            </w:r>
          </w:p>
        </w:tc>
      </w:tr>
    </w:tbl>
    <w:p w:rsidR="00542721" w:rsidRDefault="00542721" w:rsidP="00542721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При анализе населения по возрастному составу за прошедшие 10 лет с 2016-2025гг обращает внимание с наибольшей численностью возрастные группы с 35 – 44 года, соответственно 23,9% и 22,2%, 55-64 года, соответственно 22,5% и 21,7% и от о до 17 лет, соответственно 17,1% и 12,6% от численности населения. Возрастные группы с наименьшей численностью населения: от 18 до 24 лет, соответственно 3,5% и 5,1% от численности населения и 75 лет и старше, соответственно 4,8% и 7,6% от численности населения.</w:t>
      </w:r>
    </w:p>
    <w:p w:rsidR="00542721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Однако обращает внимание увеличение численности населения в возрастной группе</w:t>
      </w:r>
      <w:r w:rsidR="000E4750">
        <w:rPr>
          <w:rFonts w:ascii="Times New Roman" w:hAnsi="Times New Roman"/>
          <w:sz w:val="28"/>
          <w:szCs w:val="28"/>
        </w:rPr>
        <w:t xml:space="preserve"> </w:t>
      </w:r>
      <w:r w:rsidRPr="009C4906">
        <w:rPr>
          <w:rFonts w:ascii="Times New Roman" w:hAnsi="Times New Roman"/>
          <w:sz w:val="28"/>
          <w:szCs w:val="28"/>
        </w:rPr>
        <w:t>от 65 лет до 74 лет с 2016г по 2025г на 24,6% и в группе 75 лет и старше с 2016г по 2025г на 25,6%. В то же время отмечается уменьшение численности в возрастной группе от 0 лет до 17 лет с 2016г по 2025г на 37% и в возрастной группе от 25 до 34 лет с 2016г по 2025г на 40%.</w:t>
      </w:r>
    </w:p>
    <w:p w:rsidR="009B15BA" w:rsidRDefault="009B15BA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B15BA" w:rsidRPr="000E4750" w:rsidRDefault="009B15BA" w:rsidP="009B15BA">
      <w:pPr>
        <w:widowControl w:val="0"/>
        <w:tabs>
          <w:tab w:val="left" w:pos="9072"/>
        </w:tabs>
        <w:ind w:right="673" w:firstLine="520"/>
        <w:jc w:val="center"/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</w:pPr>
      <w:r w:rsidRPr="000E4750"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  <w:t>Оценка текущей ситуации в муниципальном образовании</w:t>
      </w:r>
    </w:p>
    <w:p w:rsidR="009B15BA" w:rsidRPr="000E4750" w:rsidRDefault="009B15BA" w:rsidP="009B15BA">
      <w:pPr>
        <w:widowControl w:val="0"/>
        <w:tabs>
          <w:tab w:val="left" w:pos="9072"/>
        </w:tabs>
        <w:ind w:right="673" w:firstLine="520"/>
        <w:jc w:val="center"/>
        <w:rPr>
          <w:rFonts w:ascii="Times New Roman" w:eastAsia="Arial Unicode MS" w:hAnsi="Times New Roman"/>
          <w:b/>
          <w:bCs/>
          <w:color w:val="000000"/>
          <w:sz w:val="28"/>
          <w:szCs w:val="28"/>
          <w:lang w:bidi="ru-RU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594"/>
        <w:gridCol w:w="4504"/>
        <w:gridCol w:w="5245"/>
      </w:tblGrid>
      <w:tr w:rsidR="009B15BA" w:rsidRPr="000E4750" w:rsidTr="000E4750">
        <w:tc>
          <w:tcPr>
            <w:tcW w:w="594" w:type="dxa"/>
          </w:tcPr>
          <w:p w:rsidR="009B15BA" w:rsidRPr="000E4750" w:rsidRDefault="009B15BA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504" w:type="dxa"/>
          </w:tcPr>
          <w:p w:rsidR="009B15BA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245" w:type="dxa"/>
          </w:tcPr>
          <w:p w:rsidR="009B15BA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9B15BA" w:rsidRPr="000E4750" w:rsidTr="000E4750">
        <w:tc>
          <w:tcPr>
            <w:tcW w:w="594" w:type="dxa"/>
          </w:tcPr>
          <w:p w:rsidR="009B15BA" w:rsidRPr="000E4750" w:rsidRDefault="001130EB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04" w:type="dxa"/>
          </w:tcPr>
          <w:p w:rsidR="009B15BA" w:rsidRPr="000E4750" w:rsidRDefault="001130EB" w:rsidP="001130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Средний уровень заработной платы в Среднеканском муниципальном округе в рублях за 2025 год в сравнении со среднерегиональным показателем</w:t>
            </w:r>
          </w:p>
        </w:tc>
        <w:tc>
          <w:tcPr>
            <w:tcW w:w="5245" w:type="dxa"/>
          </w:tcPr>
          <w:p w:rsidR="009B15BA" w:rsidRPr="000E4750" w:rsidRDefault="001130EB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89,8%</w:t>
            </w:r>
          </w:p>
          <w:p w:rsidR="001130EB" w:rsidRPr="000E4750" w:rsidRDefault="001130EB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(169662,2 руб./188941,2 руб.)</w:t>
            </w:r>
          </w:p>
        </w:tc>
      </w:tr>
      <w:tr w:rsidR="009B15BA" w:rsidRPr="000E4750" w:rsidTr="000E4750">
        <w:tc>
          <w:tcPr>
            <w:tcW w:w="594" w:type="dxa"/>
          </w:tcPr>
          <w:p w:rsidR="009B15BA" w:rsidRPr="000E4750" w:rsidRDefault="001130EB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04" w:type="dxa"/>
          </w:tcPr>
          <w:p w:rsidR="009B15BA" w:rsidRPr="000E4750" w:rsidRDefault="001130EB" w:rsidP="001130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 xml:space="preserve">Уровень безработицы в Среднеканском муниципальном округе в % за 2025 год в сравнении </w:t>
            </w:r>
            <w:r w:rsidRPr="000E4750">
              <w:rPr>
                <w:rFonts w:ascii="Times New Roman" w:hAnsi="Times New Roman"/>
                <w:sz w:val="28"/>
                <w:szCs w:val="28"/>
              </w:rPr>
              <w:lastRenderedPageBreak/>
              <w:t>со среднерегиональным показателем</w:t>
            </w:r>
          </w:p>
        </w:tc>
        <w:tc>
          <w:tcPr>
            <w:tcW w:w="5245" w:type="dxa"/>
          </w:tcPr>
          <w:p w:rsidR="009B15BA" w:rsidRPr="000E4750" w:rsidRDefault="00567907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lastRenderedPageBreak/>
              <w:t>80,85</w:t>
            </w:r>
            <w:r w:rsidR="001130EB" w:rsidRPr="000E4750">
              <w:rPr>
                <w:rFonts w:ascii="Times New Roman" w:hAnsi="Times New Roman"/>
                <w:sz w:val="28"/>
                <w:szCs w:val="28"/>
              </w:rPr>
              <w:t>% (</w:t>
            </w:r>
            <w:r w:rsidRPr="000E4750">
              <w:rPr>
                <w:rFonts w:ascii="Times New Roman" w:hAnsi="Times New Roman"/>
                <w:sz w:val="28"/>
                <w:szCs w:val="28"/>
              </w:rPr>
              <w:t>0,38 / 0,47)</w:t>
            </w:r>
          </w:p>
        </w:tc>
      </w:tr>
      <w:tr w:rsidR="009B15BA" w:rsidRPr="000E4750" w:rsidTr="000E4750">
        <w:tc>
          <w:tcPr>
            <w:tcW w:w="594" w:type="dxa"/>
          </w:tcPr>
          <w:p w:rsidR="009B15BA" w:rsidRPr="000E4750" w:rsidRDefault="001130EB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04" w:type="dxa"/>
          </w:tcPr>
          <w:p w:rsidR="009B15BA" w:rsidRPr="000E4750" w:rsidRDefault="003C6863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Количество объектов д</w:t>
            </w:r>
            <w:r w:rsidR="007330EE" w:rsidRPr="000E4750">
              <w:rPr>
                <w:rFonts w:ascii="Times New Roman" w:hAnsi="Times New Roman"/>
                <w:sz w:val="28"/>
                <w:szCs w:val="28"/>
              </w:rPr>
              <w:t>ля занятия физкультурой и спортом в расчете на 1000 населения, дополненное территориальной оценкой и расположения на карте Среднеканского муниципального округа</w:t>
            </w:r>
          </w:p>
        </w:tc>
        <w:tc>
          <w:tcPr>
            <w:tcW w:w="5245" w:type="dxa"/>
          </w:tcPr>
          <w:p w:rsidR="007330EE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 xml:space="preserve">0,93 </w:t>
            </w:r>
          </w:p>
          <w:p w:rsidR="009B15BA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(2/2148*1000)</w:t>
            </w:r>
          </w:p>
        </w:tc>
      </w:tr>
      <w:tr w:rsidR="009B15BA" w:rsidRPr="000E4750" w:rsidTr="000E4750">
        <w:tc>
          <w:tcPr>
            <w:tcW w:w="594" w:type="dxa"/>
          </w:tcPr>
          <w:p w:rsidR="009B15BA" w:rsidRPr="000E4750" w:rsidRDefault="001130EB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04" w:type="dxa"/>
          </w:tcPr>
          <w:p w:rsidR="009B15BA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Количество точек по продаже овощей и фруктов в расчете на 1000 населения, дополненное территориальной оценкой и расположения на карте Среднеканского муниципального округа</w:t>
            </w:r>
          </w:p>
        </w:tc>
        <w:tc>
          <w:tcPr>
            <w:tcW w:w="5245" w:type="dxa"/>
          </w:tcPr>
          <w:p w:rsidR="009B15BA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 xml:space="preserve">6,5 </w:t>
            </w:r>
          </w:p>
          <w:p w:rsidR="007330EE" w:rsidRPr="000E4750" w:rsidRDefault="007330EE" w:rsidP="009B15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(14/2148*1000)</w:t>
            </w:r>
          </w:p>
        </w:tc>
      </w:tr>
      <w:tr w:rsidR="007330EE" w:rsidRPr="000E4750" w:rsidTr="000E4750">
        <w:tc>
          <w:tcPr>
            <w:tcW w:w="594" w:type="dxa"/>
          </w:tcPr>
          <w:p w:rsidR="007330EE" w:rsidRPr="000E4750" w:rsidRDefault="007330E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04" w:type="dxa"/>
          </w:tcPr>
          <w:p w:rsidR="007330EE" w:rsidRPr="000E4750" w:rsidRDefault="007330E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Количество точек по продаже алкоголя в расчете на 1000 населения, дополненное территориальной оценкой и расположения на карте Среднеканского муниципального округа</w:t>
            </w:r>
          </w:p>
        </w:tc>
        <w:tc>
          <w:tcPr>
            <w:tcW w:w="5245" w:type="dxa"/>
          </w:tcPr>
          <w:p w:rsidR="007330EE" w:rsidRPr="000E4750" w:rsidRDefault="007330E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 xml:space="preserve">6,5 </w:t>
            </w:r>
          </w:p>
          <w:p w:rsidR="007330EE" w:rsidRPr="000E4750" w:rsidRDefault="007330E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(14/2148*1000)</w:t>
            </w:r>
          </w:p>
        </w:tc>
      </w:tr>
      <w:tr w:rsidR="007330EE" w:rsidRPr="000E4750" w:rsidTr="000E4750">
        <w:tc>
          <w:tcPr>
            <w:tcW w:w="594" w:type="dxa"/>
          </w:tcPr>
          <w:p w:rsidR="007330EE" w:rsidRPr="000E4750" w:rsidRDefault="007330E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04" w:type="dxa"/>
          </w:tcPr>
          <w:p w:rsidR="007330EE" w:rsidRPr="000E4750" w:rsidRDefault="007330E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 xml:space="preserve">Количество точек по продаже табака и иной </w:t>
            </w:r>
            <w:proofErr w:type="spellStart"/>
            <w:r w:rsidRPr="000E4750">
              <w:rPr>
                <w:rFonts w:ascii="Times New Roman" w:hAnsi="Times New Roman"/>
                <w:sz w:val="28"/>
                <w:szCs w:val="28"/>
              </w:rPr>
              <w:t>никотиносодержащей</w:t>
            </w:r>
            <w:proofErr w:type="spellEnd"/>
            <w:r w:rsidRPr="000E4750">
              <w:rPr>
                <w:rFonts w:ascii="Times New Roman" w:hAnsi="Times New Roman"/>
                <w:sz w:val="28"/>
                <w:szCs w:val="28"/>
              </w:rPr>
              <w:t xml:space="preserve"> продукции в расчете на 1000 населения, дополненное территориальной оценкой и расположения на карте Среднеканского муниципального округа</w:t>
            </w:r>
          </w:p>
        </w:tc>
        <w:tc>
          <w:tcPr>
            <w:tcW w:w="5245" w:type="dxa"/>
          </w:tcPr>
          <w:p w:rsidR="007330EE" w:rsidRPr="000E4750" w:rsidRDefault="008C3C9C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2,3</w:t>
            </w:r>
          </w:p>
          <w:p w:rsidR="007330EE" w:rsidRPr="000E4750" w:rsidRDefault="007330EE" w:rsidP="008C3C9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(</w:t>
            </w:r>
            <w:r w:rsidR="008C3C9C" w:rsidRPr="000E4750">
              <w:rPr>
                <w:rFonts w:ascii="Times New Roman" w:hAnsi="Times New Roman"/>
                <w:sz w:val="28"/>
                <w:szCs w:val="28"/>
              </w:rPr>
              <w:t>5</w:t>
            </w:r>
            <w:r w:rsidRPr="000E4750">
              <w:rPr>
                <w:rFonts w:ascii="Times New Roman" w:hAnsi="Times New Roman"/>
                <w:sz w:val="28"/>
                <w:szCs w:val="28"/>
              </w:rPr>
              <w:t>/2148*1000)</w:t>
            </w:r>
          </w:p>
        </w:tc>
      </w:tr>
      <w:tr w:rsidR="007330EE" w:rsidRPr="000E4750" w:rsidTr="000E4750">
        <w:tc>
          <w:tcPr>
            <w:tcW w:w="594" w:type="dxa"/>
          </w:tcPr>
          <w:p w:rsidR="007330E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04" w:type="dxa"/>
          </w:tcPr>
          <w:p w:rsidR="007330E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Информация по действующим на территории Среднеканского муниципального округа</w:t>
            </w:r>
          </w:p>
        </w:tc>
        <w:tc>
          <w:tcPr>
            <w:tcW w:w="5245" w:type="dxa"/>
          </w:tcPr>
          <w:p w:rsidR="007330E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1) МУП – 3 ед.,</w:t>
            </w:r>
          </w:p>
          <w:p w:rsidR="00D76B6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2) СМП – 15 ед.,</w:t>
            </w:r>
          </w:p>
          <w:p w:rsidR="00D76B6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3)КФХ – 3 ед.,</w:t>
            </w:r>
          </w:p>
          <w:p w:rsidR="00D76B6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4) промышленные предприятия – 2 ед.,</w:t>
            </w:r>
          </w:p>
          <w:p w:rsidR="00D76B6E" w:rsidRPr="000E4750" w:rsidRDefault="00D76B6E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5) бюджетные учреждения – 15 ед..</w:t>
            </w:r>
          </w:p>
        </w:tc>
      </w:tr>
      <w:tr w:rsidR="0081063D" w:rsidTr="000E4750">
        <w:tc>
          <w:tcPr>
            <w:tcW w:w="594" w:type="dxa"/>
          </w:tcPr>
          <w:p w:rsidR="0081063D" w:rsidRPr="000E4750" w:rsidRDefault="0081063D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4" w:type="dxa"/>
          </w:tcPr>
          <w:p w:rsidR="0081063D" w:rsidRPr="000E4750" w:rsidRDefault="0081063D" w:rsidP="007330E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 xml:space="preserve">Перечень действующих муниципальных программ, мероприятия которых связаны с благоустройством территории, создание среды, способствующие ведению ЗОЖ, улучшением экологической ситуации, </w:t>
            </w:r>
            <w:r w:rsidRPr="000E475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направленные на здоровое питание, </w:t>
            </w:r>
            <w:r w:rsidR="009473ED" w:rsidRPr="000E4750">
              <w:rPr>
                <w:rFonts w:ascii="Times New Roman" w:hAnsi="Times New Roman"/>
                <w:sz w:val="28"/>
                <w:szCs w:val="28"/>
              </w:rPr>
              <w:t>ограничение потребления алкоголя и табака и др.</w:t>
            </w:r>
          </w:p>
        </w:tc>
        <w:tc>
          <w:tcPr>
            <w:tcW w:w="5245" w:type="dxa"/>
          </w:tcPr>
          <w:p w:rsidR="009473ED" w:rsidRPr="000E4750" w:rsidRDefault="009473ED" w:rsidP="009473E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 </w:t>
            </w: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Развитие библиотечного дела в Среднеканском муниципальном округе</w:t>
            </w:r>
            <w:r w:rsidR="00880DAF"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1063D" w:rsidRPr="000E4750" w:rsidRDefault="009473ED" w:rsidP="007330E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sz w:val="28"/>
                <w:szCs w:val="28"/>
              </w:rPr>
              <w:t>2.</w:t>
            </w: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Программа летнего оздоровления и занятости детей Среднеканского муниципального округа Магаданской области «Лето»</w:t>
            </w:r>
            <w:r w:rsidR="00880DAF"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880DAF" w:rsidRPr="000E4750" w:rsidRDefault="00880DAF" w:rsidP="00880DAF">
            <w:pPr>
              <w:rPr>
                <w:rFonts w:ascii="Times New Roman" w:hAnsi="Times New Roman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3. </w:t>
            </w:r>
            <w:r w:rsidRPr="000E4750">
              <w:rPr>
                <w:rFonts w:ascii="Times New Roman" w:hAnsi="Times New Roman"/>
                <w:sz w:val="28"/>
                <w:szCs w:val="28"/>
              </w:rPr>
              <w:t>Развитие системы обращения с отходами производства и потребления на территории муниципального образования «Среднеканский муниципальный округ Магаданской области»,</w:t>
            </w:r>
          </w:p>
          <w:p w:rsidR="00880DAF" w:rsidRPr="000E4750" w:rsidRDefault="00880DAF" w:rsidP="00880DA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4. Развитие образования в Среднеканском муниципальном округе Магаданской области,</w:t>
            </w:r>
          </w:p>
          <w:p w:rsidR="00880DAF" w:rsidRPr="000E4750" w:rsidRDefault="00880DAF" w:rsidP="00880DA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5. Развитие торговли на территории Среднеканского муниципального округа,</w:t>
            </w:r>
          </w:p>
          <w:p w:rsidR="00880DAF" w:rsidRPr="000E4750" w:rsidRDefault="00880DAF" w:rsidP="00880DA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Развитие физической культуры и спорта на территории Среднеканского муниципального округа,   </w:t>
            </w:r>
          </w:p>
          <w:p w:rsidR="00880DAF" w:rsidRPr="000E4750" w:rsidRDefault="00880DAF" w:rsidP="007330E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7. Развитие культуры в Среднеканском муниципальном округе,</w:t>
            </w:r>
          </w:p>
          <w:p w:rsidR="00880DAF" w:rsidRPr="00880DAF" w:rsidRDefault="00880DAF" w:rsidP="007330E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  <w:r w:rsidRPr="000E4750">
              <w:rPr>
                <w:rStyle w:val="aff0"/>
                <w:rFonts w:ascii="Times New Roman" w:hAnsi="Times New Roman"/>
                <w:b w:val="0"/>
                <w:sz w:val="28"/>
                <w:szCs w:val="28"/>
              </w:rPr>
              <w:t>Формирование современной городской среды муниципального образования «Среднеканский муниципальный округ Магаданской области»</w:t>
            </w:r>
            <w:r w:rsidRPr="000E475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9B15BA" w:rsidRDefault="009B15BA" w:rsidP="009B15BA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2721" w:rsidRDefault="00542721" w:rsidP="00542721">
      <w:pPr>
        <w:widowControl w:val="0"/>
        <w:tabs>
          <w:tab w:val="left" w:pos="8931"/>
          <w:tab w:val="left" w:pos="9072"/>
        </w:tabs>
        <w:ind w:right="840" w:firstLine="567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  <w:t xml:space="preserve">Динамика рождаемости в Среднеканском </w:t>
      </w:r>
      <w:r w:rsidR="00FB0EAE"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  <w:t>муниципальном</w:t>
      </w:r>
      <w:r w:rsidRPr="009C4906"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  <w:t xml:space="preserve"> округе на 1000 населения за 2016-2025гг.</w:t>
      </w:r>
    </w:p>
    <w:p w:rsidR="00B27EFA" w:rsidRPr="009C4906" w:rsidRDefault="00B27EFA" w:rsidP="00542721">
      <w:pPr>
        <w:widowControl w:val="0"/>
        <w:tabs>
          <w:tab w:val="left" w:pos="8931"/>
          <w:tab w:val="left" w:pos="9072"/>
        </w:tabs>
        <w:ind w:right="840" w:firstLine="567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</w:pPr>
    </w:p>
    <w:p w:rsidR="00542721" w:rsidRPr="00542721" w:rsidRDefault="00542721" w:rsidP="00542721">
      <w:pPr>
        <w:pStyle w:val="aff"/>
        <w:jc w:val="both"/>
        <w:rPr>
          <w:rFonts w:eastAsia="Arial Unicode MS"/>
          <w:noProof/>
          <w:color w:val="000000"/>
          <w:lang w:eastAsia="ru-RU"/>
        </w:rPr>
      </w:pPr>
      <w:r w:rsidRPr="00542721">
        <w:rPr>
          <w:rFonts w:eastAsia="Arial Unicode MS"/>
          <w:noProof/>
          <w:color w:val="000000"/>
          <w:lang w:eastAsia="ru-RU"/>
        </w:rPr>
        <w:drawing>
          <wp:inline distT="0" distB="0" distL="0" distR="0" wp14:anchorId="27438733" wp14:editId="64A685FE">
            <wp:extent cx="6335486" cy="3178628"/>
            <wp:effectExtent l="0" t="0" r="8255" b="317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42721" w:rsidRPr="00542721" w:rsidRDefault="00542721" w:rsidP="00542721">
      <w:pPr>
        <w:rPr>
          <w:rFonts w:ascii="Times New Roman" w:hAnsi="Times New Roman"/>
          <w:sz w:val="24"/>
          <w:szCs w:val="24"/>
        </w:rPr>
      </w:pPr>
    </w:p>
    <w:p w:rsidR="00542721" w:rsidRPr="009C4906" w:rsidRDefault="00542721" w:rsidP="00542721">
      <w:pPr>
        <w:pStyle w:val="aff"/>
        <w:jc w:val="both"/>
        <w:rPr>
          <w:noProof/>
          <w:sz w:val="28"/>
          <w:szCs w:val="28"/>
          <w:lang w:eastAsia="ru-RU"/>
        </w:rPr>
      </w:pPr>
    </w:p>
    <w:p w:rsidR="00542721" w:rsidRPr="009C4906" w:rsidRDefault="00542721" w:rsidP="00FB0EAE">
      <w:pPr>
        <w:ind w:firstLine="426"/>
        <w:jc w:val="both"/>
        <w:rPr>
          <w:rFonts w:ascii="Times New Roman" w:hAnsi="Times New Roman"/>
          <w:sz w:val="28"/>
          <w:szCs w:val="28"/>
          <w:lang w:bidi="ru-RU"/>
        </w:rPr>
      </w:pPr>
      <w:r w:rsidRPr="009C4906">
        <w:rPr>
          <w:rFonts w:ascii="Times New Roman" w:hAnsi="Times New Roman"/>
          <w:sz w:val="28"/>
          <w:szCs w:val="28"/>
          <w:lang w:bidi="ru-RU"/>
        </w:rPr>
        <w:t xml:space="preserve">Рождаемость в Среднеканском </w:t>
      </w:r>
      <w:r w:rsidR="00FB0EAE">
        <w:rPr>
          <w:rFonts w:ascii="Times New Roman" w:hAnsi="Times New Roman"/>
          <w:sz w:val="28"/>
          <w:szCs w:val="28"/>
          <w:lang w:bidi="ru-RU"/>
        </w:rPr>
        <w:t>муниципальном</w:t>
      </w:r>
      <w:r w:rsidRPr="009C4906">
        <w:rPr>
          <w:rFonts w:ascii="Times New Roman" w:hAnsi="Times New Roman"/>
          <w:sz w:val="28"/>
          <w:szCs w:val="28"/>
          <w:lang w:bidi="ru-RU"/>
        </w:rPr>
        <w:t xml:space="preserve"> округе за период 2016г – 2025г демонстрирует снижение, несмотря на меры поддержки. В сравнении с 2016г </w:t>
      </w:r>
      <w:r w:rsidRPr="009C4906">
        <w:rPr>
          <w:rFonts w:ascii="Times New Roman" w:hAnsi="Times New Roman"/>
          <w:sz w:val="28"/>
          <w:szCs w:val="28"/>
          <w:lang w:bidi="ru-RU"/>
        </w:rPr>
        <w:lastRenderedPageBreak/>
        <w:t>показатель рождаемости с 21,6 на 1000 населения упал до 6,1 на 1000 населения в 2025г.</w:t>
      </w:r>
    </w:p>
    <w:p w:rsidR="00542721" w:rsidRPr="009C4906" w:rsidRDefault="00542721" w:rsidP="00542721">
      <w:pPr>
        <w:ind w:firstLine="426"/>
        <w:rPr>
          <w:rFonts w:ascii="Times New Roman" w:hAnsi="Times New Roman"/>
          <w:sz w:val="28"/>
          <w:szCs w:val="28"/>
        </w:rPr>
      </w:pPr>
    </w:p>
    <w:p w:rsidR="00542721" w:rsidRPr="009C4906" w:rsidRDefault="00542721" w:rsidP="00FB0EAE">
      <w:pPr>
        <w:ind w:firstLine="426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Естественное движение населения </w:t>
      </w:r>
      <w:r w:rsidR="00FB0EAE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муниципального</w:t>
      </w:r>
      <w:r w:rsidRPr="009C4906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округа за период 2016-2025гг характеризуется снижением рождаемости и естественной убылью населения.</w:t>
      </w:r>
    </w:p>
    <w:p w:rsidR="00542721" w:rsidRPr="009C4906" w:rsidRDefault="00542721" w:rsidP="00542721">
      <w:pPr>
        <w:rPr>
          <w:rFonts w:ascii="Times New Roman" w:hAnsi="Times New Roman"/>
          <w:sz w:val="28"/>
          <w:szCs w:val="28"/>
        </w:rPr>
      </w:pPr>
    </w:p>
    <w:p w:rsidR="00542721" w:rsidRPr="00542721" w:rsidRDefault="00542721" w:rsidP="00542721">
      <w:pPr>
        <w:pStyle w:val="aff"/>
        <w:jc w:val="both"/>
      </w:pPr>
    </w:p>
    <w:p w:rsidR="00542721" w:rsidRPr="00542721" w:rsidRDefault="00542721" w:rsidP="00542721">
      <w:pPr>
        <w:pStyle w:val="aff"/>
        <w:jc w:val="both"/>
      </w:pPr>
      <w:r w:rsidRPr="00542721">
        <w:rPr>
          <w:rFonts w:eastAsia="Arial Unicode MS"/>
          <w:noProof/>
          <w:color w:val="000000"/>
          <w:lang w:eastAsia="ru-RU"/>
        </w:rPr>
        <w:drawing>
          <wp:inline distT="0" distB="0" distL="0" distR="0" wp14:anchorId="636F52A3" wp14:editId="40C23099">
            <wp:extent cx="5463540" cy="3482340"/>
            <wp:effectExtent l="0" t="0" r="3810" b="38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42721" w:rsidRPr="00542721" w:rsidRDefault="00542721" w:rsidP="00542721">
      <w:pPr>
        <w:pStyle w:val="aff"/>
        <w:jc w:val="both"/>
      </w:pPr>
    </w:p>
    <w:p w:rsidR="00542721" w:rsidRPr="00542721" w:rsidRDefault="00542721" w:rsidP="00542721">
      <w:pPr>
        <w:pStyle w:val="aff"/>
        <w:jc w:val="both"/>
      </w:pPr>
    </w:p>
    <w:p w:rsidR="00542721" w:rsidRPr="009C4906" w:rsidRDefault="00542721" w:rsidP="00542721">
      <w:pPr>
        <w:pStyle w:val="aff"/>
        <w:jc w:val="both"/>
        <w:rPr>
          <w:sz w:val="28"/>
          <w:szCs w:val="28"/>
        </w:rPr>
      </w:pPr>
      <w:r w:rsidRPr="009C4906">
        <w:rPr>
          <w:sz w:val="28"/>
          <w:szCs w:val="28"/>
        </w:rPr>
        <w:t>1.3. Заболеваемость</w:t>
      </w:r>
    </w:p>
    <w:p w:rsidR="00542721" w:rsidRPr="009C4906" w:rsidRDefault="00542721" w:rsidP="00542721">
      <w:pPr>
        <w:pStyle w:val="aff"/>
        <w:jc w:val="both"/>
        <w:rPr>
          <w:sz w:val="28"/>
          <w:szCs w:val="28"/>
        </w:rPr>
      </w:pPr>
    </w:p>
    <w:p w:rsidR="00542721" w:rsidRPr="009C4906" w:rsidRDefault="00542721" w:rsidP="00542721">
      <w:pPr>
        <w:pStyle w:val="aff"/>
        <w:ind w:firstLine="567"/>
        <w:jc w:val="both"/>
        <w:rPr>
          <w:sz w:val="28"/>
          <w:szCs w:val="28"/>
        </w:rPr>
      </w:pPr>
      <w:r w:rsidRPr="009C4906">
        <w:rPr>
          <w:sz w:val="28"/>
          <w:szCs w:val="28"/>
        </w:rPr>
        <w:t xml:space="preserve">За анализируемый десятилетний период 2016-2025гг общий показатель заболеваемости демонстрирует волнообразную динамику с тенденцией к 2025г к снижению. Начальное значение 2016 года (158353,7 случаев на 100 тыс. населения) к 2025 году снизилось до 118342,6 на 100 тыс. населения, что на 25,2% ниже уровня общей заболеваемости в 2016г. </w:t>
      </w:r>
    </w:p>
    <w:p w:rsidR="00542721" w:rsidRPr="009C4906" w:rsidRDefault="00542721" w:rsidP="00542721">
      <w:pPr>
        <w:pStyle w:val="aff"/>
        <w:ind w:firstLine="567"/>
        <w:jc w:val="both"/>
        <w:rPr>
          <w:sz w:val="28"/>
          <w:szCs w:val="28"/>
        </w:rPr>
      </w:pPr>
    </w:p>
    <w:p w:rsidR="00542721" w:rsidRPr="009C4906" w:rsidRDefault="00542721" w:rsidP="00542721">
      <w:pPr>
        <w:pStyle w:val="aff"/>
        <w:ind w:firstLine="567"/>
        <w:jc w:val="both"/>
        <w:rPr>
          <w:sz w:val="28"/>
          <w:szCs w:val="28"/>
          <w:lang w:eastAsia="ru-RU" w:bidi="ru-RU"/>
        </w:rPr>
      </w:pPr>
      <w:r w:rsidRPr="009C4906">
        <w:rPr>
          <w:sz w:val="28"/>
          <w:szCs w:val="28"/>
        </w:rPr>
        <w:t>Наибольший спад отмечается в 2025 году (118 342,6), что на 25,2% ниже базового 2016 года и, вероятно, связано с проведением диспансеризации населения, выявлением факторов риска развития заболеваний, профилактической работы, в том числе и с проведением профилактической вакцинации взрослого и детского населения.</w:t>
      </w:r>
    </w:p>
    <w:p w:rsidR="00542721" w:rsidRPr="009C4906" w:rsidRDefault="00542721" w:rsidP="00542721">
      <w:pPr>
        <w:pStyle w:val="aff"/>
        <w:ind w:firstLine="567"/>
        <w:jc w:val="both"/>
        <w:rPr>
          <w:b/>
          <w:bCs/>
          <w:sz w:val="28"/>
          <w:szCs w:val="28"/>
        </w:rPr>
      </w:pPr>
    </w:p>
    <w:p w:rsidR="00542721" w:rsidRDefault="00542721" w:rsidP="00542721">
      <w:pPr>
        <w:pStyle w:val="aff"/>
        <w:ind w:firstLine="567"/>
        <w:jc w:val="both"/>
        <w:rPr>
          <w:sz w:val="28"/>
          <w:szCs w:val="28"/>
        </w:rPr>
      </w:pPr>
      <w:r w:rsidRPr="009C4906">
        <w:rPr>
          <w:b/>
          <w:bCs/>
          <w:sz w:val="28"/>
          <w:szCs w:val="28"/>
        </w:rPr>
        <w:t>Детальный анализ по всем нозологическим формам</w:t>
      </w:r>
      <w:r w:rsidRPr="009C4906">
        <w:rPr>
          <w:sz w:val="28"/>
          <w:szCs w:val="28"/>
        </w:rPr>
        <w:t>.</w:t>
      </w:r>
    </w:p>
    <w:p w:rsidR="00734D3B" w:rsidRDefault="00734D3B" w:rsidP="00542721">
      <w:pPr>
        <w:pStyle w:val="aff"/>
        <w:ind w:firstLine="567"/>
        <w:jc w:val="both"/>
        <w:rPr>
          <w:sz w:val="28"/>
          <w:szCs w:val="28"/>
        </w:rPr>
      </w:pPr>
    </w:p>
    <w:tbl>
      <w:tblPr>
        <w:tblStyle w:val="a3"/>
        <w:tblW w:w="10084" w:type="dxa"/>
        <w:tblLook w:val="04A0" w:firstRow="1" w:lastRow="0" w:firstColumn="1" w:lastColumn="0" w:noHBand="0" w:noVBand="1"/>
      </w:tblPr>
      <w:tblGrid>
        <w:gridCol w:w="554"/>
        <w:gridCol w:w="2426"/>
        <w:gridCol w:w="1420"/>
        <w:gridCol w:w="1421"/>
        <w:gridCol w:w="1421"/>
        <w:gridCol w:w="1421"/>
        <w:gridCol w:w="1421"/>
      </w:tblGrid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</w:p>
        </w:tc>
        <w:tc>
          <w:tcPr>
            <w:tcW w:w="2426" w:type="dxa"/>
          </w:tcPr>
          <w:p w:rsidR="00734D3B" w:rsidRPr="00FB03B1" w:rsidRDefault="00734D3B" w:rsidP="0073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Классы болезней</w:t>
            </w:r>
          </w:p>
        </w:tc>
        <w:tc>
          <w:tcPr>
            <w:tcW w:w="1420" w:type="dxa"/>
          </w:tcPr>
          <w:p w:rsidR="00734D3B" w:rsidRPr="008D39CC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421" w:type="dxa"/>
          </w:tcPr>
          <w:p w:rsidR="00734D3B" w:rsidRPr="008D39CC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39C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21" w:type="dxa"/>
          </w:tcPr>
          <w:p w:rsidR="00734D3B" w:rsidRPr="008D39CC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39C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21" w:type="dxa"/>
          </w:tcPr>
          <w:p w:rsidR="00734D3B" w:rsidRPr="008D39CC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39C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21" w:type="dxa"/>
          </w:tcPr>
          <w:p w:rsidR="00734D3B" w:rsidRPr="008D39CC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39CC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26" w:type="dxa"/>
          </w:tcPr>
          <w:p w:rsidR="00734D3B" w:rsidRPr="00035F3B" w:rsidRDefault="00734D3B" w:rsidP="00734D3B">
            <w:pPr>
              <w:tabs>
                <w:tab w:val="left" w:pos="7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F3B">
              <w:rPr>
                <w:rFonts w:ascii="Times New Roman" w:hAnsi="Times New Roman"/>
                <w:b/>
                <w:bCs/>
                <w:sz w:val="24"/>
                <w:szCs w:val="24"/>
              </w:rPr>
              <w:t>Зарегистрировано заболеваний, из них: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157627,9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144375,6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133317,9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122646,8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118342,6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инфекционные и паразитарные болезни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1769,5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1417,2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924,2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2420,9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новообразования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4256,3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3764,4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4621,1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4380,2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5260,7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451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 xml:space="preserve">болезни крови, кроветворных органов 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813,0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930,0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791,4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676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эндокринной системы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9899,6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9344,6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12107,2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11323,4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10893,9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психические расстройства и расстройства поведения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3443,3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3100,1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7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FB03B1">
              <w:rPr>
                <w:rFonts w:ascii="Times New Roman" w:hAnsi="Times New Roman"/>
                <w:sz w:val="24"/>
                <w:szCs w:val="24"/>
              </w:rPr>
              <w:t>олезни нервной системы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2056,4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1815,8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1571,2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1537,7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1396,6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глаза и его придаточного аппарата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4878,0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3941,5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6330,9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4240,4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3677,8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200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уха и сосцевидного отростка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системы кровообращения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11477,8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9078,8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9935,3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9599,3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9310,9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438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органов дыхания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58345,3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52524,4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55637,7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49068,0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45949,7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238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9325,7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7705,9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4852,1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4193,8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4096,8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1928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кожи и подкожной клетчатки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1530,4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841,5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693,2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605,2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250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костно-мышечной системы и соединительной ткани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16738,4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14348,9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14602,6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14212,5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12988,8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877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болезни мочеполовой системы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9920,3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10397,4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10810,8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9776,5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614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беременность, роды и послеродовой период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1865,1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1815,8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1756,0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1630,9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1396,6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отдельные состояния, возникающие в перинатальном периоде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F3758C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tabs>
                <w:tab w:val="left" w:pos="401"/>
              </w:tabs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врожденные аномалии (пороки развития), деформации и хромосомные нарушения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621,7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841,5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1247,7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1724,1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2094,9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симптомы, признаки и отклонения от нормы, выявленные при клинических и лабораторных исследованиях, не классифицированные в других рубриках</w:t>
            </w:r>
          </w:p>
        </w:tc>
        <w:tc>
          <w:tcPr>
            <w:tcW w:w="1420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F3758C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4D3B" w:rsidTr="00097A07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26" w:type="dxa"/>
          </w:tcPr>
          <w:p w:rsidR="00734D3B" w:rsidRPr="00FB03B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FB03B1">
              <w:rPr>
                <w:rFonts w:ascii="Times New Roman" w:hAnsi="Times New Roman"/>
                <w:sz w:val="24"/>
                <w:szCs w:val="24"/>
              </w:rP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420" w:type="dxa"/>
            <w:vAlign w:val="center"/>
          </w:tcPr>
          <w:p w:rsidR="00734D3B" w:rsidRPr="00F3758C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3538,9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8857,4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7809,6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7688,7</w:t>
            </w:r>
          </w:p>
        </w:tc>
        <w:tc>
          <w:tcPr>
            <w:tcW w:w="1421" w:type="dxa"/>
            <w:vAlign w:val="center"/>
          </w:tcPr>
          <w:p w:rsidR="00734D3B" w:rsidRPr="00A56814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7681,6</w:t>
            </w:r>
          </w:p>
        </w:tc>
      </w:tr>
    </w:tbl>
    <w:p w:rsidR="00734D3B" w:rsidRDefault="00734D3B" w:rsidP="00542721">
      <w:pPr>
        <w:pStyle w:val="aff"/>
        <w:ind w:firstLine="567"/>
        <w:jc w:val="both"/>
        <w:rPr>
          <w:sz w:val="28"/>
          <w:szCs w:val="28"/>
        </w:rPr>
      </w:pPr>
    </w:p>
    <w:p w:rsidR="00734D3B" w:rsidRDefault="00734D3B" w:rsidP="00542721">
      <w:pPr>
        <w:pStyle w:val="aff"/>
        <w:ind w:firstLine="567"/>
        <w:jc w:val="both"/>
        <w:rPr>
          <w:sz w:val="28"/>
          <w:szCs w:val="28"/>
        </w:rPr>
      </w:pPr>
    </w:p>
    <w:tbl>
      <w:tblPr>
        <w:tblStyle w:val="a3"/>
        <w:tblW w:w="10084" w:type="dxa"/>
        <w:tblLook w:val="04A0" w:firstRow="1" w:lastRow="0" w:firstColumn="1" w:lastColumn="0" w:noHBand="0" w:noVBand="1"/>
      </w:tblPr>
      <w:tblGrid>
        <w:gridCol w:w="554"/>
        <w:gridCol w:w="2426"/>
        <w:gridCol w:w="1420"/>
        <w:gridCol w:w="1421"/>
        <w:gridCol w:w="1421"/>
        <w:gridCol w:w="1421"/>
        <w:gridCol w:w="1421"/>
      </w:tblGrid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</w:p>
        </w:tc>
        <w:tc>
          <w:tcPr>
            <w:tcW w:w="2426" w:type="dxa"/>
          </w:tcPr>
          <w:p w:rsidR="00734D3B" w:rsidRPr="00542721" w:rsidRDefault="00734D3B" w:rsidP="00734D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Классы болезней</w:t>
            </w:r>
          </w:p>
        </w:tc>
        <w:tc>
          <w:tcPr>
            <w:tcW w:w="1420" w:type="dxa"/>
          </w:tcPr>
          <w:p w:rsidR="00734D3B" w:rsidRPr="00542721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421" w:type="dxa"/>
          </w:tcPr>
          <w:p w:rsidR="00734D3B" w:rsidRPr="00542721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421" w:type="dxa"/>
          </w:tcPr>
          <w:p w:rsidR="00734D3B" w:rsidRPr="00542721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421" w:type="dxa"/>
          </w:tcPr>
          <w:p w:rsidR="00734D3B" w:rsidRPr="00542721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421" w:type="dxa"/>
          </w:tcPr>
          <w:p w:rsidR="00734D3B" w:rsidRPr="00542721" w:rsidRDefault="00734D3B" w:rsidP="00734D3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7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Зарегистрировано заболеваний, из них: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158353,7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152372,8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165006,7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174405,6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169957,5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инфекционные и паразитарные болезни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10798,7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2650,7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2646,9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2843,8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2267,4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новообразования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3015,5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4275,3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6370,6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5174,8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4676,4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451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 xml:space="preserve">болезни крови, кроветворных органов 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1589,2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684,1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672,9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885,8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803,0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676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эндокринной системы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9250,2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10303,5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10542,9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10163,2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10155,9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психические расстройства и расстройства поведения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4319,5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4531,9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4172,3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3216,8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3353,8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714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нервной системы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1629,9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2650,7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2646,9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2517,5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2078,4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глаза и его придаточного аппарата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7823,9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8678,9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9600,7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7039,6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6282,5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200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уха и сосцевидного отростка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122,2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85,5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89,7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419,6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188,9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системы кровообращения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20130,4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20564,3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16330,2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13333,3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12187,1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438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органов дыхания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45884,3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44121,4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54149,8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68205,1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62163,4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238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8447,5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7909,4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5563,0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8951,0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9683,5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1928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кожи и подкожной клетчатки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2037,5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2949,9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2916,1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1398,6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1558,8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250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костно-мышечной системы и соединительной ткани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14832,9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12141,9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12471,9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19906,8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17855,5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877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болезни мочеполовой системы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11083,9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12056,4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17182,6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12400,9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11431,3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614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беременность, роды и послеродовой период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2159,7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1624,6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2018,8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1911,4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2125,6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301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отдельные состояния, возникающие в перинатальном периоде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44,9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tabs>
                <w:tab w:val="left" w:pos="401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врожденные аномалии (пороки развития), деформации и хромосомные нарушения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651,9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513,0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538,4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512,8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472,4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симптомы, признаки и отклонения от нормы, выявленные при клинических и лабораторных исследованиях, не классифицированные в других рубриках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34D3B" w:rsidTr="00734D3B">
        <w:tc>
          <w:tcPr>
            <w:tcW w:w="554" w:type="dxa"/>
          </w:tcPr>
          <w:p w:rsidR="00734D3B" w:rsidRDefault="00734D3B" w:rsidP="00734D3B">
            <w:pPr>
              <w:pStyle w:val="a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26" w:type="dxa"/>
          </w:tcPr>
          <w:p w:rsidR="00734D3B" w:rsidRPr="00542721" w:rsidRDefault="00734D3B" w:rsidP="00734D3B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420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14466,2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16631,0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17048,0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15617,7</w:t>
            </w:r>
          </w:p>
        </w:tc>
        <w:tc>
          <w:tcPr>
            <w:tcW w:w="1421" w:type="dxa"/>
            <w:vAlign w:val="center"/>
          </w:tcPr>
          <w:p w:rsidR="00734D3B" w:rsidRPr="00542721" w:rsidRDefault="00734D3B" w:rsidP="00734D3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12376,0</w:t>
            </w:r>
          </w:p>
        </w:tc>
      </w:tr>
    </w:tbl>
    <w:p w:rsidR="00734D3B" w:rsidRPr="009C4906" w:rsidRDefault="00734D3B" w:rsidP="00542721">
      <w:pPr>
        <w:pStyle w:val="aff"/>
        <w:ind w:firstLine="567"/>
        <w:jc w:val="both"/>
        <w:rPr>
          <w:sz w:val="28"/>
          <w:szCs w:val="28"/>
        </w:rPr>
      </w:pP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bookmarkStart w:id="2" w:name="_Hlk225713322"/>
      <w:r w:rsidRPr="009C4906">
        <w:rPr>
          <w:rFonts w:ascii="Times New Roman" w:hAnsi="Times New Roman"/>
          <w:sz w:val="28"/>
          <w:szCs w:val="28"/>
          <w:lang w:bidi="ru-RU"/>
        </w:rPr>
        <w:t xml:space="preserve">За анализируемый период 2016г-2025гг отмечается значительный и тревожный рост показателя общей заболеваемости в группе новообразования с 3015,5 до 5260,7 на 100 тыс. населения (на 42% по сравнению с 2016 годом), что заслуживает особого внимания.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4906">
        <w:rPr>
          <w:rFonts w:ascii="Times New Roman" w:hAnsi="Times New Roman"/>
          <w:sz w:val="28"/>
          <w:szCs w:val="28"/>
          <w:lang w:bidi="ru-RU"/>
        </w:rPr>
        <w:t xml:space="preserve">В группе </w:t>
      </w:r>
      <w:r w:rsidRPr="009C4906">
        <w:rPr>
          <w:rFonts w:ascii="Times New Roman" w:hAnsi="Times New Roman"/>
          <w:sz w:val="28"/>
          <w:szCs w:val="28"/>
          <w:u w:val="single"/>
          <w:lang w:bidi="ru-RU"/>
        </w:rPr>
        <w:t>болезни эндокринной системы</w:t>
      </w:r>
      <w:r w:rsidRPr="009C4906">
        <w:rPr>
          <w:rFonts w:ascii="Times New Roman" w:hAnsi="Times New Roman"/>
          <w:sz w:val="28"/>
          <w:szCs w:val="28"/>
          <w:lang w:bidi="ru-RU"/>
        </w:rPr>
        <w:t xml:space="preserve"> за аналогичный период заболеваемость выросла с 9250,2 до 10893,9 на 100 тыс. населения (на 15,1% по сравнению с 2016 годом). 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4906">
        <w:rPr>
          <w:rFonts w:ascii="Times New Roman" w:hAnsi="Times New Roman"/>
          <w:sz w:val="28"/>
          <w:szCs w:val="28"/>
          <w:lang w:bidi="ru-RU"/>
        </w:rPr>
        <w:lastRenderedPageBreak/>
        <w:t xml:space="preserve">Рост заболеваемости также отмечается в группе </w:t>
      </w:r>
      <w:r w:rsidRPr="009C4906">
        <w:rPr>
          <w:rFonts w:ascii="Times New Roman" w:hAnsi="Times New Roman"/>
          <w:sz w:val="28"/>
          <w:szCs w:val="28"/>
          <w:u w:val="single"/>
          <w:lang w:bidi="ru-RU"/>
        </w:rPr>
        <w:t>врожденных аномалий (пороки развития), деформаций и хромосомных нарушений</w:t>
      </w:r>
      <w:r w:rsidRPr="009C4906">
        <w:rPr>
          <w:rFonts w:ascii="Times New Roman" w:hAnsi="Times New Roman"/>
          <w:sz w:val="28"/>
          <w:szCs w:val="28"/>
          <w:lang w:bidi="ru-RU"/>
        </w:rPr>
        <w:t>: с 651,6 в 2016г до 2094,9 на 100 тыс. населения в 2025г, что на 58% выше по сравнению с 2016г.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4906">
        <w:rPr>
          <w:rFonts w:ascii="Times New Roman" w:hAnsi="Times New Roman"/>
          <w:sz w:val="28"/>
          <w:szCs w:val="28"/>
        </w:rPr>
        <w:t xml:space="preserve">Пик в 2025 году (2094,9) может свидетельствовать как об улучшении диагностики, так и о действии неблагоприятных факторов.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4906">
        <w:rPr>
          <w:rFonts w:ascii="Times New Roman" w:hAnsi="Times New Roman"/>
          <w:sz w:val="28"/>
          <w:szCs w:val="28"/>
          <w:lang w:bidi="ru-RU"/>
        </w:rPr>
        <w:t xml:space="preserve">По </w:t>
      </w:r>
      <w:r w:rsidRPr="009C4906">
        <w:rPr>
          <w:rFonts w:ascii="Times New Roman" w:hAnsi="Times New Roman"/>
          <w:sz w:val="28"/>
          <w:szCs w:val="28"/>
          <w:u w:val="single"/>
          <w:lang w:bidi="ru-RU"/>
        </w:rPr>
        <w:t>болезням органов дыхания</w:t>
      </w:r>
      <w:r w:rsidRPr="009C4906">
        <w:rPr>
          <w:rFonts w:ascii="Times New Roman" w:hAnsi="Times New Roman"/>
          <w:sz w:val="28"/>
          <w:szCs w:val="28"/>
          <w:lang w:bidi="ru-RU"/>
        </w:rPr>
        <w:t xml:space="preserve"> в 2025г показатель общей заболеваемости практически на том же уровне, что и в 2016г: соответственно 45884,3 и 45949,7 на 100 тыс. населения.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Инфекционные и паразитарные болезни</w:t>
      </w:r>
      <w:r w:rsidRPr="009C4906">
        <w:rPr>
          <w:rFonts w:ascii="Times New Roman" w:hAnsi="Times New Roman"/>
          <w:sz w:val="28"/>
          <w:szCs w:val="28"/>
        </w:rPr>
        <w:t xml:space="preserve"> демонстрируют устойчивое снижение показателей на 77,3% за период 2016г – 2025г (с 10798,7 до 2420,9 на 100 тыс. населения), что связано с эффективным проведением профилактической вакцинации и усилением санитарных мер.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Заболеваемость болезнями системы кровообращения</w:t>
      </w:r>
      <w:r w:rsidRPr="009C4906">
        <w:rPr>
          <w:rFonts w:ascii="Times New Roman" w:hAnsi="Times New Roman"/>
          <w:sz w:val="28"/>
          <w:szCs w:val="28"/>
        </w:rPr>
        <w:t xml:space="preserve"> снизилась на 53,4% (с 20130,4 до 9310,9 на 100 тыс. населения), что вероятно связано с эффективными профилактическими мероприятиями.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Болезни глаза</w:t>
      </w:r>
      <w:r w:rsidRPr="009C4906">
        <w:rPr>
          <w:rFonts w:ascii="Times New Roman" w:hAnsi="Times New Roman"/>
          <w:sz w:val="28"/>
          <w:szCs w:val="28"/>
        </w:rPr>
        <w:t xml:space="preserve"> снизились на 52% (с 7823,9 до 3677,8 на 100 тыс. населения), это может быть связано с улучшением офтальмологической помощи и регулярными осмотрами выездной консультативной бригады из филиала Ягоднинской районной больницы.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Психические расстройства</w:t>
      </w:r>
      <w:r w:rsidRPr="009C4906">
        <w:rPr>
          <w:rFonts w:ascii="Times New Roman" w:hAnsi="Times New Roman"/>
          <w:sz w:val="28"/>
          <w:szCs w:val="28"/>
        </w:rPr>
        <w:t xml:space="preserve"> остаются относительно стабильными и с 2023г не зарегистрировано ни одного случая заболеваемости. С 2016г по 2022г отмечалась тенденция к снижению заболеваемости психическими расстройствами: с 4319,5 до 3100,1 на 100 тыс. населения, что составляет 28%, что возможно связано с отсутствием в штатном расписании врача-психиатра.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Показатели по беременности</w:t>
      </w:r>
      <w:r w:rsidRPr="009C4906">
        <w:rPr>
          <w:rFonts w:ascii="Times New Roman" w:hAnsi="Times New Roman"/>
          <w:sz w:val="28"/>
          <w:szCs w:val="28"/>
        </w:rPr>
        <w:t xml:space="preserve"> демонстрируют резкое снижение на 35,3% (c 2159,7 до 1396,6 на 100 тыс. населения), что явно отражает серьезные демографические изменения в регионе.</w:t>
      </w:r>
    </w:p>
    <w:bookmarkEnd w:id="2"/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Болезни костно-мышечной системы</w:t>
      </w:r>
      <w:r w:rsidRPr="009C4906">
        <w:rPr>
          <w:rFonts w:ascii="Times New Roman" w:hAnsi="Times New Roman"/>
          <w:sz w:val="28"/>
          <w:szCs w:val="28"/>
        </w:rPr>
        <w:t xml:space="preserve"> сократились на 12,5% (с 14832,9 до 12988,8 на 100 тыс. населения). Такое снижение требует изучения возможных причин, включая изменения в диагностических критериях. Болезни мочеполовой системы уменьшились незначительно на 11,7% (с 11083,9 до 9776,5 на 100 тыс. населения).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Болезни кожи</w:t>
      </w:r>
      <w:r w:rsidRPr="009C4906">
        <w:rPr>
          <w:rFonts w:ascii="Times New Roman" w:hAnsi="Times New Roman"/>
          <w:sz w:val="28"/>
          <w:szCs w:val="28"/>
        </w:rPr>
        <w:t xml:space="preserve"> снизились на 70% (с 2037,5 до 605,2), минимальный показатель может отражать улучшение дерматологической службы.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Травмы и отравления</w:t>
      </w:r>
      <w:r w:rsidRPr="009C4906">
        <w:rPr>
          <w:rFonts w:ascii="Times New Roman" w:hAnsi="Times New Roman"/>
          <w:sz w:val="28"/>
          <w:szCs w:val="28"/>
        </w:rPr>
        <w:t xml:space="preserve"> демонстрируют снижение на 46% (с 14466,2 до 7681,6 на 100 тыс. населения). Снижение показателей свидетельствует об эффективности профилактических мероприятий.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Сравнительный анализ структуры заболеваемости</w:t>
      </w:r>
      <w:r w:rsidRPr="009C4906">
        <w:rPr>
          <w:rFonts w:ascii="Times New Roman" w:hAnsi="Times New Roman"/>
          <w:sz w:val="28"/>
          <w:szCs w:val="28"/>
        </w:rPr>
        <w:t>: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При анализе структурных изменений отчетливо прослеживаются следующие тенденции. В 2016 году ведущее место в структуре занимали болезни органов дыхания (29% от общей заболеваемости), за ними следовали болезни системы кровообращения (12,7%), затем болезни костно-мышечной системы (9,4%), травмы и отравления (9,1%) и болезни мочеполовой системы (7,0%). Инфекционные заболевания составляли 6,8%, а новообразования – 1,9% от общей заболеваемости.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lastRenderedPageBreak/>
        <w:t>К 2021 году структура существенно изменилась под влиянием пандемии COVID-19. Доля болезней органов дыхания резко возросла до 36,7%</w:t>
      </w:r>
      <w:bookmarkStart w:id="3" w:name="_Hlk225795904"/>
      <w:r w:rsidRPr="009C4906">
        <w:rPr>
          <w:rFonts w:ascii="Times New Roman" w:hAnsi="Times New Roman"/>
          <w:sz w:val="28"/>
          <w:szCs w:val="28"/>
        </w:rPr>
        <w:t xml:space="preserve">от общей </w:t>
      </w:r>
      <w:bookmarkEnd w:id="3"/>
      <w:r w:rsidRPr="009C4906">
        <w:rPr>
          <w:rFonts w:ascii="Times New Roman" w:hAnsi="Times New Roman"/>
          <w:sz w:val="28"/>
          <w:szCs w:val="28"/>
        </w:rPr>
        <w:t xml:space="preserve">заболеваемости, тогда как доля инфекционных заболеваний снизилась до 1,3% от общей заболеваемости. При этом отмечается рост значимости болезней эндокринной системы (6,0% от общей заболеваемости) и нервной системы (1,2% от общей заболеваемости).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В 2025 году наблюдается частичное восстановление </w:t>
      </w:r>
      <w:proofErr w:type="spellStart"/>
      <w:r w:rsidRPr="009C4906">
        <w:rPr>
          <w:rFonts w:ascii="Times New Roman" w:hAnsi="Times New Roman"/>
          <w:sz w:val="28"/>
          <w:szCs w:val="28"/>
        </w:rPr>
        <w:t>доковидной</w:t>
      </w:r>
      <w:proofErr w:type="spellEnd"/>
      <w:r w:rsidRPr="009C4906">
        <w:rPr>
          <w:rFonts w:ascii="Times New Roman" w:hAnsi="Times New Roman"/>
          <w:sz w:val="28"/>
          <w:szCs w:val="28"/>
        </w:rPr>
        <w:t xml:space="preserve"> структуры, однако с важными отличиями. Хотя болезни органов дыхания остаются ведущими (38,8% от общей заболеваемости), но их доля снижается по сравнению с 2021 годом. Увеличивается вклад новообразований (4,4% от общей заболеваемости, в 2016г – 1,9%), болезней эндокринной системы (9,2%, в 2016г – 5,8% от общей заболеваемости) и увеличивается рост врожденных аномалий (пороков развития) 1,7% от общей заболеваемости в сравнении с 2016г – 0,4% от общей заболеваемости. Особенно тревожным является рост последней категории, которая за три года увеличила свою долю более чем в 4 раза.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Выводы и рекомендации</w:t>
      </w:r>
      <w:r w:rsidRPr="009C4906">
        <w:rPr>
          <w:rFonts w:ascii="Times New Roman" w:hAnsi="Times New Roman"/>
          <w:sz w:val="28"/>
          <w:szCs w:val="28"/>
        </w:rPr>
        <w:t xml:space="preserve">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Проведенный анализ выявляет несколько ключевых тенденций, требующих особого внимания: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1. Наблюдается устойчивый рост хронических неинфекционных заболеваний, особенно новообразований, эндокринных нарушений, болезней костно-мышечной системы и врожденных аномалий. Рост первых двух категорий соответствует общемировым тенденциям.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2. Пандемия COVID-19 оказала существенное, но временное влияние на структуру заболеваемости, прежде всего за счет резкого увеличения болезней органов дыхания в 2020-2021 годах.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3. Снижение инфекционной заболеваемости к 2025г может отражать как реальное улучшение эпидемиологической ситуации, так и изменения в системе учета, что требует дополнительной верификации.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4. Особого внимания заслуживает резкий рост в 4,2 раза показателей по врожденным аномалиям (порокам развития) в 2025 году, который не находит пока однозначного объяснения и требует срочного углубленного анализа.</w:t>
      </w:r>
    </w:p>
    <w:p w:rsidR="00542721" w:rsidRPr="009C4906" w:rsidRDefault="00542721" w:rsidP="00542721">
      <w:pPr>
        <w:rPr>
          <w:rFonts w:ascii="Times New Roman" w:hAnsi="Times New Roman"/>
          <w:sz w:val="28"/>
          <w:szCs w:val="28"/>
        </w:rPr>
      </w:pPr>
    </w:p>
    <w:p w:rsidR="00542721" w:rsidRPr="009C4906" w:rsidRDefault="00542721" w:rsidP="00542721">
      <w:pPr>
        <w:pStyle w:val="aff"/>
        <w:rPr>
          <w:b/>
          <w:bCs/>
          <w:sz w:val="28"/>
          <w:szCs w:val="28"/>
        </w:rPr>
      </w:pPr>
      <w:r w:rsidRPr="009C4906">
        <w:rPr>
          <w:b/>
          <w:bCs/>
          <w:sz w:val="28"/>
          <w:szCs w:val="28"/>
        </w:rPr>
        <w:t>1.4. Смертность</w:t>
      </w:r>
    </w:p>
    <w:p w:rsidR="00542721" w:rsidRPr="009C4906" w:rsidRDefault="00542721" w:rsidP="00542721">
      <w:pPr>
        <w:pStyle w:val="aff"/>
        <w:rPr>
          <w:sz w:val="28"/>
          <w:szCs w:val="28"/>
        </w:rPr>
      </w:pPr>
    </w:p>
    <w:p w:rsidR="00542721" w:rsidRPr="009C4906" w:rsidRDefault="00542721" w:rsidP="0054272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C4906">
        <w:rPr>
          <w:rFonts w:ascii="Times New Roman" w:hAnsi="Times New Roman"/>
          <w:b/>
          <w:bCs/>
          <w:sz w:val="28"/>
          <w:szCs w:val="28"/>
        </w:rPr>
        <w:t>Показатель смертности по основным группам заболеваний</w:t>
      </w:r>
    </w:p>
    <w:p w:rsidR="00542721" w:rsidRPr="009C4906" w:rsidRDefault="00542721" w:rsidP="0054272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C4906">
        <w:rPr>
          <w:rFonts w:ascii="Times New Roman" w:hAnsi="Times New Roman"/>
          <w:b/>
          <w:bCs/>
          <w:sz w:val="28"/>
          <w:szCs w:val="28"/>
        </w:rPr>
        <w:t>в Среднеканском муниципальном округе на 100 тысяч населения</w:t>
      </w:r>
    </w:p>
    <w:p w:rsidR="00542721" w:rsidRPr="009C4906" w:rsidRDefault="00542721" w:rsidP="0054272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C4906">
        <w:rPr>
          <w:rFonts w:ascii="Times New Roman" w:hAnsi="Times New Roman"/>
          <w:b/>
          <w:bCs/>
          <w:sz w:val="28"/>
          <w:szCs w:val="28"/>
        </w:rPr>
        <w:t>за 2016 – 2025 гг.</w:t>
      </w:r>
    </w:p>
    <w:p w:rsidR="00542721" w:rsidRPr="00542721" w:rsidRDefault="00542721" w:rsidP="00542721">
      <w:pPr>
        <w:pStyle w:val="aff"/>
        <w:jc w:val="center"/>
      </w:pP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3403"/>
        <w:gridCol w:w="1275"/>
        <w:gridCol w:w="1276"/>
        <w:gridCol w:w="1276"/>
        <w:gridCol w:w="1134"/>
        <w:gridCol w:w="1417"/>
      </w:tblGrid>
      <w:tr w:rsidR="00542721" w:rsidRPr="00542721" w:rsidTr="005234CD">
        <w:trPr>
          <w:trHeight w:val="1023"/>
        </w:trPr>
        <w:tc>
          <w:tcPr>
            <w:tcW w:w="3403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Классы болезней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7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896,5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1496,4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1480,5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1958,0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1506,6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инфекционных и паразитарных болезней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от туберкулеза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451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новообразований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244,5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171,0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419,6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188,3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676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болезней системы кровообращения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325,9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427,5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807,5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885,8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565,0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болезней системы дыхания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40,7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44,9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94,2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714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болезней системы пищеварения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122,2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171,0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134,6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186,5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94,2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внешних причин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40,7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470,3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372,9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329,6</w:t>
            </w:r>
          </w:p>
        </w:tc>
      </w:tr>
    </w:tbl>
    <w:p w:rsidR="00542721" w:rsidRPr="00542721" w:rsidRDefault="00542721" w:rsidP="00542721">
      <w:pPr>
        <w:pStyle w:val="aff"/>
      </w:pPr>
    </w:p>
    <w:p w:rsidR="00542721" w:rsidRPr="00542721" w:rsidRDefault="00542721" w:rsidP="00542721">
      <w:pPr>
        <w:pStyle w:val="aff"/>
      </w:pPr>
    </w:p>
    <w:tbl>
      <w:tblPr>
        <w:tblStyle w:val="a3"/>
        <w:tblpPr w:leftFromText="180" w:rightFromText="180" w:vertAnchor="text" w:horzAnchor="margin" w:tblpY="241"/>
        <w:tblW w:w="9781" w:type="dxa"/>
        <w:tblLook w:val="04A0" w:firstRow="1" w:lastRow="0" w:firstColumn="1" w:lastColumn="0" w:noHBand="0" w:noVBand="1"/>
      </w:tblPr>
      <w:tblGrid>
        <w:gridCol w:w="3403"/>
        <w:gridCol w:w="1275"/>
        <w:gridCol w:w="1276"/>
        <w:gridCol w:w="1276"/>
        <w:gridCol w:w="1134"/>
        <w:gridCol w:w="1417"/>
      </w:tblGrid>
      <w:tr w:rsidR="00542721" w:rsidRPr="00542721" w:rsidTr="005234CD">
        <w:trPr>
          <w:trHeight w:val="1023"/>
        </w:trPr>
        <w:tc>
          <w:tcPr>
            <w:tcW w:w="3403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Классы болезней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7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1753,6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1328,6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831,8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1491,1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2721">
              <w:rPr>
                <w:rFonts w:ascii="Times New Roman" w:hAnsi="Times New Roman"/>
                <w:b/>
                <w:bCs/>
                <w:sz w:val="24"/>
                <w:szCs w:val="24"/>
              </w:rPr>
              <w:t>1303,5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инфекционных и паразитарных болезней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в том числе от туберкулеза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451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новообразований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237,0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265,7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46,2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139,8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186,2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676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болезней системы кровообращения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853,1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620,0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415,9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512,6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698,3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болезней системы дыхания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88,6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46,2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186,4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93,1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tabs>
                <w:tab w:val="left" w:pos="714"/>
              </w:tabs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болезней системы пищеварения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189,6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88,6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138,6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542721" w:rsidRPr="00542721" w:rsidTr="005234CD">
        <w:tc>
          <w:tcPr>
            <w:tcW w:w="3403" w:type="dxa"/>
          </w:tcPr>
          <w:p w:rsidR="00542721" w:rsidRPr="00542721" w:rsidRDefault="00542721" w:rsidP="00542721">
            <w:pPr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от внешних причин</w:t>
            </w:r>
          </w:p>
        </w:tc>
        <w:tc>
          <w:tcPr>
            <w:tcW w:w="1275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331,8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177,1</w:t>
            </w:r>
          </w:p>
        </w:tc>
        <w:tc>
          <w:tcPr>
            <w:tcW w:w="1276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92,4</w:t>
            </w:r>
          </w:p>
        </w:tc>
        <w:tc>
          <w:tcPr>
            <w:tcW w:w="1134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679,6</w:t>
            </w:r>
          </w:p>
        </w:tc>
        <w:tc>
          <w:tcPr>
            <w:tcW w:w="1417" w:type="dxa"/>
          </w:tcPr>
          <w:p w:rsidR="00542721" w:rsidRPr="00542721" w:rsidRDefault="00542721" w:rsidP="00542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721">
              <w:rPr>
                <w:rFonts w:ascii="Times New Roman" w:hAnsi="Times New Roman"/>
                <w:sz w:val="24"/>
                <w:szCs w:val="24"/>
              </w:rPr>
              <w:t>139,7</w:t>
            </w:r>
          </w:p>
        </w:tc>
      </w:tr>
    </w:tbl>
    <w:p w:rsidR="00542721" w:rsidRPr="00542721" w:rsidRDefault="00542721" w:rsidP="00542721">
      <w:pPr>
        <w:pStyle w:val="aff"/>
      </w:pP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 xml:space="preserve">Общая характеристика смертности.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За анализируемый десятилетний период общий показатель смертности демонстрирует сложную динамику.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Начальный показатель 2016 года (896,5 случаев на 100 тыс. населения) достиг максимального значения в 2021 году (1753,6 случаев на 100 тыс. населения), что на 95% превысил уровень 2016 года. К 2025 году показатель несколько стабилизировался (1303,5 случаев на 100 тыс. населения), оставаясь на 31,2% выше исходного уровня 2016г и на 25,7% ниже уровня 2021года. Особого внимания заслуживает резкий скачок смертности в 2021 г, совпадающий с периодом пандемии COVID-19.</w:t>
      </w:r>
    </w:p>
    <w:p w:rsidR="009C4906" w:rsidRDefault="009C4906" w:rsidP="00542721">
      <w:pPr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Детальный анализ по причинам смертности</w:t>
      </w:r>
      <w:r w:rsidRPr="009C4906">
        <w:rPr>
          <w:rFonts w:ascii="Times New Roman" w:hAnsi="Times New Roman"/>
          <w:sz w:val="28"/>
          <w:szCs w:val="28"/>
        </w:rPr>
        <w:t xml:space="preserve">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Общая смертность от инфекционных и паразитарных болезней, в том числе и от туберкулеза - за анализируемый период в Среднеканском </w:t>
      </w:r>
      <w:r w:rsidR="0027130B">
        <w:rPr>
          <w:rFonts w:ascii="Times New Roman" w:hAnsi="Times New Roman"/>
          <w:sz w:val="28"/>
          <w:szCs w:val="28"/>
        </w:rPr>
        <w:t>муниципальном</w:t>
      </w:r>
      <w:r w:rsidRPr="009C4906">
        <w:rPr>
          <w:rFonts w:ascii="Times New Roman" w:hAnsi="Times New Roman"/>
          <w:sz w:val="28"/>
          <w:szCs w:val="28"/>
        </w:rPr>
        <w:t xml:space="preserve"> округе отсутствовала.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Смертность от новообразований демонстрирует снижение с 244,5 случаев на 100 тыс. населения в 2016 году до 186,2 случаев на 100 тыс. населения в 2025 году – уменьшение смертности к 2025г на 23,6%.  Максимальные значения зафиксированы в 2019 году (419,6 случаев на 100 тыс. населения) и 2022 годах (256,7 случаев на 100 </w:t>
      </w:r>
      <w:r w:rsidRPr="009C4906">
        <w:rPr>
          <w:rFonts w:ascii="Times New Roman" w:hAnsi="Times New Roman"/>
          <w:sz w:val="28"/>
          <w:szCs w:val="28"/>
        </w:rPr>
        <w:lastRenderedPageBreak/>
        <w:t>тыс. населения). Отмечается временное снижение в 2023 году (46,2 случаев на 100 тыс. населения), причины которого требуют дополнительного изучения.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Смертность от болезней системы кровообращения, являясь ведущей причиной смерти, показывает сложную динамику. После снижения с 325,9 случаев на 100 тыс. населения в 2016 году вырос до максимального значения -  885,8 случаев на 100 тыс. населения в 2019 году, и второй пик смертности в 2021г (853,1 случаев на 100 тыс. населения). К 2025 году значение составило 698,3 случаев на 100 тыс. населения, что на 114% выше уровня 2016 года на 18,1% ниже уровня 2021г.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Смертность от болезней органов дыхания за период 2016г – 2025г увеличилась на 128% (с 40,7 до 93,1 случаев на 100 тыс. населения). Особенно резкий рост наблюдался 2020ги 2024г годах с пиком в 2024 году (186,4 случаев на 100 тыс. населения в сравнении с 2016г, где было 40,7 случаев на 100 тыс. населения), что может быть связано как с последствиями пандемии, так и с ухудшением экологической ситуации.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Смертность от болезней органов пищеварения снизилась на 61,8% (с 122,2 до 46,6 случаев на 100 тыс. населения). Наибольший рост отмечался в 2021г (189,6 случаев на 100 тыс. населения) и в 2024г (233,0 случаев на 100 тыс. населения), после чего последовало значительное снижение к 2025г – 46,6 случаев на 100 тыс. населения. Однако показатель 2024 года остается значительно выше исходного уровня.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Смертность от внешних причин увеличилась в 3,4 раза на 243% (в 2016г с 40,7 до 139,7 случаев на 100 тыс. населения в 2025г). Наибольшие значения зафиксированы в 2024 году (679,6случаев на 100 тыс. населения).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9C4906">
        <w:rPr>
          <w:rFonts w:ascii="Times New Roman" w:hAnsi="Times New Roman"/>
          <w:sz w:val="28"/>
          <w:szCs w:val="28"/>
          <w:u w:val="single"/>
        </w:rPr>
        <w:t>Сравнительный анализ структуры смертности.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В 2016 году структура смертности характеризовалась явным доминированием болезней системы кровообращения </w:t>
      </w:r>
      <w:bookmarkStart w:id="4" w:name="_Hlk225801991"/>
      <w:r w:rsidRPr="009C4906">
        <w:rPr>
          <w:rFonts w:ascii="Times New Roman" w:hAnsi="Times New Roman"/>
          <w:sz w:val="28"/>
          <w:szCs w:val="28"/>
        </w:rPr>
        <w:t xml:space="preserve">(36,3% от общего числа смертей). </w:t>
      </w:r>
      <w:bookmarkEnd w:id="4"/>
      <w:r w:rsidRPr="009C4906">
        <w:rPr>
          <w:rFonts w:ascii="Times New Roman" w:hAnsi="Times New Roman"/>
          <w:sz w:val="28"/>
          <w:szCs w:val="28"/>
        </w:rPr>
        <w:t xml:space="preserve">Значительный вклад также вносили новообразования (27,3%) и системы пищеварения (13,6%). 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К 2019 году увеличилась смертность от болезней системы кровообращения (42,2% от общего числа смертей) и от внешних причин (19,0% от общего числа смертей). Смертность от новообразований в 2019г сохраняла ведущие позиции – 21,4% от общего числа смертей.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>В 2025 году сохраняется тенденция: болезни системы кровообращения занимают ведущее положение (53,6% от общего числа смертей). Доля новообразований снизилась до 14,3% от общего числа смертей, что связано не с уменьшением абсолютных показателей, а с ростом других причин смерти.</w:t>
      </w:r>
    </w:p>
    <w:p w:rsidR="00542721" w:rsidRPr="009C4906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C4906">
        <w:rPr>
          <w:rFonts w:ascii="Times New Roman" w:hAnsi="Times New Roman"/>
          <w:sz w:val="28"/>
          <w:szCs w:val="28"/>
        </w:rPr>
        <w:t xml:space="preserve">При этом сохраняется повышенный вклад болезней органов дыхания (7,7%) и от внешних причин (10,7%) по сравнению с 2016 годом. </w:t>
      </w:r>
    </w:p>
    <w:p w:rsidR="00542721" w:rsidRPr="009C4906" w:rsidRDefault="00542721" w:rsidP="00542721">
      <w:pPr>
        <w:jc w:val="both"/>
        <w:rPr>
          <w:rFonts w:ascii="Times New Roman" w:hAnsi="Times New Roman"/>
          <w:sz w:val="28"/>
          <w:szCs w:val="28"/>
        </w:rPr>
      </w:pPr>
    </w:p>
    <w:p w:rsidR="00542721" w:rsidRPr="009C4906" w:rsidRDefault="00542721" w:rsidP="00542721">
      <w:pPr>
        <w:rPr>
          <w:rFonts w:ascii="Times New Roman" w:hAnsi="Times New Roman"/>
          <w:b/>
          <w:bCs/>
          <w:sz w:val="28"/>
          <w:szCs w:val="28"/>
        </w:rPr>
      </w:pPr>
      <w:r w:rsidRPr="009C4906">
        <w:rPr>
          <w:rFonts w:ascii="Times New Roman" w:hAnsi="Times New Roman"/>
          <w:b/>
          <w:bCs/>
          <w:sz w:val="28"/>
          <w:szCs w:val="28"/>
        </w:rPr>
        <w:t xml:space="preserve">1.5. Распространенность факторов риска развития хронических </w:t>
      </w:r>
    </w:p>
    <w:p w:rsidR="00542721" w:rsidRPr="009C4906" w:rsidRDefault="00542721" w:rsidP="00542721">
      <w:pPr>
        <w:rPr>
          <w:rFonts w:ascii="Times New Roman" w:hAnsi="Times New Roman"/>
          <w:b/>
          <w:bCs/>
          <w:sz w:val="28"/>
          <w:szCs w:val="28"/>
        </w:rPr>
      </w:pPr>
      <w:r w:rsidRPr="009C4906">
        <w:rPr>
          <w:rFonts w:ascii="Times New Roman" w:hAnsi="Times New Roman"/>
          <w:b/>
          <w:bCs/>
          <w:sz w:val="28"/>
          <w:szCs w:val="28"/>
        </w:rPr>
        <w:t xml:space="preserve">неинфекционных заболеваний (ХНИЗ) </w:t>
      </w:r>
    </w:p>
    <w:p w:rsidR="00542721" w:rsidRPr="009C4906" w:rsidRDefault="00542721" w:rsidP="00542721">
      <w:pPr>
        <w:rPr>
          <w:rFonts w:ascii="Times New Roman" w:hAnsi="Times New Roman"/>
          <w:sz w:val="28"/>
          <w:szCs w:val="28"/>
        </w:rPr>
      </w:pPr>
    </w:p>
    <w:p w:rsidR="00542721" w:rsidRPr="009C4906" w:rsidRDefault="00542721" w:rsidP="0054272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C4906">
        <w:rPr>
          <w:rFonts w:ascii="Times New Roman" w:hAnsi="Times New Roman"/>
          <w:b/>
          <w:bCs/>
          <w:sz w:val="28"/>
          <w:szCs w:val="28"/>
        </w:rPr>
        <w:t xml:space="preserve">Общие результаты профилактических медицинских осмотров и Диспансеризации определенных групп взрослого населения по Среднеканскому </w:t>
      </w:r>
      <w:r w:rsidR="0027130B">
        <w:rPr>
          <w:rFonts w:ascii="Times New Roman" w:hAnsi="Times New Roman"/>
          <w:b/>
          <w:bCs/>
          <w:sz w:val="28"/>
          <w:szCs w:val="28"/>
        </w:rPr>
        <w:t>муниципальному</w:t>
      </w:r>
      <w:r w:rsidRPr="009C4906">
        <w:rPr>
          <w:rFonts w:ascii="Times New Roman" w:hAnsi="Times New Roman"/>
          <w:b/>
          <w:bCs/>
          <w:sz w:val="28"/>
          <w:szCs w:val="28"/>
        </w:rPr>
        <w:t xml:space="preserve"> округу за 2016г – 2025г</w:t>
      </w:r>
    </w:p>
    <w:p w:rsidR="00542721" w:rsidRPr="00542721" w:rsidRDefault="00542721" w:rsidP="00542721">
      <w:pPr>
        <w:pStyle w:val="aff"/>
        <w:jc w:val="center"/>
      </w:pPr>
    </w:p>
    <w:tbl>
      <w:tblPr>
        <w:tblStyle w:val="a3"/>
        <w:tblW w:w="10341" w:type="dxa"/>
        <w:tblInd w:w="-5" w:type="dxa"/>
        <w:tblLook w:val="04A0" w:firstRow="1" w:lastRow="0" w:firstColumn="1" w:lastColumn="0" w:noHBand="0" w:noVBand="1"/>
      </w:tblPr>
      <w:tblGrid>
        <w:gridCol w:w="2268"/>
        <w:gridCol w:w="759"/>
        <w:gridCol w:w="777"/>
        <w:gridCol w:w="818"/>
        <w:gridCol w:w="817"/>
        <w:gridCol w:w="817"/>
        <w:gridCol w:w="817"/>
        <w:gridCol w:w="817"/>
        <w:gridCol w:w="817"/>
        <w:gridCol w:w="817"/>
        <w:gridCol w:w="817"/>
      </w:tblGrid>
      <w:tr w:rsidR="00542721" w:rsidRPr="00542721" w:rsidTr="00750850">
        <w:tc>
          <w:tcPr>
            <w:tcW w:w="2268" w:type="dxa"/>
          </w:tcPr>
          <w:p w:rsidR="00542721" w:rsidRPr="00542721" w:rsidRDefault="00542721" w:rsidP="00542721">
            <w:pPr>
              <w:pStyle w:val="aff"/>
              <w:jc w:val="center"/>
            </w:pPr>
          </w:p>
        </w:tc>
        <w:tc>
          <w:tcPr>
            <w:tcW w:w="759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2016</w:t>
            </w:r>
          </w:p>
        </w:tc>
        <w:tc>
          <w:tcPr>
            <w:tcW w:w="77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C11F65">
              <w:rPr>
                <w:b/>
                <w:bCs/>
              </w:rPr>
              <w:t>2017</w:t>
            </w:r>
          </w:p>
        </w:tc>
        <w:tc>
          <w:tcPr>
            <w:tcW w:w="818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2018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2019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2020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2021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2022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2023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2024</w:t>
            </w:r>
          </w:p>
        </w:tc>
        <w:tc>
          <w:tcPr>
            <w:tcW w:w="817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2025</w:t>
            </w:r>
          </w:p>
        </w:tc>
      </w:tr>
      <w:tr w:rsidR="00542721" w:rsidRPr="00542721" w:rsidTr="00750850">
        <w:tc>
          <w:tcPr>
            <w:tcW w:w="2268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Общее число граждан, прошедших мед осмотры</w:t>
            </w:r>
          </w:p>
        </w:tc>
        <w:tc>
          <w:tcPr>
            <w:tcW w:w="759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478</w:t>
            </w:r>
          </w:p>
        </w:tc>
        <w:tc>
          <w:tcPr>
            <w:tcW w:w="77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788</w:t>
            </w:r>
          </w:p>
        </w:tc>
        <w:tc>
          <w:tcPr>
            <w:tcW w:w="818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931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685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383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1045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864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916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1309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1019</w:t>
            </w:r>
          </w:p>
        </w:tc>
      </w:tr>
      <w:tr w:rsidR="00542721" w:rsidRPr="00542721" w:rsidTr="00750850">
        <w:tc>
          <w:tcPr>
            <w:tcW w:w="2268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Общее число работающих граждан, прошедших мед осмотры</w:t>
            </w:r>
          </w:p>
        </w:tc>
        <w:tc>
          <w:tcPr>
            <w:tcW w:w="759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354</w:t>
            </w:r>
          </w:p>
        </w:tc>
        <w:tc>
          <w:tcPr>
            <w:tcW w:w="77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582</w:t>
            </w:r>
          </w:p>
        </w:tc>
        <w:tc>
          <w:tcPr>
            <w:tcW w:w="818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726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531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260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664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592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508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847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627</w:t>
            </w:r>
          </w:p>
        </w:tc>
      </w:tr>
      <w:tr w:rsidR="00542721" w:rsidRPr="00542721" w:rsidTr="00750850">
        <w:tc>
          <w:tcPr>
            <w:tcW w:w="2268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Общее число неработающих граждан, прошедших мед осмотры</w:t>
            </w:r>
          </w:p>
        </w:tc>
        <w:tc>
          <w:tcPr>
            <w:tcW w:w="759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124</w:t>
            </w:r>
          </w:p>
        </w:tc>
        <w:tc>
          <w:tcPr>
            <w:tcW w:w="77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206</w:t>
            </w:r>
          </w:p>
        </w:tc>
        <w:tc>
          <w:tcPr>
            <w:tcW w:w="818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205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154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123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381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272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408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462</w:t>
            </w:r>
          </w:p>
        </w:tc>
        <w:tc>
          <w:tcPr>
            <w:tcW w:w="817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392</w:t>
            </w:r>
          </w:p>
        </w:tc>
      </w:tr>
    </w:tbl>
    <w:p w:rsidR="00542721" w:rsidRPr="00542721" w:rsidRDefault="00542721" w:rsidP="00542721">
      <w:pPr>
        <w:pStyle w:val="aff"/>
        <w:jc w:val="center"/>
      </w:pPr>
    </w:p>
    <w:p w:rsidR="00542721" w:rsidRPr="00542721" w:rsidRDefault="00542721" w:rsidP="00542721">
      <w:pPr>
        <w:pStyle w:val="aff"/>
        <w:jc w:val="center"/>
        <w:rPr>
          <w:b/>
          <w:bCs/>
        </w:rPr>
      </w:pPr>
      <w:r w:rsidRPr="00542721">
        <w:rPr>
          <w:b/>
          <w:bCs/>
        </w:rPr>
        <w:t>Доля лиц, имеющих факторы риска в общем числе прошедших профилактические мероприятия, %</w:t>
      </w:r>
    </w:p>
    <w:p w:rsidR="00542721" w:rsidRPr="00542721" w:rsidRDefault="00542721" w:rsidP="00542721">
      <w:pPr>
        <w:pStyle w:val="aff"/>
        <w:jc w:val="center"/>
        <w:rPr>
          <w:b/>
          <w:bCs/>
        </w:rPr>
      </w:pPr>
    </w:p>
    <w:tbl>
      <w:tblPr>
        <w:tblStyle w:val="a3"/>
        <w:tblW w:w="10606" w:type="dxa"/>
        <w:tblInd w:w="-289" w:type="dxa"/>
        <w:tblLook w:val="04A0" w:firstRow="1" w:lastRow="0" w:firstColumn="1" w:lastColumn="0" w:noHBand="0" w:noVBand="1"/>
      </w:tblPr>
      <w:tblGrid>
        <w:gridCol w:w="2836"/>
        <w:gridCol w:w="810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Наименование факторов риска и других патологических состояний и заболеваний</w:t>
            </w:r>
          </w:p>
        </w:tc>
        <w:tc>
          <w:tcPr>
            <w:tcW w:w="810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 xml:space="preserve">Код МКБ </w:t>
            </w:r>
            <w:r w:rsidRPr="00542721">
              <w:rPr>
                <w:b/>
                <w:bCs/>
                <w:lang w:val="en-US"/>
              </w:rPr>
              <w:t>X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2016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2017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2018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2019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2020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2021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2022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2023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2024</w:t>
            </w:r>
          </w:p>
        </w:tc>
        <w:tc>
          <w:tcPr>
            <w:tcW w:w="69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rPr>
                <w:b/>
                <w:bCs/>
              </w:rPr>
              <w:t>2025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</w:pPr>
            <w:proofErr w:type="spellStart"/>
            <w:r w:rsidRPr="00542721">
              <w:t>Гиперхолестеринемия</w:t>
            </w:r>
            <w:proofErr w:type="spellEnd"/>
          </w:p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E78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12,2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8,7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5,6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14,9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20,2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12,1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6,7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20,8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rPr>
                <w:lang w:val="en-US"/>
              </w:rPr>
              <w:t>15</w:t>
            </w:r>
            <w:r w:rsidRPr="00542721">
              <w:t>,5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Гипергликемия</w:t>
            </w:r>
          </w:p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R73.9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1,0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2,3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1,7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2,9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8,1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7,9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Курение табака</w:t>
            </w:r>
          </w:p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Z72.0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26,4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25,3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25,1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27,1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25,4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31,5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23,5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15,2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42,7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37,5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Нерациональное питание</w:t>
            </w:r>
          </w:p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Z72.4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15,3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15,8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15,3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17,2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18,9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21,5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18,2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36,8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45,8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Избыточная масса тела</w:t>
            </w:r>
          </w:p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R63.5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12,2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6,7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15,2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18,9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9,6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26,6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31,7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Ожирение</w:t>
            </w:r>
          </w:p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E66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4,8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6,2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8,5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9,6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14,8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t>Низкая физическая активность</w:t>
            </w: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Z72.3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11,5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14,2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13,0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13,4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8,9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14,5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13,3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18,8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t>Риск пагубного потребления алкоголя</w:t>
            </w: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Z72.1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2,7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2,5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2,8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1,6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3,2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5,4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7,2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10,2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12,7</w:t>
            </w:r>
          </w:p>
        </w:tc>
      </w:tr>
      <w:tr w:rsidR="00542721" w:rsidRPr="00542721" w:rsidTr="00542721">
        <w:tc>
          <w:tcPr>
            <w:tcW w:w="2836" w:type="dxa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</w:rPr>
            </w:pPr>
            <w:r w:rsidRPr="00542721">
              <w:t>Риск потребления наркотических средств и психотропных веществ без назначения врача</w:t>
            </w:r>
          </w:p>
        </w:tc>
        <w:tc>
          <w:tcPr>
            <w:tcW w:w="810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  <w:rPr>
                <w:b/>
                <w:bCs/>
                <w:lang w:val="en-US"/>
              </w:rPr>
            </w:pPr>
            <w:r w:rsidRPr="00542721">
              <w:rPr>
                <w:b/>
                <w:bCs/>
                <w:lang w:val="en-US"/>
              </w:rPr>
              <w:t>Z72.2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0,1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</w:t>
            </w:r>
          </w:p>
        </w:tc>
        <w:tc>
          <w:tcPr>
            <w:tcW w:w="696" w:type="dxa"/>
            <w:vAlign w:val="center"/>
          </w:tcPr>
          <w:p w:rsidR="00542721" w:rsidRPr="00542721" w:rsidRDefault="00542721" w:rsidP="00542721">
            <w:pPr>
              <w:pStyle w:val="aff"/>
              <w:jc w:val="center"/>
            </w:pPr>
            <w:r w:rsidRPr="00542721">
              <w:t>0</w:t>
            </w:r>
          </w:p>
        </w:tc>
      </w:tr>
    </w:tbl>
    <w:p w:rsidR="00542721" w:rsidRPr="00542721" w:rsidRDefault="00542721" w:rsidP="00542721">
      <w:pPr>
        <w:pStyle w:val="aff"/>
        <w:jc w:val="center"/>
        <w:rPr>
          <w:b/>
          <w:bCs/>
        </w:rPr>
      </w:pP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Лидирующее место среди факторов риска занимает </w:t>
      </w:r>
    </w:p>
    <w:p w:rsidR="00542721" w:rsidRPr="005234CD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- нерациональное питание – 45,8%,</w:t>
      </w:r>
    </w:p>
    <w:p w:rsidR="00542721" w:rsidRPr="005234CD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- потребление табака – 37,5%</w:t>
      </w:r>
    </w:p>
    <w:p w:rsidR="00542721" w:rsidRPr="005234CD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- избыточная масса тела – 31,7%</w:t>
      </w:r>
    </w:p>
    <w:p w:rsidR="00542721" w:rsidRPr="005234CD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lastRenderedPageBreak/>
        <w:t xml:space="preserve"> - низкая физическая активность – 18,8%</w:t>
      </w:r>
    </w:p>
    <w:p w:rsidR="00542721" w:rsidRPr="005234CD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- нарушения обмена липопротеидов и другие </w:t>
      </w:r>
      <w:proofErr w:type="spellStart"/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липидемии</w:t>
      </w:r>
      <w:proofErr w:type="spellEnd"/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– 15,5%.</w:t>
      </w:r>
    </w:p>
    <w:p w:rsidR="00542721" w:rsidRPr="005234CD" w:rsidRDefault="00542721" w:rsidP="00542721">
      <w:pPr>
        <w:ind w:firstLine="567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</w:rPr>
        <w:t>Наибольшее количество факторов риска регистрируется у граждан в возрастной категории 39-60 лет, независимо от пола.</w:t>
      </w:r>
      <w:r w:rsidRPr="005234CD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 Это трудоспособное население является целевой группой по нивелированию факторов риска в процессе диспансерного наблюдения.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Ранняя </w:t>
      </w:r>
      <w:proofErr w:type="spellStart"/>
      <w:r w:rsidRPr="005234CD">
        <w:rPr>
          <w:rFonts w:ascii="Times New Roman" w:hAnsi="Times New Roman"/>
          <w:sz w:val="28"/>
          <w:szCs w:val="28"/>
        </w:rPr>
        <w:t>выявляемость</w:t>
      </w:r>
      <w:proofErr w:type="spellEnd"/>
      <w:r w:rsidRPr="005234CD">
        <w:rPr>
          <w:rFonts w:ascii="Times New Roman" w:hAnsi="Times New Roman"/>
          <w:sz w:val="28"/>
          <w:szCs w:val="28"/>
        </w:rPr>
        <w:t xml:space="preserve"> факторов риска неинфекционных заболеваний является приоритетной задачей профилактики неинфекционных заболеваний с целью предупреждения дальнейшего распространения заболеваемости и смертности среди населения. Многочисленными исследованиями доказано, что изменение образа жизни и снижение уровней факторов риска может предупредить или замедлить развитие и прогрессирование многих неинфекционных заболеваний как до, так и после появления клинических симптомов.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Ежегодно 31 мая отмечается Международный день борьбы с курением. Проводится просвещение и информирование населения о вреде потребления табака или потребления никотин содержащей продукции, вредном воздействии окружающего табачного дыма и веществ, выделяемых при потреблении никотин содержащей продукции. Принятый в развитие Концепции осуществления государственной политики противодействия потреблению табака технический регламент на табачную продукцию (ТР ТС 035/2014) устанавливает обязательные для применения и исполнения на таможенной территории Таможенного союза требования к табачной продукции, выпускаемой в обращение на таможенной территории Таможенного союза, а также требования к информации (маркировке), наносимой на потребительскую упаковку табачной продукции для обеспечения ее свободного перемещения. Данный технический регламент разработан в целях защиты жизни и здоровья человека, окружающей среды, предупреждения действий, вводящих в заблуждение потребителей табачной продукции относительно ее назначения и безопасности, и распространяется на табачную продукцию, выпускаемую в обращение на таможенной территории Таможенного союза.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>В настоящее время в связи с выполнением проекта Концепции государственной политики по снижению масштабов злоупотребления алкоголем и профилактики алкоголизма среди населения Магаданской области принят Закон Магаданской области от 09.06.2023 № 2820-ОЗ «О внесении изменения в статью 4.1 Закона Магаданской области «О государственном регулировании производства и оборота этилового спирта, спиртосодержащей и алкогольной продукции на территории Магаданской области и об ограничении потребления (распития) алкогольной продукции», в соответствии с которым на территории Магаданской области не допускается розничная продажа алкогольной продукции с 22 часов до 10 часов по местному времени, а также следующие дни: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 - День российского студенчества (25 января);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- Всемирный день здоровья (7 апреля);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- Международный день защиты детей (1 июня);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- День молодежи (последняя суббота июня);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</w:rPr>
        <w:t>- День знаний (1 сентября)</w:t>
      </w:r>
    </w:p>
    <w:p w:rsidR="00542721" w:rsidRPr="005234CD" w:rsidRDefault="00CC5CA3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Муниципальная программа </w:t>
      </w:r>
      <w:r w:rsidR="00542721" w:rsidRPr="005234CD">
        <w:rPr>
          <w:rFonts w:ascii="Times New Roman" w:hAnsi="Times New Roman"/>
          <w:sz w:val="28"/>
          <w:szCs w:val="28"/>
          <w:lang w:bidi="ru-RU"/>
        </w:rPr>
        <w:t xml:space="preserve">Среднеканского </w:t>
      </w:r>
      <w:r>
        <w:rPr>
          <w:rFonts w:ascii="Times New Roman" w:hAnsi="Times New Roman"/>
          <w:sz w:val="28"/>
          <w:szCs w:val="28"/>
          <w:lang w:bidi="ru-RU"/>
        </w:rPr>
        <w:t>муниципального</w:t>
      </w:r>
      <w:r w:rsidR="00542721" w:rsidRPr="005234CD">
        <w:rPr>
          <w:rFonts w:ascii="Times New Roman" w:hAnsi="Times New Roman"/>
          <w:sz w:val="28"/>
          <w:szCs w:val="28"/>
          <w:lang w:bidi="ru-RU"/>
        </w:rPr>
        <w:t xml:space="preserve"> округа «Укрепление общественного здоровья населения Среднеканского округа на 2026-2030 годы» (далее - Программа) определяет основные направления, содержание, формы и методы формирования здорового образа жизни населения, создание </w:t>
      </w:r>
      <w:proofErr w:type="spellStart"/>
      <w:r w:rsidR="00542721" w:rsidRPr="005234CD">
        <w:rPr>
          <w:rFonts w:ascii="Times New Roman" w:hAnsi="Times New Roman"/>
          <w:sz w:val="28"/>
          <w:szCs w:val="28"/>
          <w:lang w:bidi="ru-RU"/>
        </w:rPr>
        <w:t>здоровьесберегающей</w:t>
      </w:r>
      <w:proofErr w:type="spellEnd"/>
      <w:r w:rsidR="00542721" w:rsidRPr="005234CD">
        <w:rPr>
          <w:rFonts w:ascii="Times New Roman" w:hAnsi="Times New Roman"/>
          <w:sz w:val="28"/>
          <w:szCs w:val="28"/>
          <w:lang w:bidi="ru-RU"/>
        </w:rPr>
        <w:t xml:space="preserve"> среды, профилактики и контроля неинфекционных заболеваний (далее - НИЗ), что являются одной из важнейших межотраслевых задач развития Российской Федерации. Основные НИЗ (сердечно-сосудистые заболевания, злокачественные новообразования, хронические болезни органов дыхания и сахарный диабет) являются ведущими причинами временной нетрудоспособности, инвалидности и смертности населения, они обусловливают не только большие человеческие страдания, но и выраженное негативное воздействие на социально-экономическое положение страны.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В рамках Программы продолжится реализация комплекса мероприятий регионального проекта «Формирование системы мотивации граждан к здоровому образу жизни, включая здоровое питание и отказ от вредных привычек», которые позволят обеспечить необходимые базовые составляющие формирования здорового образа жизни: воспитание с детства здоровых привычек и навыков, повышение уровня знаний о неблагоприятных факторах и их влиянии на здоровье, в том числе путем отказа от </w:t>
      </w:r>
      <w:proofErr w:type="spellStart"/>
      <w:r w:rsidRPr="005234CD">
        <w:rPr>
          <w:rFonts w:ascii="Times New Roman" w:hAnsi="Times New Roman"/>
          <w:sz w:val="28"/>
          <w:szCs w:val="28"/>
          <w:lang w:bidi="ru-RU"/>
        </w:rPr>
        <w:t>табакокурения</w:t>
      </w:r>
      <w:proofErr w:type="spellEnd"/>
      <w:r w:rsidRPr="005234CD">
        <w:rPr>
          <w:rFonts w:ascii="Times New Roman" w:hAnsi="Times New Roman"/>
          <w:sz w:val="28"/>
          <w:szCs w:val="28"/>
          <w:lang w:bidi="ru-RU"/>
        </w:rPr>
        <w:t>, злоупотребления алкоголя и наркотиков, коррекция и регулярный контроль поведенческих и биологических факторов риска НИЗ на популяционном, групповом и индивидуальном уровнях, обучение навыкам соблюдения правил гигиены, режима труда и учебы.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>Важным достижением в области общественного здоровья явилось выделение количественно измеряемых поведенческих, биологических и психосоциальных факторов, влияющих на развитие и прогрессирование хронических заболеваний. Концепция факторов риска поддерживается Всемирной организацией здравоохранения (ВОЗ) и широко используется при реализации стратегии профилактики НИЗ и укреплении здоровья в разных странах. Вредные поведенческие привычки, такие как курение, нерациональное питание и низкая физическая активность, ведут к формированию биологических факторов риска: ожирению, повышенному артериальному давлению, повышенному содержанию холестерина в крови и другим факторам.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Ранняя </w:t>
      </w:r>
      <w:proofErr w:type="spellStart"/>
      <w:r w:rsidRPr="005234CD">
        <w:rPr>
          <w:rFonts w:ascii="Times New Roman" w:hAnsi="Times New Roman"/>
          <w:sz w:val="28"/>
          <w:szCs w:val="28"/>
          <w:lang w:bidi="ru-RU"/>
        </w:rPr>
        <w:t>выявляемость</w:t>
      </w:r>
      <w:proofErr w:type="spellEnd"/>
      <w:r w:rsidRPr="005234CD">
        <w:rPr>
          <w:rFonts w:ascii="Times New Roman" w:hAnsi="Times New Roman"/>
          <w:sz w:val="28"/>
          <w:szCs w:val="28"/>
          <w:lang w:bidi="ru-RU"/>
        </w:rPr>
        <w:t xml:space="preserve"> факторов риска НИЗ является приоритетной задачей профилактики неинфекционных заболеваний с целью предупреждения дальнейшего распространения заболеваемости и смертности среди населения. Многочисленными исследованиями доказано, что изменение образа жизни и снижение уровней факторов риска может предупредить, или замедлить развитие и прогрессирование многих НИЗ как до, так и после появления клинических симптомов.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Проблема снижения смертности населения включена как основная в Стратегию национальной безопасности Российской Федерации до 2030 г. (утверждена Указом Президента РФ от 31.12.2015 г. № 683). В России смертность от основных НИЗ составляет 68,5% от общей смертности населения, которая, несмотря на определенные успехи по ее снижению, остается на очень высоком уровне. Высокий уровень смертности от НИЗ приводит к большим экономическим потерям, </w:t>
      </w:r>
      <w:r w:rsidRPr="005234CD">
        <w:rPr>
          <w:rFonts w:ascii="Times New Roman" w:hAnsi="Times New Roman"/>
          <w:sz w:val="28"/>
          <w:szCs w:val="28"/>
          <w:lang w:bidi="ru-RU"/>
        </w:rPr>
        <w:lastRenderedPageBreak/>
        <w:t>обусловленным как прямыми затратами на оказание медицинской помощи, так и потерями вследствие сокращения трудовых ресурсов.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Основным стратегическим направлением обеспечения национальной безопасности в сфере охраны здоровья нации, на среднесрочную перспективу, является усиление профилактической направленности </w:t>
      </w:r>
      <w:proofErr w:type="spellStart"/>
      <w:r w:rsidRPr="005234CD">
        <w:rPr>
          <w:rFonts w:ascii="Times New Roman" w:hAnsi="Times New Roman"/>
          <w:sz w:val="28"/>
          <w:szCs w:val="28"/>
          <w:lang w:bidi="ru-RU"/>
        </w:rPr>
        <w:t>здоровьесберегающих</w:t>
      </w:r>
      <w:proofErr w:type="spellEnd"/>
      <w:r w:rsidRPr="005234CD">
        <w:rPr>
          <w:rFonts w:ascii="Times New Roman" w:hAnsi="Times New Roman"/>
          <w:sz w:val="28"/>
          <w:szCs w:val="28"/>
          <w:lang w:bidi="ru-RU"/>
        </w:rPr>
        <w:t xml:space="preserve"> действий всех ветвей власти, секторов, слоев и структур общества, с ориентацией на сохранение здоровья человека на протяжении всей его жизни, во всех сферах его деятельности, при совершенствовании в качестве основы жизнедеятельности института, семьи, охраны материнства, отцовства и детства.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>Единое профилактическое пространство или единая профилактическая среда обитания, жизни и деятельности человека представляет собой комплекс условий обитания, жизни и деятельности человека, обеспечивающий максимально длительную и активную жизнь, включающий информирование населения и каждого гражданина о преимуществах и условиях ведения здорового образа жизни, о необходимости профилактики, раннего выявления и лечения НИЗ и факторов риска их развития, а также создание для этого необходимых условий и обеспечение доступности этих условий, информационных и медицинских услуг для всех слоев населения.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Важными дополнительными мерами в формировании </w:t>
      </w:r>
      <w:proofErr w:type="spellStart"/>
      <w:r w:rsidRPr="005234CD">
        <w:rPr>
          <w:rFonts w:ascii="Times New Roman" w:hAnsi="Times New Roman"/>
          <w:sz w:val="28"/>
          <w:szCs w:val="28"/>
          <w:lang w:bidi="ru-RU"/>
        </w:rPr>
        <w:t>здоровьесохраняющей</w:t>
      </w:r>
      <w:proofErr w:type="spellEnd"/>
      <w:r w:rsidRPr="005234CD">
        <w:rPr>
          <w:rFonts w:ascii="Times New Roman" w:hAnsi="Times New Roman"/>
          <w:sz w:val="28"/>
          <w:szCs w:val="28"/>
          <w:lang w:bidi="ru-RU"/>
        </w:rPr>
        <w:t xml:space="preserve"> среды являются дополнительные меры, в том числе меры экономического характера, направленные на повышение ответственности работодателей за здоровье работников организации, а также ответственности граждан за свое здоровье.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Реализация программы базируется на межведомственном, </w:t>
      </w:r>
      <w:proofErr w:type="spellStart"/>
      <w:r w:rsidRPr="005234CD">
        <w:rPr>
          <w:rFonts w:ascii="Times New Roman" w:hAnsi="Times New Roman"/>
          <w:sz w:val="28"/>
          <w:szCs w:val="28"/>
          <w:lang w:bidi="ru-RU"/>
        </w:rPr>
        <w:t>межсекторальном</w:t>
      </w:r>
      <w:proofErr w:type="spellEnd"/>
      <w:r w:rsidRPr="005234CD">
        <w:rPr>
          <w:rFonts w:ascii="Times New Roman" w:hAnsi="Times New Roman"/>
          <w:sz w:val="28"/>
          <w:szCs w:val="28"/>
          <w:lang w:bidi="ru-RU"/>
        </w:rPr>
        <w:t xml:space="preserve"> подходе с вовлечением в нее всех слоев населения с точки зрения создания более благоприятных условий жизни в регионе, с привлечением социально ориентированных некоммерческих организаций и волонтерских объединений.</w:t>
      </w:r>
    </w:p>
    <w:p w:rsidR="00542721" w:rsidRPr="005234CD" w:rsidRDefault="00542721" w:rsidP="00542721">
      <w:pPr>
        <w:jc w:val="both"/>
        <w:rPr>
          <w:rFonts w:ascii="Times New Roman" w:hAnsi="Times New Roman"/>
          <w:sz w:val="28"/>
          <w:szCs w:val="28"/>
        </w:rPr>
      </w:pPr>
    </w:p>
    <w:p w:rsidR="00542721" w:rsidRPr="005234CD" w:rsidRDefault="00542721" w:rsidP="00542721">
      <w:pPr>
        <w:rPr>
          <w:rFonts w:ascii="Times New Roman" w:hAnsi="Times New Roman"/>
          <w:sz w:val="28"/>
          <w:szCs w:val="28"/>
        </w:rPr>
      </w:pPr>
    </w:p>
    <w:p w:rsidR="00542721" w:rsidRPr="005234CD" w:rsidRDefault="00542721" w:rsidP="00542721">
      <w:pPr>
        <w:rPr>
          <w:rFonts w:ascii="Times New Roman" w:hAnsi="Times New Roman"/>
          <w:b/>
          <w:bCs/>
          <w:sz w:val="28"/>
          <w:szCs w:val="28"/>
        </w:rPr>
      </w:pPr>
      <w:r w:rsidRPr="005234CD">
        <w:rPr>
          <w:rFonts w:ascii="Times New Roman" w:hAnsi="Times New Roman"/>
          <w:b/>
          <w:bCs/>
          <w:sz w:val="28"/>
          <w:szCs w:val="28"/>
        </w:rPr>
        <w:t xml:space="preserve">1.6. Общая характеристика системы здравоохранения и состояние системы общественного здоровья: (ресурсы и кадры, способные разрабатывать и реализовывать программы укрепления здоровья) </w:t>
      </w:r>
    </w:p>
    <w:p w:rsidR="00542721" w:rsidRPr="005234CD" w:rsidRDefault="00542721" w:rsidP="00542721">
      <w:pPr>
        <w:rPr>
          <w:rFonts w:ascii="Times New Roman" w:hAnsi="Times New Roman"/>
          <w:sz w:val="28"/>
          <w:szCs w:val="28"/>
        </w:rPr>
      </w:pPr>
    </w:p>
    <w:p w:rsidR="00542721" w:rsidRPr="005234CD" w:rsidRDefault="00542721" w:rsidP="00C11F6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На территории Среднеканского </w:t>
      </w:r>
      <w:r w:rsidR="00CC5CA3">
        <w:rPr>
          <w:rFonts w:ascii="Times New Roman" w:hAnsi="Times New Roman"/>
          <w:sz w:val="28"/>
          <w:szCs w:val="28"/>
        </w:rPr>
        <w:t>муниципального</w:t>
      </w:r>
      <w:r w:rsidRPr="005234CD">
        <w:rPr>
          <w:rFonts w:ascii="Times New Roman" w:hAnsi="Times New Roman"/>
          <w:sz w:val="28"/>
          <w:szCs w:val="28"/>
        </w:rPr>
        <w:t xml:space="preserve"> округа медицинские услуги оказывают: филиал «Среднеканская районная больница» ГБУЗ «Магаданская областная больница» и фельдшерский здравпункт с. Верхний Сеймчан.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  <w:lang w:bidi="ru-RU"/>
        </w:rPr>
        <w:t xml:space="preserve">В филиале «Среднеканская районная больница» ГБУЗ МОБ функционирует кабинет медицинской профилактики. </w:t>
      </w:r>
      <w:r w:rsidRPr="005234CD">
        <w:rPr>
          <w:rFonts w:ascii="Times New Roman" w:hAnsi="Times New Roman"/>
          <w:sz w:val="28"/>
          <w:szCs w:val="28"/>
        </w:rPr>
        <w:t xml:space="preserve">Специалисты кабинета медицинской профилактики в рамках информирования граждан о факторах риска развития заболеваний и мотивирования к ведению ЗОЖ сотрудничают с организациями, школой, а также с представителями малого предпринимательства находящимися на территории Среднеканского </w:t>
      </w:r>
      <w:r w:rsidR="00CC5CA3">
        <w:rPr>
          <w:rFonts w:ascii="Times New Roman" w:hAnsi="Times New Roman"/>
          <w:sz w:val="28"/>
          <w:szCs w:val="28"/>
        </w:rPr>
        <w:t>муниципального</w:t>
      </w:r>
      <w:r w:rsidRPr="005234CD">
        <w:rPr>
          <w:rFonts w:ascii="Times New Roman" w:hAnsi="Times New Roman"/>
          <w:sz w:val="28"/>
          <w:szCs w:val="28"/>
        </w:rPr>
        <w:t xml:space="preserve"> округа. Также проводят беседы с пациентами по вопросам формирования приверженности к ведению здорового образа жизни, воспитание с детства здоровых привычек и навыков, повышение уровня знаний о неблагоприятных факторах и их влиянии на здоровье, в том числе путем </w:t>
      </w:r>
      <w:r w:rsidRPr="005234CD">
        <w:rPr>
          <w:rFonts w:ascii="Times New Roman" w:hAnsi="Times New Roman"/>
          <w:sz w:val="28"/>
          <w:szCs w:val="28"/>
        </w:rPr>
        <w:lastRenderedPageBreak/>
        <w:t xml:space="preserve">отказа от </w:t>
      </w:r>
      <w:proofErr w:type="spellStart"/>
      <w:r w:rsidRPr="005234CD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Pr="005234CD">
        <w:rPr>
          <w:rFonts w:ascii="Times New Roman" w:hAnsi="Times New Roman"/>
          <w:sz w:val="28"/>
          <w:szCs w:val="28"/>
        </w:rPr>
        <w:t xml:space="preserve">, злоупотребления алкоголя и наркотиков, коррекция и регулярный контроль поведенческих и биологических факторов риска неинфекционных заболеваний на популяционном, групповом и индивидуальном уровнях, обучение навыкам соблюдения правил гигиены, режима труда и учебы.  При наличии показаний врач-терапевт направляет пациентов на занятия в Школы здоровья. Специалистами филиала «Среднеканская районная </w:t>
      </w:r>
      <w:proofErr w:type="spellStart"/>
      <w:proofErr w:type="gramStart"/>
      <w:r w:rsidRPr="005234CD">
        <w:rPr>
          <w:rFonts w:ascii="Times New Roman" w:hAnsi="Times New Roman"/>
          <w:sz w:val="28"/>
          <w:szCs w:val="28"/>
        </w:rPr>
        <w:t>больница»выезжают</w:t>
      </w:r>
      <w:proofErr w:type="spellEnd"/>
      <w:proofErr w:type="gramEnd"/>
      <w:r w:rsidRPr="005234CD">
        <w:rPr>
          <w:rFonts w:ascii="Times New Roman" w:hAnsi="Times New Roman"/>
          <w:sz w:val="28"/>
          <w:szCs w:val="28"/>
        </w:rPr>
        <w:t xml:space="preserve"> на массовые мероприятия, где каждый житель может узнать свой уровень сахара в крови, артериальное давление, уровень содержания кислорода в крови, консультации по здоровому образу жизни, а также узнать, как курение вредит здоровью.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Основными функциями кабинета медицинской профилактики для взрослых являются: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- проведение мероприятий по профилактике неинфекционных заболеваний;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- организация и участие в проведении диспансеризации и профилактических медицинских осмотров взрослого населения; </w:t>
      </w:r>
    </w:p>
    <w:p w:rsidR="00542721" w:rsidRPr="005234CD" w:rsidRDefault="00542721" w:rsidP="0054272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234CD">
        <w:rPr>
          <w:rFonts w:ascii="Times New Roman" w:hAnsi="Times New Roman"/>
          <w:sz w:val="28"/>
          <w:szCs w:val="28"/>
        </w:rPr>
        <w:t xml:space="preserve">- контроль, учет и анализ результатов диспансеризации и профилактических медицинских осмотров. </w:t>
      </w:r>
    </w:p>
    <w:p w:rsidR="004C6DFA" w:rsidRPr="005234CD" w:rsidRDefault="004C6DFA" w:rsidP="004C6DFA">
      <w:pPr>
        <w:pStyle w:val="Heading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234CD">
        <w:rPr>
          <w:rFonts w:ascii="Times New Roman" w:hAnsi="Times New Roman" w:cs="Times New Roman"/>
          <w:b w:val="0"/>
          <w:bCs w:val="0"/>
          <w:sz w:val="28"/>
          <w:szCs w:val="28"/>
        </w:rPr>
        <w:t>Учитывая вышеизложенное, принятие муниципальной программы «</w:t>
      </w:r>
      <w:r w:rsidR="005234CD" w:rsidRPr="005234CD">
        <w:rPr>
          <w:rFonts w:ascii="Times New Roman" w:hAnsi="Times New Roman"/>
          <w:b w:val="0"/>
          <w:sz w:val="28"/>
          <w:szCs w:val="28"/>
        </w:rPr>
        <w:t>Укрепление общественного здоровья, формирование здорового образа жизни и профилактика неинфекционных заболеваний населения на территории Среднеканского муниципального округа</w:t>
      </w:r>
      <w:r w:rsidRPr="005234CD">
        <w:rPr>
          <w:rFonts w:ascii="Times New Roman" w:hAnsi="Times New Roman"/>
          <w:b w:val="0"/>
          <w:sz w:val="28"/>
          <w:szCs w:val="28"/>
        </w:rPr>
        <w:t>»</w:t>
      </w:r>
      <w:r w:rsidRPr="005234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является целесообразным.</w:t>
      </w:r>
    </w:p>
    <w:p w:rsidR="004C6DFA" w:rsidRPr="00542721" w:rsidRDefault="004C6DFA" w:rsidP="004C6DFA">
      <w:pPr>
        <w:pStyle w:val="Heading"/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C6DFA" w:rsidRPr="00114E4E" w:rsidRDefault="004C6DFA" w:rsidP="004C6DFA">
      <w:pPr>
        <w:pStyle w:val="Heading"/>
        <w:jc w:val="center"/>
        <w:rPr>
          <w:rFonts w:ascii="Times New Roman" w:hAnsi="Times New Roman" w:cs="Times New Roman"/>
          <w:sz w:val="16"/>
          <w:szCs w:val="16"/>
        </w:rPr>
      </w:pPr>
      <w:r w:rsidRPr="00114E4E">
        <w:rPr>
          <w:rFonts w:ascii="Times New Roman" w:hAnsi="Times New Roman" w:cs="Times New Roman"/>
          <w:sz w:val="28"/>
          <w:szCs w:val="28"/>
        </w:rPr>
        <w:t>2. Основная цель, задачи Программы и сроки ее реализации</w:t>
      </w:r>
      <w:r w:rsidRPr="00114E4E">
        <w:rPr>
          <w:rFonts w:ascii="Times New Roman" w:hAnsi="Times New Roman" w:cs="Times New Roman"/>
          <w:sz w:val="28"/>
          <w:szCs w:val="28"/>
        </w:rPr>
        <w:br/>
      </w:r>
    </w:p>
    <w:p w:rsidR="004C6DFA" w:rsidRPr="00114E4E" w:rsidRDefault="004C6DFA" w:rsidP="004C6DFA">
      <w:pPr>
        <w:pStyle w:val="Heading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14E4E">
        <w:rPr>
          <w:rFonts w:ascii="Times New Roman" w:hAnsi="Times New Roman" w:cs="Times New Roman"/>
          <w:bCs w:val="0"/>
          <w:i/>
          <w:sz w:val="28"/>
          <w:szCs w:val="28"/>
        </w:rPr>
        <w:t>Целью Программы является</w:t>
      </w:r>
      <w:r w:rsidRPr="00114E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</w:p>
    <w:p w:rsidR="004C6DFA" w:rsidRDefault="004C6DFA" w:rsidP="004C6DFA">
      <w:pPr>
        <w:pStyle w:val="Style9"/>
        <w:tabs>
          <w:tab w:val="left" w:pos="-851"/>
        </w:tabs>
        <w:snapToGrid w:val="0"/>
        <w:spacing w:line="240" w:lineRule="auto"/>
        <w:jc w:val="both"/>
        <w:rPr>
          <w:sz w:val="28"/>
          <w:szCs w:val="28"/>
        </w:rPr>
      </w:pPr>
      <w:r w:rsidRPr="00114E4E">
        <w:rPr>
          <w:sz w:val="28"/>
          <w:szCs w:val="28"/>
        </w:rPr>
        <w:t xml:space="preserve">        </w:t>
      </w:r>
      <w:r w:rsidR="00750850" w:rsidRPr="00114E4E">
        <w:rPr>
          <w:sz w:val="28"/>
          <w:szCs w:val="28"/>
        </w:rPr>
        <w:t>Увеличение доли граждан Среднеканского муниципального округа, приверженных здоровому образу жизни, путем формирования у граждан ответственного отношения к своему здоровью</w:t>
      </w:r>
      <w:r w:rsidRPr="00114E4E">
        <w:rPr>
          <w:sz w:val="28"/>
          <w:szCs w:val="28"/>
        </w:rPr>
        <w:t>.</w:t>
      </w:r>
    </w:p>
    <w:p w:rsidR="004C6DFA" w:rsidRPr="00A8080D" w:rsidRDefault="004C6DFA" w:rsidP="004C6DFA">
      <w:pPr>
        <w:pStyle w:val="Style9"/>
        <w:tabs>
          <w:tab w:val="left" w:pos="-851"/>
        </w:tabs>
        <w:snapToGrid w:val="0"/>
        <w:spacing w:line="240" w:lineRule="auto"/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4C6DFA" w:rsidRPr="00A8080D" w:rsidRDefault="004C6DFA" w:rsidP="004C6DFA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rStyle w:val="FontStyle37"/>
          <w:rFonts w:ascii="Times New Roman" w:hAnsi="Times New Roman" w:cs="Times New Roman"/>
          <w:b/>
          <w:i/>
          <w:sz w:val="28"/>
          <w:szCs w:val="28"/>
        </w:rPr>
      </w:pPr>
      <w:r w:rsidRPr="00A8080D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Pr="00A8080D">
        <w:rPr>
          <w:b/>
          <w:i/>
          <w:sz w:val="28"/>
          <w:szCs w:val="28"/>
        </w:rPr>
        <w:t>Для достижения поставленной цели требуется решение следующих задач: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80" w:lineRule="auto"/>
        <w:ind w:right="60" w:firstLine="567"/>
        <w:contextualSpacing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 xml:space="preserve">Выявление и коррекция факторов риска основных хронических неинфекционных заболеваний у населения Среднеканского округа.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74" w:lineRule="auto"/>
        <w:ind w:right="60" w:firstLine="567"/>
        <w:contextualSpacing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 xml:space="preserve">Проведение мероприятий по ограничению потребления табака, немедицинского потребления наркотических средств и психотропных веществ и алкоголя в Среднеканском округе.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53" w:lineRule="auto"/>
        <w:ind w:right="60" w:firstLine="567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 xml:space="preserve">Формирование культуры здорового питания населения Среднеканского округа, внедрение принципов рационального питания, в том числе направленных на ликвидацию </w:t>
      </w:r>
      <w:proofErr w:type="spellStart"/>
      <w:r w:rsidRPr="001E60E1">
        <w:rPr>
          <w:rFonts w:ascii="Times New Roman" w:hAnsi="Times New Roman"/>
          <w:color w:val="000000"/>
          <w:sz w:val="28"/>
          <w:szCs w:val="28"/>
        </w:rPr>
        <w:t>микронутриентной</w:t>
      </w:r>
      <w:proofErr w:type="spellEnd"/>
      <w:r w:rsidRPr="001E60E1">
        <w:rPr>
          <w:rFonts w:ascii="Times New Roman" w:hAnsi="Times New Roman"/>
          <w:color w:val="000000"/>
          <w:sz w:val="28"/>
          <w:szCs w:val="28"/>
        </w:rPr>
        <w:t xml:space="preserve"> недостаточности, сокращение потребления сахара и соли.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after="10" w:line="273" w:lineRule="auto"/>
        <w:ind w:right="60" w:firstLine="567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 xml:space="preserve">Повышение уровня физической активности населения Среднеканского округа.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77" w:lineRule="auto"/>
        <w:ind w:right="60" w:firstLine="567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 xml:space="preserve">Формирование основ здорового образа жизни среди детей и подростков.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78" w:lineRule="auto"/>
        <w:ind w:right="60" w:firstLine="567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 xml:space="preserve">Мотивирование граждан к ведению здорового образа жизни посредством проведения информационно-коммуникационной кампании.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67" w:lineRule="auto"/>
        <w:ind w:right="60" w:firstLine="567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lastRenderedPageBreak/>
        <w:t xml:space="preserve">Вовлечение волонтеров и некоммерческих общественных организаций Среднеканского округа в мероприятия по укреплению общественного здоровья </w:t>
      </w:r>
    </w:p>
    <w:p w:rsidR="00E9013B" w:rsidRPr="001E60E1" w:rsidRDefault="00E9013B" w:rsidP="00E9013B">
      <w:pPr>
        <w:numPr>
          <w:ilvl w:val="0"/>
          <w:numId w:val="31"/>
        </w:numPr>
        <w:overflowPunct/>
        <w:autoSpaceDE/>
        <w:autoSpaceDN/>
        <w:adjustRightInd/>
        <w:spacing w:line="267" w:lineRule="auto"/>
        <w:ind w:right="60" w:firstLine="567"/>
        <w:contextualSpacing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 w:rsidRPr="001E60E1">
        <w:rPr>
          <w:rFonts w:ascii="Times New Roman" w:hAnsi="Times New Roman"/>
          <w:color w:val="000000"/>
          <w:sz w:val="28"/>
          <w:szCs w:val="28"/>
        </w:rPr>
        <w:t>Разработка и внедрение корпоративных программ укрепления здоровья.</w:t>
      </w:r>
    </w:p>
    <w:p w:rsidR="004C6DFA" w:rsidRDefault="004C6DFA" w:rsidP="004C6DFA">
      <w:pPr>
        <w:pStyle w:val="Style9"/>
        <w:tabs>
          <w:tab w:val="left" w:pos="-851"/>
        </w:tabs>
        <w:snapToGrid w:val="0"/>
        <w:spacing w:line="240" w:lineRule="auto"/>
        <w:ind w:firstLine="567"/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4C6DFA" w:rsidRPr="00A8080D" w:rsidRDefault="004C6DFA" w:rsidP="004C6DFA">
      <w:pPr>
        <w:pStyle w:val="ConsPlusNormal"/>
        <w:widowControl/>
        <w:ind w:firstLine="567"/>
        <w:outlineLvl w:val="1"/>
        <w:rPr>
          <w:rFonts w:ascii="Times New Roman" w:hAnsi="Times New Roman"/>
          <w:b/>
          <w:i/>
          <w:sz w:val="28"/>
          <w:szCs w:val="28"/>
        </w:rPr>
      </w:pPr>
      <w:r w:rsidRPr="00A8080D">
        <w:rPr>
          <w:rStyle w:val="FontStyle37"/>
          <w:rFonts w:ascii="Times New Roman" w:hAnsi="Times New Roman" w:cs="Times New Roman"/>
          <w:b/>
          <w:sz w:val="28"/>
          <w:szCs w:val="28"/>
        </w:rPr>
        <w:t xml:space="preserve">  </w:t>
      </w:r>
      <w:r w:rsidRPr="00A8080D">
        <w:rPr>
          <w:rFonts w:ascii="Times New Roman" w:hAnsi="Times New Roman"/>
          <w:b/>
          <w:i/>
          <w:sz w:val="28"/>
          <w:szCs w:val="28"/>
        </w:rPr>
        <w:t>Сроки реализации Программы:</w:t>
      </w:r>
    </w:p>
    <w:p w:rsidR="004C6DFA" w:rsidRPr="00A8080D" w:rsidRDefault="004C6DFA" w:rsidP="004C6DFA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A8080D">
        <w:rPr>
          <w:rFonts w:ascii="Times New Roman" w:hAnsi="Times New Roman"/>
          <w:sz w:val="28"/>
          <w:szCs w:val="28"/>
        </w:rPr>
        <w:t>Реализация Программы будет осуществляться в период с 202</w:t>
      </w:r>
      <w:r w:rsidR="00B56AEB">
        <w:rPr>
          <w:rFonts w:ascii="Times New Roman" w:hAnsi="Times New Roman"/>
          <w:sz w:val="28"/>
          <w:szCs w:val="28"/>
        </w:rPr>
        <w:t>6</w:t>
      </w:r>
      <w:r w:rsidRPr="00A8080D">
        <w:rPr>
          <w:rFonts w:ascii="Times New Roman" w:hAnsi="Times New Roman"/>
          <w:sz w:val="28"/>
          <w:szCs w:val="28"/>
        </w:rPr>
        <w:t xml:space="preserve"> по 20</w:t>
      </w:r>
      <w:r w:rsidR="00B56AEB">
        <w:rPr>
          <w:rFonts w:ascii="Times New Roman" w:hAnsi="Times New Roman"/>
          <w:sz w:val="28"/>
          <w:szCs w:val="28"/>
        </w:rPr>
        <w:t>30</w:t>
      </w:r>
      <w:r w:rsidRPr="00A8080D">
        <w:rPr>
          <w:rFonts w:ascii="Times New Roman" w:hAnsi="Times New Roman"/>
          <w:sz w:val="28"/>
          <w:szCs w:val="28"/>
        </w:rPr>
        <w:t xml:space="preserve"> год включительно.</w:t>
      </w:r>
    </w:p>
    <w:p w:rsidR="004C6DFA" w:rsidRPr="00A8080D" w:rsidRDefault="004C6DFA" w:rsidP="004C6DFA">
      <w:pPr>
        <w:pStyle w:val="Style9"/>
        <w:tabs>
          <w:tab w:val="left" w:pos="-851"/>
        </w:tabs>
        <w:snapToGrid w:val="0"/>
        <w:spacing w:line="240" w:lineRule="auto"/>
        <w:ind w:firstLine="567"/>
        <w:jc w:val="both"/>
        <w:rPr>
          <w:rStyle w:val="FontStyle37"/>
          <w:rFonts w:ascii="Times New Roman" w:hAnsi="Times New Roman" w:cs="Times New Roman"/>
          <w:b/>
          <w:sz w:val="16"/>
          <w:szCs w:val="16"/>
        </w:rPr>
      </w:pPr>
    </w:p>
    <w:p w:rsidR="004C6DFA" w:rsidRPr="00A8080D" w:rsidRDefault="004C6DFA" w:rsidP="004C6DFA">
      <w:pPr>
        <w:pStyle w:val="Style9"/>
        <w:tabs>
          <w:tab w:val="left" w:pos="-851"/>
        </w:tabs>
        <w:snapToGrid w:val="0"/>
        <w:spacing w:line="240" w:lineRule="auto"/>
        <w:jc w:val="center"/>
        <w:rPr>
          <w:b/>
          <w:sz w:val="28"/>
          <w:szCs w:val="28"/>
        </w:rPr>
      </w:pPr>
      <w:r w:rsidRPr="00A8080D">
        <w:rPr>
          <w:rStyle w:val="FontStyle37"/>
          <w:rFonts w:ascii="Times New Roman" w:hAnsi="Times New Roman" w:cs="Times New Roman"/>
          <w:b/>
          <w:sz w:val="28"/>
          <w:szCs w:val="28"/>
        </w:rPr>
        <w:t xml:space="preserve">3. Система </w:t>
      </w:r>
      <w:r w:rsidRPr="00A8080D">
        <w:rPr>
          <w:b/>
          <w:sz w:val="28"/>
          <w:szCs w:val="28"/>
        </w:rPr>
        <w:t>целевых индикаторов и ожидаемый конечный результат реализации Программы</w:t>
      </w:r>
    </w:p>
    <w:p w:rsidR="004C6DFA" w:rsidRPr="00A8080D" w:rsidRDefault="004C6DFA" w:rsidP="004C6DFA">
      <w:pPr>
        <w:pStyle w:val="Style9"/>
        <w:tabs>
          <w:tab w:val="left" w:pos="-851"/>
        </w:tabs>
        <w:snapToGrid w:val="0"/>
        <w:spacing w:line="240" w:lineRule="auto"/>
        <w:rPr>
          <w:rStyle w:val="FontStyle37"/>
          <w:rFonts w:ascii="Times New Roman" w:hAnsi="Times New Roman" w:cs="Times New Roman"/>
          <w:b/>
          <w:sz w:val="16"/>
          <w:szCs w:val="16"/>
        </w:rPr>
      </w:pPr>
    </w:p>
    <w:p w:rsidR="004C6DFA" w:rsidRPr="00A8080D" w:rsidRDefault="004C6DFA" w:rsidP="004C6DFA">
      <w:pPr>
        <w:pStyle w:val="10"/>
        <w:spacing w:before="0"/>
        <w:ind w:firstLine="567"/>
        <w:jc w:val="left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A8080D">
        <w:rPr>
          <w:rFonts w:ascii="Times New Roman" w:hAnsi="Times New Roman" w:cs="Times New Roman"/>
          <w:i/>
          <w:color w:val="auto"/>
          <w:sz w:val="28"/>
          <w:szCs w:val="28"/>
        </w:rPr>
        <w:t>Важнейшие целевые показатели и индикаторы:</w:t>
      </w:r>
    </w:p>
    <w:p w:rsidR="004C6DFA" w:rsidRPr="00A8080D" w:rsidRDefault="004C6DFA" w:rsidP="004C6DFA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8080D">
        <w:rPr>
          <w:rFonts w:ascii="Times New Roman" w:hAnsi="Times New Roman"/>
          <w:sz w:val="28"/>
          <w:szCs w:val="28"/>
        </w:rPr>
        <w:t xml:space="preserve">Оценка результатов и социально-экономической эффективности муниципальной программы будет проводиться на основе системы показателей эффективности реализации мероприятий программы (индикативных показателей), приведённых в приложении № 1 к </w:t>
      </w:r>
      <w:r>
        <w:rPr>
          <w:rFonts w:ascii="Times New Roman" w:hAnsi="Times New Roman"/>
          <w:sz w:val="28"/>
          <w:szCs w:val="28"/>
        </w:rPr>
        <w:t xml:space="preserve">настоящей </w:t>
      </w:r>
      <w:r w:rsidRPr="00A8080D">
        <w:rPr>
          <w:rFonts w:ascii="Times New Roman" w:hAnsi="Times New Roman"/>
          <w:sz w:val="28"/>
          <w:szCs w:val="28"/>
        </w:rPr>
        <w:t>муниципальной программе.</w:t>
      </w:r>
    </w:p>
    <w:p w:rsidR="004C6DFA" w:rsidRPr="00A8080D" w:rsidRDefault="004C6DFA" w:rsidP="004C6DFA">
      <w:pPr>
        <w:widowControl w:val="0"/>
        <w:ind w:firstLine="567"/>
        <w:contextualSpacing/>
        <w:jc w:val="both"/>
        <w:rPr>
          <w:rFonts w:ascii="Times New Roman" w:hAnsi="Times New Roman"/>
          <w:sz w:val="16"/>
          <w:szCs w:val="16"/>
        </w:rPr>
      </w:pPr>
    </w:p>
    <w:p w:rsidR="004C6DFA" w:rsidRPr="00A8080D" w:rsidRDefault="004C6DFA" w:rsidP="004C6DFA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A8080D">
        <w:rPr>
          <w:rFonts w:ascii="Times New Roman" w:hAnsi="Times New Roman"/>
          <w:b/>
          <w:i/>
          <w:sz w:val="28"/>
          <w:szCs w:val="28"/>
        </w:rPr>
        <w:t>Ожидаемый конечный результат реализации Программы:</w:t>
      </w:r>
    </w:p>
    <w:p w:rsidR="004C6DFA" w:rsidRPr="00A8080D" w:rsidRDefault="004C6DFA" w:rsidP="004C6DFA">
      <w:pPr>
        <w:pStyle w:val="msonormalcxspmiddle"/>
        <w:widowControl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A8080D">
        <w:rPr>
          <w:sz w:val="28"/>
          <w:szCs w:val="28"/>
        </w:rPr>
        <w:t>Успешная реализация программы позволит обеспечить: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color w:val="000000"/>
          <w:sz w:val="28"/>
          <w:szCs w:val="28"/>
        </w:rPr>
      </w:pPr>
      <w:r w:rsidRPr="00EF4D46">
        <w:rPr>
          <w:color w:val="000000"/>
          <w:sz w:val="28"/>
          <w:szCs w:val="28"/>
        </w:rPr>
        <w:t>1. сохранение (увеличение) числа граждан, прошедших диспансеризацию – 100%;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color w:val="000000"/>
          <w:sz w:val="28"/>
          <w:szCs w:val="28"/>
        </w:rPr>
      </w:pPr>
      <w:r w:rsidRPr="00EF4D46">
        <w:rPr>
          <w:color w:val="000000"/>
          <w:sz w:val="28"/>
          <w:szCs w:val="28"/>
        </w:rPr>
        <w:t>2. Уменьшение потребления алкоголя (</w:t>
      </w:r>
      <w:proofErr w:type="spellStart"/>
      <w:r w:rsidRPr="00EF4D46">
        <w:rPr>
          <w:color w:val="000000"/>
          <w:sz w:val="28"/>
          <w:szCs w:val="28"/>
        </w:rPr>
        <w:t>никотиносодержащей</w:t>
      </w:r>
      <w:proofErr w:type="spellEnd"/>
      <w:r w:rsidRPr="00EF4D46">
        <w:rPr>
          <w:color w:val="000000"/>
          <w:sz w:val="28"/>
          <w:szCs w:val="28"/>
        </w:rPr>
        <w:t xml:space="preserve"> продукции) среди взрослого населения – на 3%;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color w:val="000000"/>
          <w:sz w:val="28"/>
          <w:szCs w:val="28"/>
        </w:rPr>
      </w:pPr>
      <w:r w:rsidRPr="00EF4D46">
        <w:rPr>
          <w:color w:val="000000"/>
          <w:sz w:val="28"/>
          <w:szCs w:val="28"/>
        </w:rPr>
        <w:t>3. Сохранение о</w:t>
      </w:r>
      <w:r w:rsidRPr="00EF4D46">
        <w:rPr>
          <w:sz w:val="28"/>
          <w:szCs w:val="28"/>
        </w:rPr>
        <w:t>хвата организованным горячим питанием обучающихся в общеобразовательных организациях – 100%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color w:val="000000"/>
          <w:sz w:val="28"/>
          <w:szCs w:val="28"/>
        </w:rPr>
      </w:pPr>
      <w:r w:rsidRPr="00EF4D46">
        <w:rPr>
          <w:color w:val="000000"/>
          <w:sz w:val="28"/>
          <w:szCs w:val="28"/>
        </w:rPr>
        <w:t>4. Сохранение (увеличение) числа граждан, занимающихся физической активностью – 50%;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sz w:val="28"/>
          <w:szCs w:val="28"/>
        </w:rPr>
      </w:pPr>
      <w:r w:rsidRPr="00EF4D46">
        <w:rPr>
          <w:color w:val="000000"/>
          <w:sz w:val="28"/>
          <w:szCs w:val="28"/>
        </w:rPr>
        <w:t>5. Сохранение (увеличение) к</w:t>
      </w:r>
      <w:r w:rsidRPr="00EF4D46">
        <w:rPr>
          <w:sz w:val="28"/>
          <w:szCs w:val="28"/>
        </w:rPr>
        <w:t>оличество детей и подростков, систематически посещающих учреждения дополнительного образования (спорт, культура, образование) – 130 человек;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sz w:val="28"/>
          <w:szCs w:val="28"/>
        </w:rPr>
      </w:pPr>
      <w:r w:rsidRPr="00EF4D46">
        <w:rPr>
          <w:color w:val="000000"/>
          <w:sz w:val="28"/>
          <w:szCs w:val="28"/>
        </w:rPr>
        <w:t xml:space="preserve">6. </w:t>
      </w:r>
      <w:r w:rsidRPr="00EF4D46">
        <w:rPr>
          <w:sz w:val="28"/>
          <w:szCs w:val="28"/>
        </w:rPr>
        <w:t>Сохранение (увеличение) количества благоустроенных территорий (общественных, сельских) – 7 единиц;</w:t>
      </w:r>
    </w:p>
    <w:p w:rsidR="00206D2E" w:rsidRPr="00EF4D46" w:rsidRDefault="00206D2E" w:rsidP="00206D2E">
      <w:pPr>
        <w:pStyle w:val="Style9"/>
        <w:spacing w:line="240" w:lineRule="auto"/>
        <w:ind w:firstLine="567"/>
        <w:jc w:val="both"/>
        <w:rPr>
          <w:sz w:val="28"/>
          <w:szCs w:val="28"/>
        </w:rPr>
      </w:pPr>
      <w:r w:rsidRPr="00EF4D46">
        <w:rPr>
          <w:sz w:val="28"/>
          <w:szCs w:val="28"/>
        </w:rPr>
        <w:t xml:space="preserve">7. Сохранение доли участников мероприятий, направленных на пропаганду здорового образа жизни, профилактику зависимостей в общей численности населения округа </w:t>
      </w:r>
      <w:r>
        <w:rPr>
          <w:sz w:val="28"/>
          <w:szCs w:val="28"/>
        </w:rPr>
        <w:t>–</w:t>
      </w:r>
      <w:r w:rsidRPr="00EF4D46">
        <w:rPr>
          <w:sz w:val="28"/>
          <w:szCs w:val="28"/>
        </w:rPr>
        <w:t xml:space="preserve"> </w:t>
      </w:r>
      <w:r>
        <w:rPr>
          <w:sz w:val="28"/>
          <w:szCs w:val="28"/>
        </w:rPr>
        <w:t>12%;</w:t>
      </w:r>
    </w:p>
    <w:p w:rsidR="004C6DFA" w:rsidRPr="00A8080D" w:rsidRDefault="00206D2E" w:rsidP="00206D2E">
      <w:pPr>
        <w:pStyle w:val="Style9"/>
        <w:tabs>
          <w:tab w:val="left" w:pos="-851"/>
        </w:tabs>
        <w:snapToGrid w:val="0"/>
        <w:spacing w:line="240" w:lineRule="auto"/>
        <w:ind w:firstLine="567"/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  <w:r w:rsidRPr="00EF4D46">
        <w:rPr>
          <w:sz w:val="28"/>
          <w:szCs w:val="28"/>
        </w:rPr>
        <w:t>8. Сохранение (увеличение) количества предприятий и организаций всех форм собственности, внедривших корпоративные программы укрепления общественного здоровья</w:t>
      </w:r>
      <w:r>
        <w:rPr>
          <w:sz w:val="28"/>
          <w:szCs w:val="28"/>
        </w:rPr>
        <w:t xml:space="preserve"> – 1 </w:t>
      </w:r>
      <w:proofErr w:type="gramStart"/>
      <w:r>
        <w:rPr>
          <w:sz w:val="28"/>
          <w:szCs w:val="28"/>
        </w:rPr>
        <w:t>ед.</w:t>
      </w:r>
      <w:r w:rsidRPr="00EF4D46">
        <w:rPr>
          <w:color w:val="000000"/>
          <w:sz w:val="28"/>
          <w:szCs w:val="28"/>
        </w:rPr>
        <w:t>.</w:t>
      </w:r>
      <w:proofErr w:type="gramEnd"/>
    </w:p>
    <w:p w:rsidR="004C6DFA" w:rsidRPr="00A8080D" w:rsidRDefault="004C6DFA" w:rsidP="004C6DFA">
      <w:pPr>
        <w:pStyle w:val="Heading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808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DFA" w:rsidRPr="00A8080D" w:rsidRDefault="004C6DFA" w:rsidP="004C6DFA">
      <w:pPr>
        <w:pStyle w:val="Heading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8080D">
        <w:rPr>
          <w:rFonts w:ascii="Times New Roman" w:hAnsi="Times New Roman" w:cs="Times New Roman"/>
          <w:sz w:val="28"/>
          <w:szCs w:val="28"/>
        </w:rPr>
        <w:t>4. Сведения о заказчиках и исполнителях Программы</w:t>
      </w:r>
    </w:p>
    <w:p w:rsidR="004C6DFA" w:rsidRPr="00A8080D" w:rsidRDefault="004C6DFA" w:rsidP="004C6DFA">
      <w:pPr>
        <w:pStyle w:val="Heading"/>
        <w:ind w:firstLine="540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4C6DFA" w:rsidRPr="00A8080D" w:rsidRDefault="004C6DFA" w:rsidP="00E52EA9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8080D">
        <w:rPr>
          <w:rFonts w:ascii="Times New Roman" w:hAnsi="Times New Roman"/>
          <w:sz w:val="28"/>
          <w:szCs w:val="28"/>
        </w:rPr>
        <w:t xml:space="preserve">Муниципальным заказчиком программы является Администрация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8080D">
        <w:rPr>
          <w:rFonts w:ascii="Times New Roman" w:hAnsi="Times New Roman"/>
          <w:sz w:val="28"/>
          <w:szCs w:val="28"/>
        </w:rPr>
        <w:t xml:space="preserve"> округа.</w:t>
      </w:r>
    </w:p>
    <w:p w:rsidR="004C6DFA" w:rsidRPr="00A8080D" w:rsidRDefault="004C6DFA" w:rsidP="00E52EA9">
      <w:pPr>
        <w:pStyle w:val="Style9"/>
        <w:tabs>
          <w:tab w:val="left" w:pos="-851"/>
        </w:tabs>
        <w:snapToGrid w:val="0"/>
        <w:spacing w:line="240" w:lineRule="auto"/>
        <w:ind w:firstLine="567"/>
        <w:jc w:val="both"/>
        <w:rPr>
          <w:sz w:val="28"/>
          <w:szCs w:val="28"/>
        </w:rPr>
      </w:pPr>
      <w:r w:rsidRPr="00A8080D">
        <w:rPr>
          <w:sz w:val="28"/>
          <w:szCs w:val="28"/>
          <w:lang w:eastAsia="en-US"/>
        </w:rPr>
        <w:t xml:space="preserve"> Ответственным исполнителем Программы является </w:t>
      </w:r>
      <w:r w:rsidR="00E52EA9">
        <w:rPr>
          <w:color w:val="000000"/>
          <w:sz w:val="28"/>
          <w:szCs w:val="28"/>
        </w:rPr>
        <w:t>ф</w:t>
      </w:r>
      <w:r w:rsidR="00E52EA9" w:rsidRPr="004C5C69">
        <w:rPr>
          <w:color w:val="000000"/>
          <w:sz w:val="28"/>
          <w:szCs w:val="28"/>
        </w:rPr>
        <w:t>илиал «Среднеканская районная больница» ГБУЗ «МОБ»</w:t>
      </w:r>
      <w:r w:rsidRPr="00A8080D">
        <w:rPr>
          <w:sz w:val="28"/>
          <w:szCs w:val="28"/>
        </w:rPr>
        <w:t>.</w:t>
      </w:r>
    </w:p>
    <w:p w:rsidR="004C6DFA" w:rsidRPr="00A8080D" w:rsidRDefault="004C6DFA" w:rsidP="00E52EA9">
      <w:pPr>
        <w:pStyle w:val="Style9"/>
        <w:tabs>
          <w:tab w:val="left" w:pos="-851"/>
        </w:tabs>
        <w:snapToGrid w:val="0"/>
        <w:spacing w:line="240" w:lineRule="auto"/>
        <w:ind w:firstLine="567"/>
        <w:jc w:val="both"/>
        <w:rPr>
          <w:sz w:val="28"/>
          <w:szCs w:val="28"/>
          <w:lang w:eastAsia="en-US"/>
        </w:rPr>
      </w:pPr>
      <w:r w:rsidRPr="00A8080D">
        <w:rPr>
          <w:sz w:val="28"/>
          <w:szCs w:val="28"/>
        </w:rPr>
        <w:lastRenderedPageBreak/>
        <w:t>Исполнителями Программы:</w:t>
      </w:r>
    </w:p>
    <w:p w:rsidR="00E52EA9" w:rsidRDefault="00E52EA9" w:rsidP="00E52EA9">
      <w:pPr>
        <w:pStyle w:val="ConsPlusNormal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ф</w:t>
      </w:r>
      <w:r w:rsidRPr="004C5C69">
        <w:rPr>
          <w:rFonts w:ascii="Times New Roman" w:hAnsi="Times New Roman"/>
          <w:color w:val="000000"/>
          <w:sz w:val="28"/>
          <w:szCs w:val="28"/>
        </w:rPr>
        <w:t xml:space="preserve">илиал </w:t>
      </w:r>
      <w:r w:rsidR="0054629D" w:rsidRPr="004C5C69">
        <w:rPr>
          <w:rFonts w:ascii="Times New Roman" w:hAnsi="Times New Roman"/>
          <w:color w:val="000000"/>
          <w:sz w:val="28"/>
          <w:szCs w:val="28"/>
        </w:rPr>
        <w:t xml:space="preserve">ГБУЗ «МОБ» </w:t>
      </w:r>
      <w:r w:rsidRPr="004C5C69">
        <w:rPr>
          <w:rFonts w:ascii="Times New Roman" w:hAnsi="Times New Roman"/>
          <w:color w:val="000000"/>
          <w:sz w:val="28"/>
          <w:szCs w:val="28"/>
        </w:rPr>
        <w:t>«Среднеканская районная больница»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52EA9" w:rsidRDefault="00E52EA9" w:rsidP="00E52EA9">
      <w:pPr>
        <w:pStyle w:val="ConsPlusNormal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структурные подразделения Администрация;</w:t>
      </w:r>
    </w:p>
    <w:p w:rsidR="004C6DFA" w:rsidRPr="00A8080D" w:rsidRDefault="00E52EA9" w:rsidP="00E52EA9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подведомственные Администрации организации и учреждения, в том числе учреждения образования, культуры и спорта</w:t>
      </w:r>
      <w:r w:rsidR="004C6DFA" w:rsidRPr="00A8080D">
        <w:rPr>
          <w:rFonts w:ascii="Times New Roman" w:hAnsi="Times New Roman"/>
          <w:sz w:val="28"/>
          <w:szCs w:val="28"/>
        </w:rPr>
        <w:t>.</w:t>
      </w:r>
    </w:p>
    <w:p w:rsidR="004C6DFA" w:rsidRPr="00A8080D" w:rsidRDefault="004C6DFA" w:rsidP="004C6DFA">
      <w:pPr>
        <w:pStyle w:val="msonormalcxspmiddle"/>
        <w:ind w:firstLine="567"/>
        <w:contextualSpacing/>
        <w:jc w:val="center"/>
        <w:rPr>
          <w:sz w:val="28"/>
          <w:szCs w:val="28"/>
        </w:rPr>
      </w:pPr>
      <w:r w:rsidRPr="00A8080D">
        <w:rPr>
          <w:b/>
          <w:sz w:val="28"/>
          <w:szCs w:val="28"/>
        </w:rPr>
        <w:t>5. Механизм реализации Программы</w:t>
      </w:r>
    </w:p>
    <w:p w:rsidR="00A54501" w:rsidRPr="002D6B4A" w:rsidRDefault="00A54501" w:rsidP="00E52EA9">
      <w:pPr>
        <w:spacing w:after="5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D6B4A">
        <w:rPr>
          <w:rFonts w:ascii="Times New Roman" w:hAnsi="Times New Roman"/>
          <w:color w:val="000000"/>
          <w:sz w:val="28"/>
          <w:szCs w:val="28"/>
        </w:rPr>
        <w:t xml:space="preserve">Настоящая Программа направлена на решение проблем в сфере формирования здорового образа жизни населения и ориентирована, прежде всего, на создание </w:t>
      </w:r>
      <w:proofErr w:type="spellStart"/>
      <w:r w:rsidRPr="002D6B4A">
        <w:rPr>
          <w:rFonts w:ascii="Times New Roman" w:hAnsi="Times New Roman"/>
          <w:color w:val="000000"/>
          <w:sz w:val="28"/>
          <w:szCs w:val="28"/>
        </w:rPr>
        <w:t>здоровьесберегающей</w:t>
      </w:r>
      <w:proofErr w:type="spellEnd"/>
      <w:r w:rsidRPr="002D6B4A">
        <w:rPr>
          <w:rFonts w:ascii="Times New Roman" w:hAnsi="Times New Roman"/>
          <w:color w:val="000000"/>
          <w:sz w:val="28"/>
          <w:szCs w:val="28"/>
        </w:rPr>
        <w:t xml:space="preserve"> среды, профилактику и контроль неинфекционных заболеваний. </w:t>
      </w:r>
    </w:p>
    <w:p w:rsidR="00A54501" w:rsidRPr="002D6B4A" w:rsidRDefault="00A54501" w:rsidP="00E52EA9">
      <w:pPr>
        <w:spacing w:after="5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D6B4A">
        <w:rPr>
          <w:rFonts w:ascii="Times New Roman" w:hAnsi="Times New Roman"/>
          <w:color w:val="000000"/>
          <w:sz w:val="28"/>
          <w:szCs w:val="28"/>
        </w:rPr>
        <w:t>Реализация мероприятий осуществляется исполнителями Программы в соответствии с перечнем мероприятий. По отдельным мероприятиям Программы исполнителями Программы разрабатываются и осуществляются конкретные планы действий, заключаются договоры, соглашения</w:t>
      </w:r>
      <w:r w:rsidR="00E52EA9">
        <w:rPr>
          <w:rFonts w:ascii="Times New Roman" w:hAnsi="Times New Roman"/>
          <w:color w:val="000000"/>
          <w:sz w:val="28"/>
          <w:szCs w:val="28"/>
        </w:rPr>
        <w:t xml:space="preserve"> (при необходимости)</w:t>
      </w:r>
      <w:r w:rsidRPr="002D6B4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A54501" w:rsidRPr="002D6B4A" w:rsidRDefault="00A54501" w:rsidP="00E52EA9">
      <w:pPr>
        <w:spacing w:after="5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D6B4A">
        <w:rPr>
          <w:rFonts w:ascii="Times New Roman" w:hAnsi="Times New Roman"/>
          <w:color w:val="000000"/>
          <w:sz w:val="28"/>
          <w:szCs w:val="28"/>
        </w:rPr>
        <w:t xml:space="preserve"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 </w:t>
      </w:r>
    </w:p>
    <w:p w:rsidR="00A54501" w:rsidRPr="002D6B4A" w:rsidRDefault="00A54501" w:rsidP="00E52EA9">
      <w:pPr>
        <w:spacing w:after="5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D6B4A">
        <w:rPr>
          <w:rFonts w:ascii="Times New Roman" w:hAnsi="Times New Roman"/>
          <w:color w:val="000000"/>
          <w:sz w:val="28"/>
          <w:szCs w:val="28"/>
        </w:rPr>
        <w:t xml:space="preserve">Достижение целей и решение задач Программы осуществляются путем скоординированного выполнения комплекса взаимоувязанных по срокам, ресурсам, исполнителям и результатам мероприятий. </w:t>
      </w:r>
    </w:p>
    <w:p w:rsidR="00A54501" w:rsidRDefault="00A54501" w:rsidP="00E52EA9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2D6B4A">
        <w:rPr>
          <w:rFonts w:ascii="Times New Roman" w:hAnsi="Times New Roman"/>
          <w:color w:val="000000"/>
          <w:sz w:val="28"/>
          <w:szCs w:val="28"/>
        </w:rPr>
        <w:t>В ходе реализации Программы отдельные мероприятия подлежат ежегодной корректировке на основе анализа полученных результатов реализации программных 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(при необходимости)</w:t>
      </w:r>
      <w:r w:rsidRPr="002D6B4A">
        <w:rPr>
          <w:rFonts w:ascii="Times New Roman" w:hAnsi="Times New Roman"/>
          <w:color w:val="000000"/>
          <w:sz w:val="28"/>
          <w:szCs w:val="28"/>
        </w:rPr>
        <w:t>.</w:t>
      </w:r>
    </w:p>
    <w:p w:rsidR="00A54501" w:rsidRDefault="00A54501" w:rsidP="004C6DF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6DFA" w:rsidRPr="00A8080D" w:rsidRDefault="004C6DFA" w:rsidP="004C6DFA">
      <w:pPr>
        <w:pStyle w:val="ConsPlusNormal"/>
        <w:spacing w:line="276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8080D">
        <w:rPr>
          <w:rFonts w:ascii="Times New Roman" w:hAnsi="Times New Roman"/>
          <w:b/>
          <w:bCs/>
          <w:sz w:val="28"/>
          <w:szCs w:val="28"/>
        </w:rPr>
        <w:t>6. Ресурсное обеспечения Программы</w:t>
      </w:r>
    </w:p>
    <w:p w:rsidR="004C6DFA" w:rsidRPr="001C5D71" w:rsidRDefault="004C6DFA" w:rsidP="004C6DFA">
      <w:pPr>
        <w:rPr>
          <w:rFonts w:ascii="Times New Roman" w:hAnsi="Times New Roman"/>
          <w:sz w:val="28"/>
          <w:szCs w:val="28"/>
          <w:lang w:eastAsia="en-US"/>
        </w:rPr>
      </w:pPr>
    </w:p>
    <w:p w:rsidR="004C6DFA" w:rsidRPr="00A8080D" w:rsidRDefault="00A54501" w:rsidP="004C6DFA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2A386A">
        <w:rPr>
          <w:rFonts w:ascii="Times New Roman" w:hAnsi="Times New Roman"/>
          <w:sz w:val="28"/>
          <w:szCs w:val="28"/>
        </w:rPr>
        <w:t xml:space="preserve">Финансирование мероприятий Программы за счет средств бюджета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2A386A">
        <w:rPr>
          <w:rFonts w:ascii="Times New Roman" w:hAnsi="Times New Roman"/>
          <w:sz w:val="28"/>
          <w:szCs w:val="28"/>
        </w:rPr>
        <w:t>Среднеканский муниципальный округ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2A386A">
        <w:rPr>
          <w:rFonts w:ascii="Times New Roman" w:hAnsi="Times New Roman"/>
          <w:sz w:val="28"/>
          <w:szCs w:val="28"/>
        </w:rPr>
        <w:t xml:space="preserve"> не предусмотрено</w:t>
      </w:r>
    </w:p>
    <w:p w:rsidR="004C6DFA" w:rsidRPr="00A8080D" w:rsidRDefault="004C6DFA" w:rsidP="004C6DFA">
      <w:pPr>
        <w:rPr>
          <w:rFonts w:ascii="Times New Roman" w:hAnsi="Times New Roman"/>
          <w:b/>
          <w:sz w:val="28"/>
          <w:szCs w:val="28"/>
          <w:lang w:eastAsia="en-US"/>
        </w:rPr>
      </w:pPr>
    </w:p>
    <w:p w:rsidR="004C6DFA" w:rsidRPr="00A8080D" w:rsidRDefault="004C6DFA" w:rsidP="004C6DFA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8080D">
        <w:rPr>
          <w:rFonts w:ascii="Times New Roman" w:hAnsi="Times New Roman"/>
          <w:b/>
          <w:sz w:val="28"/>
          <w:szCs w:val="28"/>
          <w:lang w:eastAsia="en-US"/>
        </w:rPr>
        <w:t>7. Система программных мероприятий</w:t>
      </w:r>
    </w:p>
    <w:p w:rsidR="005B5F1F" w:rsidRPr="004E20E3" w:rsidRDefault="005B5F1F" w:rsidP="004C6DFA">
      <w:pPr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C6DFA" w:rsidRDefault="004C6DFA" w:rsidP="004C6DF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54501">
        <w:rPr>
          <w:rFonts w:ascii="Times New Roman" w:hAnsi="Times New Roman"/>
          <w:sz w:val="28"/>
          <w:szCs w:val="28"/>
        </w:rPr>
        <w:t>Для реализации муниципальной программы разработана система программных мероприятий, раскрывающих основные направления и задачи муниципальной программы согласно приложению № 2 к настоящей Программе.</w:t>
      </w:r>
    </w:p>
    <w:p w:rsidR="005B5F1F" w:rsidRPr="00A8080D" w:rsidRDefault="005B5F1F" w:rsidP="004C6DFA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6DFA" w:rsidRPr="00A8080D" w:rsidRDefault="004C6DFA" w:rsidP="004C6DFA">
      <w:pPr>
        <w:pStyle w:val="aff"/>
        <w:spacing w:line="276" w:lineRule="auto"/>
        <w:ind w:left="720"/>
        <w:jc w:val="center"/>
        <w:rPr>
          <w:rStyle w:val="FontStyle39"/>
          <w:rFonts w:ascii="Times New Roman" w:hAnsi="Times New Roman" w:cs="Times New Roman"/>
          <w:sz w:val="28"/>
          <w:szCs w:val="28"/>
        </w:rPr>
      </w:pPr>
      <w:r w:rsidRPr="00A8080D">
        <w:rPr>
          <w:rStyle w:val="FontStyle39"/>
          <w:rFonts w:ascii="Times New Roman" w:hAnsi="Times New Roman" w:cs="Times New Roman"/>
          <w:sz w:val="28"/>
          <w:szCs w:val="28"/>
        </w:rPr>
        <w:t>______________</w:t>
      </w:r>
    </w:p>
    <w:p w:rsidR="004C6DFA" w:rsidRDefault="004C6DFA" w:rsidP="004C6DFA">
      <w:pPr>
        <w:rPr>
          <w:rFonts w:ascii="Times New Roman" w:hAnsi="Times New Roman"/>
          <w:i/>
          <w:sz w:val="22"/>
          <w:szCs w:val="22"/>
        </w:rPr>
        <w:sectPr w:rsidR="004C6DFA" w:rsidSect="00E52EA9">
          <w:headerReference w:type="default" r:id="rId13"/>
          <w:type w:val="continuous"/>
          <w:pgSz w:w="11910" w:h="16840"/>
          <w:pgMar w:top="284" w:right="567" w:bottom="851" w:left="1134" w:header="720" w:footer="720" w:gutter="0"/>
          <w:cols w:space="720"/>
          <w:titlePg/>
          <w:docGrid w:linePitch="707"/>
        </w:sectPr>
      </w:pPr>
    </w:p>
    <w:p w:rsidR="004C6DFA" w:rsidRPr="00A8080D" w:rsidRDefault="004C6DFA" w:rsidP="004C6DFA">
      <w:pPr>
        <w:tabs>
          <w:tab w:val="left" w:pos="9652"/>
        </w:tabs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lastRenderedPageBreak/>
        <w:t>Приложение №</w:t>
      </w:r>
      <w:r w:rsidR="00AD382D">
        <w:rPr>
          <w:rFonts w:ascii="Times New Roman" w:hAnsi="Times New Roman"/>
          <w:sz w:val="22"/>
          <w:szCs w:val="22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1</w:t>
      </w:r>
    </w:p>
    <w:p w:rsidR="004C6DFA" w:rsidRPr="00A8080D" w:rsidRDefault="004C6DFA" w:rsidP="00A826A1">
      <w:pPr>
        <w:ind w:left="10773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к </w:t>
      </w:r>
      <w:r w:rsidRPr="00A826A1">
        <w:rPr>
          <w:rFonts w:ascii="Times New Roman" w:hAnsi="Times New Roman"/>
          <w:sz w:val="22"/>
          <w:szCs w:val="22"/>
        </w:rPr>
        <w:t>муниципальной программе</w:t>
      </w:r>
      <w:r w:rsidR="00A826A1">
        <w:rPr>
          <w:rFonts w:ascii="Times New Roman" w:hAnsi="Times New Roman"/>
          <w:sz w:val="22"/>
          <w:szCs w:val="22"/>
        </w:rPr>
        <w:t xml:space="preserve"> </w:t>
      </w:r>
      <w:r w:rsidRPr="00A826A1">
        <w:rPr>
          <w:rFonts w:ascii="Times New Roman" w:hAnsi="Times New Roman"/>
          <w:sz w:val="22"/>
          <w:szCs w:val="22"/>
        </w:rPr>
        <w:t>«</w:t>
      </w:r>
      <w:r w:rsidR="00A826A1" w:rsidRPr="00A826A1">
        <w:rPr>
          <w:rFonts w:ascii="Times New Roman" w:hAnsi="Times New Roman"/>
          <w:sz w:val="22"/>
          <w:szCs w:val="22"/>
        </w:rPr>
        <w:t>Укрепление общественного здоровья, формирование здорового образа жизни и профилактика неинфекционных заболеваний населения на территории Среднеканского муниципального округа</w:t>
      </w:r>
      <w:r w:rsidRPr="00A826A1">
        <w:rPr>
          <w:rFonts w:ascii="Times New Roman" w:hAnsi="Times New Roman"/>
          <w:sz w:val="22"/>
          <w:szCs w:val="22"/>
        </w:rPr>
        <w:t>»,</w:t>
      </w:r>
      <w:r w:rsidRPr="00E33EE2">
        <w:rPr>
          <w:rFonts w:ascii="Times New Roman" w:hAnsi="Times New Roman"/>
          <w:sz w:val="22"/>
          <w:szCs w:val="22"/>
        </w:rPr>
        <w:t xml:space="preserve"> утвержденной</w:t>
      </w:r>
      <w:r w:rsidR="00A826A1">
        <w:rPr>
          <w:rFonts w:ascii="Times New Roman" w:hAnsi="Times New Roman"/>
          <w:sz w:val="22"/>
          <w:szCs w:val="22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постановлением Администрации</w:t>
      </w:r>
      <w:r>
        <w:rPr>
          <w:rFonts w:ascii="Times New Roman" w:hAnsi="Times New Roman"/>
          <w:sz w:val="22"/>
          <w:szCs w:val="22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Среднеканского</w:t>
      </w:r>
      <w:r w:rsidR="00A826A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r w:rsidRPr="00A8080D">
        <w:rPr>
          <w:rFonts w:ascii="Times New Roman" w:hAnsi="Times New Roman"/>
          <w:sz w:val="22"/>
          <w:szCs w:val="22"/>
        </w:rPr>
        <w:t xml:space="preserve"> округа</w:t>
      </w:r>
      <w:r>
        <w:rPr>
          <w:rFonts w:ascii="Times New Roman" w:hAnsi="Times New Roman"/>
          <w:sz w:val="22"/>
          <w:szCs w:val="22"/>
        </w:rPr>
        <w:t xml:space="preserve"> Магаданской</w:t>
      </w:r>
      <w:r w:rsidR="00A826A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области</w:t>
      </w:r>
    </w:p>
    <w:p w:rsidR="004C6DFA" w:rsidRPr="00A8080D" w:rsidRDefault="004C6DFA" w:rsidP="004C6DFA">
      <w:pPr>
        <w:tabs>
          <w:tab w:val="left" w:pos="9652"/>
        </w:tabs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                   от _</w:t>
      </w:r>
      <w:r>
        <w:rPr>
          <w:rFonts w:ascii="Times New Roman" w:hAnsi="Times New Roman"/>
          <w:sz w:val="22"/>
          <w:szCs w:val="22"/>
          <w:u w:val="single"/>
        </w:rPr>
        <w:t>_________________</w:t>
      </w:r>
      <w:r w:rsidRPr="00A8080D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№__</w:t>
      </w:r>
      <w:r>
        <w:rPr>
          <w:rFonts w:ascii="Times New Roman" w:hAnsi="Times New Roman"/>
          <w:sz w:val="22"/>
          <w:szCs w:val="22"/>
          <w:u w:val="single"/>
        </w:rPr>
        <w:t>_______</w:t>
      </w:r>
    </w:p>
    <w:p w:rsidR="004C6DFA" w:rsidRPr="00A8080D" w:rsidRDefault="004C6DFA" w:rsidP="004C6DFA">
      <w:pPr>
        <w:tabs>
          <w:tab w:val="left" w:pos="9652"/>
        </w:tabs>
        <w:rPr>
          <w:rFonts w:ascii="Times New Roman" w:hAnsi="Times New Roman"/>
          <w:b/>
          <w:sz w:val="28"/>
          <w:szCs w:val="28"/>
        </w:rPr>
      </w:pPr>
    </w:p>
    <w:p w:rsidR="004C6DFA" w:rsidRPr="00A8080D" w:rsidRDefault="004C6DFA" w:rsidP="004C6DFA">
      <w:pPr>
        <w:tabs>
          <w:tab w:val="left" w:pos="9652"/>
        </w:tabs>
        <w:jc w:val="center"/>
        <w:rPr>
          <w:rFonts w:ascii="Times New Roman" w:hAnsi="Times New Roman"/>
          <w:b/>
          <w:sz w:val="28"/>
          <w:szCs w:val="28"/>
        </w:rPr>
      </w:pPr>
      <w:r w:rsidRPr="00A8080D">
        <w:rPr>
          <w:rFonts w:ascii="Times New Roman" w:hAnsi="Times New Roman"/>
          <w:b/>
          <w:sz w:val="28"/>
          <w:szCs w:val="28"/>
        </w:rPr>
        <w:t>Важнейшие целевые показатели (индикаторы) Программы</w:t>
      </w:r>
    </w:p>
    <w:p w:rsidR="004C6DFA" w:rsidRPr="00A8080D" w:rsidRDefault="004C6DFA" w:rsidP="004C6DFA">
      <w:pPr>
        <w:tabs>
          <w:tab w:val="left" w:pos="9652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5671"/>
        <w:gridCol w:w="15"/>
        <w:gridCol w:w="1402"/>
        <w:gridCol w:w="15"/>
        <w:gridCol w:w="1261"/>
        <w:gridCol w:w="15"/>
        <w:gridCol w:w="947"/>
        <w:gridCol w:w="15"/>
        <w:gridCol w:w="977"/>
        <w:gridCol w:w="15"/>
        <w:gridCol w:w="977"/>
        <w:gridCol w:w="15"/>
        <w:gridCol w:w="977"/>
        <w:gridCol w:w="15"/>
        <w:gridCol w:w="979"/>
        <w:gridCol w:w="17"/>
      </w:tblGrid>
      <w:tr w:rsidR="004C6DFA" w:rsidRPr="00FB21DC" w:rsidTr="00F32E1C">
        <w:trPr>
          <w:gridAfter w:val="1"/>
          <w:wAfter w:w="17" w:type="dxa"/>
          <w:trHeight w:val="9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№</w:t>
            </w:r>
          </w:p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Номер</w:t>
            </w:r>
          </w:p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 xml:space="preserve"> задачи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Наименование показателей</w:t>
            </w:r>
          </w:p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и индикаторов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Единицы измерения</w:t>
            </w:r>
          </w:p>
        </w:tc>
        <w:tc>
          <w:tcPr>
            <w:tcW w:w="6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Значения показателей (индикаторов) по годам</w:t>
            </w:r>
          </w:p>
        </w:tc>
      </w:tr>
      <w:tr w:rsidR="004C6DFA" w:rsidRPr="00A8080D" w:rsidTr="00F32E1C">
        <w:trPr>
          <w:gridAfter w:val="1"/>
          <w:wAfter w:w="17" w:type="dxa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FA" w:rsidRPr="004772C2" w:rsidRDefault="004C6DFA" w:rsidP="004772C2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FB21DC" w:rsidRPr="00A8080D" w:rsidTr="00F32E1C">
        <w:trPr>
          <w:gridAfter w:val="1"/>
          <w:wAfter w:w="17" w:type="dxa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1DC" w:rsidRPr="004772C2" w:rsidRDefault="00FB21DC" w:rsidP="004772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1DC" w:rsidRPr="004772C2" w:rsidRDefault="00FB21DC" w:rsidP="004772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DC" w:rsidRPr="004772C2" w:rsidRDefault="00FB21DC" w:rsidP="004772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1DC" w:rsidRPr="004772C2" w:rsidRDefault="00FB21DC" w:rsidP="004772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B21DC" w:rsidRPr="004772C2" w:rsidRDefault="00FB21DC" w:rsidP="00692D1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</w:rPr>
              <w:t xml:space="preserve">Базовое значение целевого показателя на </w:t>
            </w:r>
            <w:r w:rsidRPr="004772C2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B21DC" w:rsidRPr="004772C2" w:rsidRDefault="00FB21DC" w:rsidP="00692D1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DC" w:rsidRPr="004772C2" w:rsidRDefault="00FB21DC" w:rsidP="00692D1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DC" w:rsidRPr="004772C2" w:rsidRDefault="00FB21DC" w:rsidP="00692D1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DC" w:rsidRPr="004772C2" w:rsidRDefault="00FB21DC" w:rsidP="00692D1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2029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DC" w:rsidRPr="004772C2" w:rsidRDefault="00FB21DC" w:rsidP="00692D10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2C2"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</w:tr>
      <w:tr w:rsidR="00F32E1C" w:rsidRPr="00A8080D" w:rsidTr="00F32E1C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E70ADD">
            <w:pPr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№ 1 </w:t>
            </w:r>
            <w:r w:rsidR="00E70ADD">
              <w:rPr>
                <w:rFonts w:ascii="Times New Roman" w:hAnsi="Times New Roman"/>
                <w:sz w:val="24"/>
                <w:szCs w:val="24"/>
              </w:rPr>
              <w:t>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Выявление и коррекция факторов риска основных хронических неинфекционных заболеваний у населения Среднеканского округа</w:t>
            </w:r>
            <w:r w:rsidR="00E70AD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4750" w:rsidRPr="00A8080D" w:rsidTr="00F32E1C">
        <w:trPr>
          <w:gridAfter w:val="1"/>
          <w:wAfter w:w="17" w:type="dxa"/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Доля граждан, прошедших диспансеризацию и профилактические осмотры, от общего количества граждан, подлежащих обследованиям в текущем году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50" w:rsidRPr="004772C2" w:rsidRDefault="000E4750" w:rsidP="000E47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F32E1C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Проведение мероприятий по ограничению потребления табака, немедицинского потребления наркотических средств и психотропных веществ и алкоголя в Среднеканском округе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D9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Сохранение (Уменьшение) числа торговых точек по продаже алкогольной продукции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17DD9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Сохранение (Уменьшение)  числа торговых точек по продаже по продаже табака и </w:t>
            </w:r>
            <w:proofErr w:type="spellStart"/>
            <w:r w:rsidRPr="004772C2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Pr="004772C2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2E1C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BF0447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BF0447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информационно-просветительских мероприятий, направленных на формирование приверженности здоровому образу жизни, сохранение и укрепление здоровья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1C" w:rsidRPr="004772C2" w:rsidRDefault="00F32E1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F0447" w:rsidRPr="00A8080D" w:rsidTr="00DC4C86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3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«</w:t>
            </w:r>
            <w:r w:rsidR="00692D10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r w:rsidR="00692D10">
              <w:rPr>
                <w:rFonts w:ascii="Times New Roman" w:hAnsi="Times New Roman"/>
                <w:sz w:val="24"/>
                <w:szCs w:val="24"/>
              </w:rPr>
              <w:t>здоровьесберегающей</w:t>
            </w:r>
            <w:proofErr w:type="spellEnd"/>
            <w:r w:rsidR="00692D10">
              <w:rPr>
                <w:rFonts w:ascii="Times New Roman" w:hAnsi="Times New Roman"/>
                <w:sz w:val="24"/>
                <w:szCs w:val="24"/>
              </w:rPr>
              <w:t xml:space="preserve"> среды, включая мероприятия по повышению физической активности, по стимулированию приверженности к здоровому питанию, мероприятия, направленные на сокращение потребления алкоголя и </w:t>
            </w:r>
            <w:proofErr w:type="spellStart"/>
            <w:r w:rsidR="00692D10">
              <w:rPr>
                <w:rFonts w:ascii="Times New Roman" w:hAnsi="Times New Roman"/>
                <w:sz w:val="24"/>
                <w:szCs w:val="24"/>
              </w:rPr>
              <w:t>никотиносодержащих</w:t>
            </w:r>
            <w:proofErr w:type="spellEnd"/>
            <w:r w:rsidR="00692D10">
              <w:rPr>
                <w:rFonts w:ascii="Times New Roman" w:hAnsi="Times New Roman"/>
                <w:sz w:val="24"/>
                <w:szCs w:val="24"/>
              </w:rPr>
              <w:t xml:space="preserve"> продуктов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4772C2">
            <w:pPr>
              <w:pStyle w:val="ConsPlusNormal"/>
              <w:ind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0447" w:rsidRPr="004772C2" w:rsidRDefault="00BF0447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0447" w:rsidRPr="004772C2" w:rsidRDefault="00BF0447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47" w:rsidRPr="004772C2" w:rsidRDefault="00BF0447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3CA" w:rsidRPr="00A8080D" w:rsidTr="00692D10">
        <w:trPr>
          <w:gridAfter w:val="1"/>
          <w:wAfter w:w="17" w:type="dxa"/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Охват организованным горячим питанием обучающихся в общеобразовательных организациях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13CA" w:rsidRPr="004772C2" w:rsidRDefault="00CE13CA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13CA" w:rsidRPr="004772C2" w:rsidRDefault="00CE13CA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CE13CA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E13CA" w:rsidRPr="00A8080D" w:rsidTr="00692D10">
        <w:trPr>
          <w:gridAfter w:val="1"/>
          <w:wAfter w:w="17" w:type="dxa"/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мероприятий по продаже продукции местных товаропроизводителей (ярмарки)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13CA" w:rsidRPr="004772C2" w:rsidRDefault="00727F81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13CA" w:rsidRPr="004772C2" w:rsidRDefault="00727F81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CA" w:rsidRPr="004772C2" w:rsidRDefault="00727F81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F2F5D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Доля детей, получивших услуги по организации отдыха детей в каникулярное время от общей численности детей школьного возраста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не менее 60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2F5D" w:rsidRPr="004772C2" w:rsidRDefault="007F2F5D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не менее 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не менее 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не менее 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не менее 60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не менее 60</w:t>
            </w:r>
          </w:p>
        </w:tc>
      </w:tr>
      <w:tr w:rsidR="007F2F5D" w:rsidRPr="00A8080D" w:rsidTr="00692D10">
        <w:trPr>
          <w:gridAfter w:val="1"/>
          <w:wAfter w:w="17" w:type="dxa"/>
          <w:trHeight w:val="7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Повышение уровня физической активности населения Среднеканского округа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5D" w:rsidRPr="004772C2" w:rsidRDefault="007F2F5D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D10" w:rsidRPr="00A8080D" w:rsidTr="00692D10">
        <w:trPr>
          <w:gridAfter w:val="1"/>
          <w:wAfter w:w="17" w:type="dxa"/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спортивно-массовых и физкультурно-оздоровительных мероприятий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10" w:rsidRPr="004772C2" w:rsidRDefault="00692D10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772C2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Доля граждан, систематически занимающихся физической культурой и спортом, от общей численности граждан в возрасте 3 - 79 лет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72C2" w:rsidRPr="004772C2" w:rsidRDefault="004772C2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72C2" w:rsidRPr="004772C2" w:rsidRDefault="004772C2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C2" w:rsidRPr="004772C2" w:rsidRDefault="004772C2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256BA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учреждений, организующих клубные формирования для граждан старше трудоспособного возраста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56BA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56BA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BA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17DD9" w:rsidRPr="00A8080D" w:rsidTr="00692D10">
        <w:trPr>
          <w:gridAfter w:val="1"/>
          <w:wAfter w:w="17" w:type="dxa"/>
          <w:trHeight w:val="7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5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Формирование основ здорового образа жизни среди детей и подростков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228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детей и подростков, систематически посещающих учреждения дополнительного образования (спорт, культура, образование)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28" w:rsidRPr="004772C2" w:rsidRDefault="00480228" w:rsidP="004802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E17DD9" w:rsidRPr="00A8080D" w:rsidTr="00DC4C86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6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Мотивирование граждан к ведению здорового образа жизни посредством проведения информационно-коммуникационной кампании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D9" w:rsidRPr="00A8080D" w:rsidTr="00692D10">
        <w:trPr>
          <w:gridAfter w:val="1"/>
          <w:wAfter w:w="17" w:type="dxa"/>
          <w:trHeight w:val="5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Сохранение к</w:t>
            </w:r>
            <w:r w:rsidR="00E17DD9" w:rsidRPr="004772C2">
              <w:rPr>
                <w:rFonts w:ascii="Times New Roman" w:hAnsi="Times New Roman"/>
                <w:sz w:val="24"/>
                <w:szCs w:val="24"/>
              </w:rPr>
              <w:t>оличеств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а</w:t>
            </w:r>
            <w:r w:rsidR="00E17DD9" w:rsidRPr="004772C2">
              <w:rPr>
                <w:rFonts w:ascii="Times New Roman" w:hAnsi="Times New Roman"/>
                <w:sz w:val="24"/>
                <w:szCs w:val="24"/>
              </w:rPr>
              <w:t xml:space="preserve"> благоустроенных территорий (общественных, сельских)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17DD9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реализованных проектов по строительству, реконструкции, модернизации, капитальному ремонту, ремонту и содержанию объектов, сетей водоснабжения и водоотведения, теплоснабжения, очистных сооружений, трубопроводов питьевого водоснабжения (в том числе по содержанию нецентрализованных источников)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E17DD9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D9" w:rsidRPr="004772C2" w:rsidRDefault="0097110B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736C" w:rsidRPr="00A8080D" w:rsidTr="00DC4C86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="00D068E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Вовлечение волонтеров и некоммерческих общественных организаций Среднеканского округа в мероприятия по укреплению общественного здоровья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36C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доля участников  мероприятий, направленных на пропаганду здорового образа жизни, профилактику зависимостей в общей численности населения округа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12</w:t>
            </w:r>
          </w:p>
        </w:tc>
      </w:tr>
      <w:tr w:rsidR="0014736C" w:rsidRPr="00A8080D" w:rsidTr="00692D10">
        <w:trPr>
          <w:gridAfter w:val="1"/>
          <w:wAfter w:w="17" w:type="dxa"/>
          <w:trHeight w:val="6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D068E9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№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 xml:space="preserve"> 8 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«</w:t>
            </w:r>
            <w:r w:rsidRPr="004772C2">
              <w:rPr>
                <w:rFonts w:ascii="Times New Roman" w:hAnsi="Times New Roman"/>
                <w:sz w:val="24"/>
                <w:szCs w:val="24"/>
              </w:rPr>
              <w:t>Разработка и внедрение корпоративных программ укрепления здоровья</w:t>
            </w:r>
            <w:r w:rsidR="00D068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736C" w:rsidRPr="00A8080D" w:rsidTr="00F32E1C">
        <w:trPr>
          <w:gridAfter w:val="1"/>
          <w:wAfter w:w="17" w:type="dxa"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14736C" w:rsidP="004772C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BD2FBC" w:rsidP="004772C2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Количество предприятий и организаций всех форм собственности, внедривших корпоративные программы укрепления общественного здоровья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BD2FBC" w:rsidP="004772C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BD2FB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736C" w:rsidRPr="004772C2" w:rsidRDefault="00BD2FB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BD2FBC" w:rsidP="00692D1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2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BD2FB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BD2FB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6C" w:rsidRPr="004772C2" w:rsidRDefault="00BD2FBC" w:rsidP="00692D1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4772C2">
              <w:rPr>
                <w:rFonts w:ascii="Times New Roman" w:hAnsi="Times New Roman" w:cs="Times New Roman"/>
              </w:rPr>
              <w:t>1</w:t>
            </w:r>
          </w:p>
        </w:tc>
      </w:tr>
    </w:tbl>
    <w:p w:rsidR="004C6DFA" w:rsidRPr="00A8080D" w:rsidRDefault="004C6DFA" w:rsidP="004C6DFA">
      <w:pPr>
        <w:pStyle w:val="msonormalcxspmiddle"/>
        <w:spacing w:after="0" w:afterAutospacing="0"/>
        <w:contextualSpacing/>
        <w:jc w:val="center"/>
        <w:rPr>
          <w:sz w:val="28"/>
          <w:szCs w:val="28"/>
        </w:rPr>
      </w:pPr>
      <w:r w:rsidRPr="00A8080D">
        <w:rPr>
          <w:sz w:val="28"/>
          <w:szCs w:val="28"/>
        </w:rPr>
        <w:t>___________</w:t>
      </w:r>
    </w:p>
    <w:p w:rsidR="00F06726" w:rsidRDefault="00F06726" w:rsidP="00F06726">
      <w:pPr>
        <w:spacing w:line="283" w:lineRule="auto"/>
        <w:ind w:right="2230"/>
        <w:rPr>
          <w:rFonts w:ascii="Times New Roman" w:hAnsi="Times New Roman"/>
          <w:b/>
          <w:color w:val="000000"/>
          <w:sz w:val="26"/>
        </w:rPr>
      </w:pPr>
    </w:p>
    <w:p w:rsidR="00F06726" w:rsidRDefault="00F06726" w:rsidP="00F06726">
      <w:pPr>
        <w:rPr>
          <w:rFonts w:ascii="Times New Roman" w:hAnsi="Times New Roman"/>
          <w:sz w:val="28"/>
          <w:szCs w:val="28"/>
        </w:rPr>
      </w:pPr>
    </w:p>
    <w:p w:rsidR="004C6DFA" w:rsidRPr="00A8080D" w:rsidRDefault="004C6DFA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4C6DFA" w:rsidRDefault="004C6DFA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4C6DFA" w:rsidRDefault="004C6DFA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F06726" w:rsidRDefault="00F06726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C112A1" w:rsidRPr="00A8080D" w:rsidRDefault="00C112A1" w:rsidP="004C6DFA">
      <w:pPr>
        <w:widowControl w:val="0"/>
        <w:ind w:left="12744" w:right="-739" w:firstLine="708"/>
        <w:contextualSpacing/>
        <w:jc w:val="right"/>
        <w:rPr>
          <w:rFonts w:ascii="Times New Roman" w:hAnsi="Times New Roman"/>
          <w:sz w:val="28"/>
          <w:szCs w:val="28"/>
        </w:rPr>
      </w:pPr>
    </w:p>
    <w:p w:rsidR="00AD382D" w:rsidRPr="00A8080D" w:rsidRDefault="00AD382D" w:rsidP="00AD382D">
      <w:pPr>
        <w:tabs>
          <w:tab w:val="left" w:pos="9652"/>
        </w:tabs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Приложение №</w:t>
      </w:r>
      <w:r>
        <w:rPr>
          <w:rFonts w:ascii="Times New Roman" w:hAnsi="Times New Roman"/>
          <w:sz w:val="22"/>
          <w:szCs w:val="22"/>
        </w:rPr>
        <w:t xml:space="preserve"> 2</w:t>
      </w:r>
    </w:p>
    <w:p w:rsidR="00AD382D" w:rsidRPr="00A8080D" w:rsidRDefault="00AD382D" w:rsidP="00AD382D">
      <w:pPr>
        <w:ind w:left="10773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к </w:t>
      </w:r>
      <w:r w:rsidRPr="00A826A1">
        <w:rPr>
          <w:rFonts w:ascii="Times New Roman" w:hAnsi="Times New Roman"/>
          <w:sz w:val="22"/>
          <w:szCs w:val="22"/>
        </w:rPr>
        <w:t>муниципальной программе</w:t>
      </w:r>
      <w:r>
        <w:rPr>
          <w:rFonts w:ascii="Times New Roman" w:hAnsi="Times New Roman"/>
          <w:sz w:val="22"/>
          <w:szCs w:val="22"/>
        </w:rPr>
        <w:t xml:space="preserve"> </w:t>
      </w:r>
      <w:r w:rsidRPr="00A826A1">
        <w:rPr>
          <w:rFonts w:ascii="Times New Roman" w:hAnsi="Times New Roman"/>
          <w:sz w:val="22"/>
          <w:szCs w:val="22"/>
        </w:rPr>
        <w:t>«Укрепление общественного здоровья, формирование здорового образа жизни и профилактика неинфекционных заболеваний населения на территории Среднеканского муниципального округа»,</w:t>
      </w:r>
      <w:r w:rsidRPr="00E33EE2">
        <w:rPr>
          <w:rFonts w:ascii="Times New Roman" w:hAnsi="Times New Roman"/>
          <w:sz w:val="22"/>
          <w:szCs w:val="22"/>
        </w:rPr>
        <w:t xml:space="preserve"> утвержденной</w:t>
      </w:r>
      <w:r>
        <w:rPr>
          <w:rFonts w:ascii="Times New Roman" w:hAnsi="Times New Roman"/>
          <w:sz w:val="22"/>
          <w:szCs w:val="22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постановлением Администрации</w:t>
      </w:r>
      <w:r>
        <w:rPr>
          <w:rFonts w:ascii="Times New Roman" w:hAnsi="Times New Roman"/>
          <w:sz w:val="22"/>
          <w:szCs w:val="22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Среднеканского</w:t>
      </w:r>
      <w:r>
        <w:rPr>
          <w:rFonts w:ascii="Times New Roman" w:hAnsi="Times New Roman"/>
          <w:sz w:val="22"/>
          <w:szCs w:val="22"/>
        </w:rPr>
        <w:t xml:space="preserve"> муниципального</w:t>
      </w:r>
      <w:r w:rsidRPr="00A8080D">
        <w:rPr>
          <w:rFonts w:ascii="Times New Roman" w:hAnsi="Times New Roman"/>
          <w:sz w:val="22"/>
          <w:szCs w:val="22"/>
        </w:rPr>
        <w:t xml:space="preserve"> округа</w:t>
      </w:r>
      <w:r>
        <w:rPr>
          <w:rFonts w:ascii="Times New Roman" w:hAnsi="Times New Roman"/>
          <w:sz w:val="22"/>
          <w:szCs w:val="22"/>
        </w:rPr>
        <w:t xml:space="preserve"> Магаданской области</w:t>
      </w:r>
    </w:p>
    <w:p w:rsidR="00AD382D" w:rsidRPr="00A8080D" w:rsidRDefault="00AD382D" w:rsidP="00AD382D">
      <w:pPr>
        <w:tabs>
          <w:tab w:val="left" w:pos="9652"/>
        </w:tabs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                   от _</w:t>
      </w:r>
      <w:r>
        <w:rPr>
          <w:rFonts w:ascii="Times New Roman" w:hAnsi="Times New Roman"/>
          <w:sz w:val="22"/>
          <w:szCs w:val="22"/>
          <w:u w:val="single"/>
        </w:rPr>
        <w:t>_________________</w:t>
      </w:r>
      <w:r w:rsidRPr="00A8080D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A8080D">
        <w:rPr>
          <w:rFonts w:ascii="Times New Roman" w:hAnsi="Times New Roman"/>
          <w:sz w:val="22"/>
          <w:szCs w:val="22"/>
        </w:rPr>
        <w:t>№__</w:t>
      </w:r>
      <w:r>
        <w:rPr>
          <w:rFonts w:ascii="Times New Roman" w:hAnsi="Times New Roman"/>
          <w:sz w:val="22"/>
          <w:szCs w:val="22"/>
          <w:u w:val="single"/>
        </w:rPr>
        <w:t>_______</w:t>
      </w:r>
    </w:p>
    <w:p w:rsidR="004C6DFA" w:rsidRPr="00A8080D" w:rsidRDefault="004C6DFA" w:rsidP="004C6DFA">
      <w:pPr>
        <w:pStyle w:val="10"/>
        <w:spacing w:befor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4C6DFA" w:rsidRDefault="004C6DFA" w:rsidP="004C6DFA">
      <w:pPr>
        <w:pStyle w:val="10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EE0868">
        <w:rPr>
          <w:rFonts w:ascii="Times New Roman" w:hAnsi="Times New Roman" w:cs="Times New Roman"/>
          <w:color w:val="auto"/>
          <w:sz w:val="28"/>
          <w:szCs w:val="28"/>
        </w:rPr>
        <w:t>Система программных мероприятий программы</w:t>
      </w:r>
    </w:p>
    <w:p w:rsidR="008816F8" w:rsidRPr="00C515A5" w:rsidRDefault="008816F8" w:rsidP="008816F8">
      <w:pPr>
        <w:spacing w:after="13" w:line="248" w:lineRule="auto"/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Style w:val="TableGrid"/>
        <w:tblW w:w="156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" w:type="dxa"/>
          <w:left w:w="70" w:type="dxa"/>
        </w:tblCellMar>
        <w:tblLook w:val="04A0" w:firstRow="1" w:lastRow="0" w:firstColumn="1" w:lastColumn="0" w:noHBand="0" w:noVBand="1"/>
      </w:tblPr>
      <w:tblGrid>
        <w:gridCol w:w="501"/>
        <w:gridCol w:w="26"/>
        <w:gridCol w:w="9"/>
        <w:gridCol w:w="8"/>
        <w:gridCol w:w="18"/>
        <w:gridCol w:w="3463"/>
        <w:gridCol w:w="20"/>
        <w:gridCol w:w="6"/>
        <w:gridCol w:w="38"/>
        <w:gridCol w:w="2907"/>
        <w:gridCol w:w="26"/>
        <w:gridCol w:w="141"/>
        <w:gridCol w:w="1843"/>
        <w:gridCol w:w="3827"/>
        <w:gridCol w:w="2835"/>
      </w:tblGrid>
      <w:tr w:rsidR="008816F8" w:rsidRPr="00690871" w:rsidTr="005234CD">
        <w:trPr>
          <w:trHeight w:val="471"/>
        </w:trPr>
        <w:tc>
          <w:tcPr>
            <w:tcW w:w="562" w:type="dxa"/>
            <w:gridSpan w:val="5"/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 п/п  </w:t>
            </w:r>
          </w:p>
        </w:tc>
        <w:tc>
          <w:tcPr>
            <w:tcW w:w="3527" w:type="dxa"/>
            <w:gridSpan w:val="4"/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Наименование мероприятий </w:t>
            </w:r>
          </w:p>
        </w:tc>
        <w:tc>
          <w:tcPr>
            <w:tcW w:w="3074" w:type="dxa"/>
            <w:gridSpan w:val="3"/>
          </w:tcPr>
          <w:p w:rsidR="008816F8" w:rsidRPr="007B54BF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исполнитель</w:t>
            </w:r>
          </w:p>
        </w:tc>
        <w:tc>
          <w:tcPr>
            <w:tcW w:w="1843" w:type="dxa"/>
          </w:tcPr>
          <w:p w:rsidR="008816F8" w:rsidRPr="007B54BF" w:rsidRDefault="008816F8" w:rsidP="005234CD">
            <w:pPr>
              <w:spacing w:after="40" w:line="27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Срок исполнения</w:t>
            </w:r>
          </w:p>
        </w:tc>
        <w:tc>
          <w:tcPr>
            <w:tcW w:w="3827" w:type="dxa"/>
          </w:tcPr>
          <w:p w:rsidR="008816F8" w:rsidRPr="009F1C24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 эффективности</w:t>
            </w:r>
          </w:p>
        </w:tc>
        <w:tc>
          <w:tcPr>
            <w:tcW w:w="2835" w:type="dxa"/>
          </w:tcPr>
          <w:p w:rsidR="008816F8" w:rsidRPr="007B54BF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Ожидаемый результат</w:t>
            </w:r>
          </w:p>
        </w:tc>
      </w:tr>
      <w:tr w:rsidR="008816F8" w:rsidRPr="00690871" w:rsidTr="005234CD">
        <w:tblPrEx>
          <w:tblCellMar>
            <w:top w:w="7" w:type="dxa"/>
            <w:left w:w="108" w:type="dxa"/>
            <w:right w:w="115" w:type="dxa"/>
          </w:tblCellMar>
        </w:tblPrEx>
        <w:trPr>
          <w:trHeight w:val="814"/>
        </w:trPr>
        <w:tc>
          <w:tcPr>
            <w:tcW w:w="15668" w:type="dxa"/>
            <w:gridSpan w:val="15"/>
          </w:tcPr>
          <w:p w:rsidR="008816F8" w:rsidRPr="007B54BF" w:rsidRDefault="008816F8" w:rsidP="005A5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B54B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7B54B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Мероприятия по выявлению и коррекции факторов риска основных хронических неинфекционных заболеваний у населения  </w:t>
            </w:r>
            <w:r w:rsidRPr="001F2428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Среднеканск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ого</w:t>
            </w:r>
            <w:r w:rsidRPr="007B54B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муниципального </w:t>
            </w:r>
            <w:r w:rsidRPr="007B54B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округ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а</w:t>
            </w:r>
          </w:p>
        </w:tc>
      </w:tr>
      <w:tr w:rsidR="008816F8" w:rsidRPr="00690871" w:rsidTr="005234CD">
        <w:tblPrEx>
          <w:tblCellMar>
            <w:top w:w="7" w:type="dxa"/>
            <w:left w:w="108" w:type="dxa"/>
            <w:right w:w="115" w:type="dxa"/>
          </w:tblCellMar>
        </w:tblPrEx>
        <w:trPr>
          <w:trHeight w:val="63"/>
        </w:trPr>
        <w:tc>
          <w:tcPr>
            <w:tcW w:w="562" w:type="dxa"/>
            <w:gridSpan w:val="5"/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B54B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1.1 </w:t>
            </w:r>
          </w:p>
        </w:tc>
        <w:tc>
          <w:tcPr>
            <w:tcW w:w="3527" w:type="dxa"/>
            <w:gridSpan w:val="4"/>
          </w:tcPr>
          <w:p w:rsidR="008816F8" w:rsidRPr="005628E3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методического и материально-технического обеспечения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</w:t>
            </w: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Среднеканская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ГБУЗ «МОБ»</w:t>
            </w: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оказывающая первичную медико-санитарной помощь (далее - ПМСП) для внедрения эффективных методов выявления и коррекции факторов риска основных неинфекционных заболеваний </w:t>
            </w:r>
          </w:p>
        </w:tc>
        <w:tc>
          <w:tcPr>
            <w:tcW w:w="3074" w:type="dxa"/>
            <w:gridSpan w:val="3"/>
            <w:tcBorders>
              <w:bottom w:val="single" w:sz="4" w:space="0" w:color="auto"/>
            </w:tcBorders>
          </w:tcPr>
          <w:p w:rsidR="008816F8" w:rsidRPr="005628E3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</w:t>
            </w:r>
          </w:p>
          <w:p w:rsidR="008816F8" w:rsidRPr="005628E3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районная больница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816F8" w:rsidRPr="005628E3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5628E3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5628E3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Значительный рост выявленных и скорректированных факторов риска развития хронических НИЗ, как следствие снижение заболеваемости и смертности населения Магаданской области.</w:t>
            </w:r>
          </w:p>
          <w:p w:rsidR="008816F8" w:rsidRPr="005628E3" w:rsidRDefault="008816F8" w:rsidP="005234CD">
            <w:pPr>
              <w:spacing w:line="238" w:lineRule="auto"/>
              <w:ind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оказания медицинской помощи профилактического направления</w:t>
            </w: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5628E3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5628E3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 к отказу от курения или сокращение выкуриваемых сигарет, мотивация от употребления алкоголя. Снижение розничных продаж табака и алкоголя, снижение потребления алкогольной продукции на душу населения, снижение случаев </w:t>
            </w:r>
            <w:r w:rsidRPr="00562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немедицинского потребления наркотических средств и ПАВ. Мотивация граждан к ведению здорового образа жизни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67" w:type="dxa"/>
          </w:tblCellMar>
        </w:tblPrEx>
        <w:trPr>
          <w:trHeight w:val="63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1.2.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Совершенствование работы кабинета медицинской профилактики по коррекции факторов риска развития хронических неинфекционных заболеваний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67" w:type="dxa"/>
          </w:tblCellMar>
        </w:tblPrEx>
        <w:trPr>
          <w:trHeight w:val="928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1.3.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по выявлению факторов риска развития заболеваний с участием Центров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общественного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здоровья, использование полученных данных для принятия решений 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67" w:type="dxa"/>
          </w:tblCellMar>
        </w:tblPrEx>
        <w:trPr>
          <w:trHeight w:val="952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1.4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Внедрение в практику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 «</w:t>
            </w: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ГБУЗ «МОБ»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эффективных технологий профилактики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НИЗ среди взрослого населения 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67" w:type="dxa"/>
          </w:tblCellMar>
        </w:tblPrEx>
        <w:trPr>
          <w:trHeight w:val="833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1.5.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after="46"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диспансеризации и профилактических медицинских осмотров определенных групп </w:t>
            </w:r>
          </w:p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взрослого населения 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67" w:type="dxa"/>
          </w:tblCellMar>
        </w:tblPrEx>
        <w:trPr>
          <w:trHeight w:val="1209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1.6.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Внедрение корпоративных модельных программ с целью укрепления здоровья работающего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Среднеканского 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муниципального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округа в условиях трудового процесса и производственной среды 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67" w:type="dxa"/>
          </w:tblCellMar>
        </w:tblPrEx>
        <w:trPr>
          <w:trHeight w:val="1116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1.7.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мероприятий по вопросам репродуктивного здоровья, обучение навыкам полового поведения  </w:t>
            </w:r>
          </w:p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ind w:right="4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92" w:type="dxa"/>
            <w:right w:w="110" w:type="dxa"/>
          </w:tblCellMar>
        </w:tblPrEx>
        <w:trPr>
          <w:trHeight w:val="1257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1.8.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профилактических стоматологических осмотров с упором на раннее выявление онкологических заболеваний ротовой полости 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92" w:type="dxa"/>
            <w:right w:w="110" w:type="dxa"/>
          </w:tblCellMar>
        </w:tblPrEx>
        <w:trPr>
          <w:trHeight w:val="1666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1.9.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мониторинга реализации мероприятий по выявлению и коррекции факторов риска хронических НИЗ (с периодичностью,</w:t>
            </w:r>
            <w:r w:rsidR="00865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установленной министерством здравоохранения и демографической политики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Среднеканского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округа), принятие решений по итогам мониторинга 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92" w:type="dxa"/>
            <w:right w:w="110" w:type="dxa"/>
          </w:tblCellMar>
        </w:tblPrEx>
        <w:trPr>
          <w:trHeight w:val="816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2.Мероприятия по ограничению потребления табака, немедицинского потребления наркотических средств и психотропных веществ и алкоголя в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Среднеканском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муниципальном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е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92" w:type="dxa"/>
            <w:right w:w="110" w:type="dxa"/>
          </w:tblCellMar>
        </w:tblPrEx>
        <w:trPr>
          <w:trHeight w:val="1666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2.1.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информированности детей и подростков о вреде активного и пассивного потребления табака, немедицинского потребления наркотических средств и психотропных веществ, о злоупотреблении алкоголем и о способах их преодоления путем встречи учащихся с </w:t>
            </w: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медработниками по вопросам здорового образа жизни,</w:t>
            </w:r>
            <w:r w:rsidRPr="00BC0546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употребления алкоголя, табака, наркотических средств и </w:t>
            </w:r>
            <w:proofErr w:type="spellStart"/>
            <w:r w:rsidRPr="00BC0546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BC0546">
              <w:rPr>
                <w:rFonts w:ascii="Times New Roman" w:hAnsi="Times New Roman" w:cs="Times New Roman"/>
                <w:sz w:val="24"/>
                <w:szCs w:val="24"/>
              </w:rPr>
              <w:t xml:space="preserve"> веществ в немедицинских целях. Участие в родительских собраниях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филиал</w:t>
            </w: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 районная больница, образовательные учреждения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100%</w:t>
            </w: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доли граждан, имеющих табачную, наркотическую или алкогольную зависимости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грамотности учащихся в вопросах здорового образа жизни, профилактики употребления ПАВ</w:t>
            </w: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hAnsi="Times New Roman" w:cs="Times New Roman"/>
                <w:sz w:val="24"/>
                <w:szCs w:val="24"/>
              </w:rPr>
              <w:t>Повышение населения о пагубном влиянии на организм потребления наркотических средств в немедицинских целях и ПАВ, алкоголя. Изменение ценностного отношения к вредным привычкам и формирование личной ответственности за свое поведение. Отказ от вредных привычек</w:t>
            </w: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92" w:type="dxa"/>
            <w:right w:w="110" w:type="dxa"/>
          </w:tblCellMar>
        </w:tblPrEx>
        <w:trPr>
          <w:trHeight w:val="1666"/>
        </w:trPr>
        <w:tc>
          <w:tcPr>
            <w:tcW w:w="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2.2. 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мониторинга и оценки информированности населения о вреде потребления табака, немедицинского потребления наркотических средств и психотропных веществ, алкоголя и способах их преодоления. </w:t>
            </w:r>
          </w:p>
        </w:tc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Среднеканская</w:t>
            </w: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2026-2030 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92" w:type="dxa"/>
            <w:right w:w="110" w:type="dxa"/>
          </w:tblCellMar>
        </w:tblPrEx>
        <w:trPr>
          <w:trHeight w:val="267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</w:t>
            </w:r>
            <w:r w:rsidRPr="00DC4C8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  <w:r w:rsidR="00DC4C86" w:rsidRPr="00DC4C8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DC4C86" w:rsidRPr="00DC4C86">
              <w:rPr>
                <w:rFonts w:ascii="Times New Roman" w:hAnsi="Times New Roman"/>
                <w:b/>
                <w:sz w:val="28"/>
                <w:szCs w:val="28"/>
              </w:rPr>
              <w:t xml:space="preserve">Создание </w:t>
            </w:r>
            <w:proofErr w:type="spellStart"/>
            <w:r w:rsidR="00DC4C86" w:rsidRPr="00DC4C86">
              <w:rPr>
                <w:rFonts w:ascii="Times New Roman" w:hAnsi="Times New Roman"/>
                <w:b/>
                <w:sz w:val="28"/>
                <w:szCs w:val="28"/>
              </w:rPr>
              <w:t>здоровьесберегающей</w:t>
            </w:r>
            <w:proofErr w:type="spellEnd"/>
            <w:r w:rsidR="00DC4C86" w:rsidRPr="00DC4C86">
              <w:rPr>
                <w:rFonts w:ascii="Times New Roman" w:hAnsi="Times New Roman"/>
                <w:b/>
                <w:sz w:val="28"/>
                <w:szCs w:val="28"/>
              </w:rPr>
              <w:t xml:space="preserve"> среды, включая мероприятия по повышению физической активности, по стимулированию приверженности к здоровому питанию, мероприятия, направленные на сокращение потребления алкоголя и </w:t>
            </w:r>
            <w:proofErr w:type="spellStart"/>
            <w:r w:rsidR="00DC4C86" w:rsidRPr="00DC4C86">
              <w:rPr>
                <w:rFonts w:ascii="Times New Roman" w:hAnsi="Times New Roman"/>
                <w:b/>
                <w:sz w:val="28"/>
                <w:szCs w:val="28"/>
              </w:rPr>
              <w:t>никотиносодержащих</w:t>
            </w:r>
            <w:proofErr w:type="spellEnd"/>
            <w:r w:rsidR="00DC4C86" w:rsidRPr="00DC4C86">
              <w:rPr>
                <w:rFonts w:ascii="Times New Roman" w:hAnsi="Times New Roman"/>
                <w:b/>
                <w:sz w:val="28"/>
                <w:szCs w:val="28"/>
              </w:rPr>
              <w:t xml:space="preserve"> продуктов</w:t>
            </w:r>
          </w:p>
        </w:tc>
      </w:tr>
      <w:tr w:rsidR="008816F8" w:rsidRPr="00690871" w:rsidTr="00DC4C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9" w:type="dxa"/>
          </w:tblCellMar>
        </w:tblPrEx>
        <w:trPr>
          <w:trHeight w:val="714"/>
        </w:trPr>
        <w:tc>
          <w:tcPr>
            <w:tcW w:w="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3.1. </w:t>
            </w:r>
          </w:p>
        </w:tc>
        <w:tc>
          <w:tcPr>
            <w:tcW w:w="3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информированности населения о поведенческих и алиментарно-зависимых факторах риска и доступности </w:t>
            </w:r>
            <w:r w:rsidRPr="00BC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продуктов здорового и диетического питания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филиал</w:t>
            </w: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Среднеканская районная больница</w:t>
            </w:r>
          </w:p>
        </w:tc>
        <w:tc>
          <w:tcPr>
            <w:tcW w:w="2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BC0546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DC4C86" w:rsidRDefault="008816F8" w:rsidP="005234CD">
            <w:pPr>
              <w:spacing w:line="24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 населения навыков рационального питания, увеличение количества граждан, информированных по вопросам здорового </w:t>
            </w:r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питания, снижение </w:t>
            </w:r>
            <w:proofErr w:type="spellStart"/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алиментарнозависимых</w:t>
            </w:r>
            <w:proofErr w:type="spellEnd"/>
            <w:r w:rsidRPr="00BC0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факторов риска развития ХНИЗ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16F8" w:rsidRPr="00BC0546" w:rsidRDefault="008816F8" w:rsidP="005234CD">
            <w:pPr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0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y населения культуры здорового питания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9" w:type="dxa"/>
          </w:tblCellMar>
        </w:tblPrEx>
        <w:trPr>
          <w:trHeight w:val="285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4.Мероприятия по повышению уровня физической активности населения муниципального образования</w:t>
            </w:r>
          </w:p>
          <w:p w:rsidR="008816F8" w:rsidRPr="00690871" w:rsidRDefault="008816F8" w:rsidP="005A5B04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Среднеканск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ого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муниципального 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округ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а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9" w:type="dxa"/>
          </w:tblCellMar>
        </w:tblPrEx>
        <w:trPr>
          <w:trHeight w:val="658"/>
        </w:trPr>
        <w:tc>
          <w:tcPr>
            <w:tcW w:w="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4.1. </w:t>
            </w:r>
          </w:p>
        </w:tc>
        <w:tc>
          <w:tcPr>
            <w:tcW w:w="3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DAB">
              <w:rPr>
                <w:rFonts w:ascii="Times New Roman" w:hAnsi="Times New Roman" w:cs="Times New Roman"/>
                <w:sz w:val="24"/>
                <w:szCs w:val="24"/>
              </w:rPr>
              <w:t>Проведение в общеобразовательных учреждениях спортивных соревнований среди учащихся по различным видам спорта</w:t>
            </w: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 Среднеканская районная больница, образовательные учреждения</w:t>
            </w:r>
          </w:p>
        </w:tc>
        <w:tc>
          <w:tcPr>
            <w:tcW w:w="2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2026-20230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количества жителей, вовлеченных в занятия физической культурой и массовыми видами спорта, уменьшение у населения гиподинамии.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hAnsi="Times New Roman" w:cs="Times New Roman"/>
                <w:sz w:val="24"/>
                <w:szCs w:val="24"/>
              </w:rPr>
              <w:t>Популяризация спорта среди обучающихся образовательных учреждений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9" w:type="dxa"/>
          </w:tblCellMar>
        </w:tblPrEx>
        <w:trPr>
          <w:trHeight w:val="2494"/>
        </w:trPr>
        <w:tc>
          <w:tcPr>
            <w:tcW w:w="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4.2. </w:t>
            </w:r>
          </w:p>
        </w:tc>
        <w:tc>
          <w:tcPr>
            <w:tcW w:w="3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населения к систематическим занятиям физической культурой и спортом: </w:t>
            </w: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школьников путем проведения школьных, районных, соревнований по игровым видам спорта, а также взрослого населения старше 18 лет путем подготовки к сдаче норм Всероссийского физкультурно-спортивного комплекса «Готов к труду и обороне», среди людей старшего поколения, путем участия в Спартакиаде пенсионеров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012E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Среднеканская районная больница, </w:t>
            </w:r>
            <w:r w:rsidR="00D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D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образовательные учреждения</w:t>
            </w:r>
          </w:p>
        </w:tc>
        <w:tc>
          <w:tcPr>
            <w:tcW w:w="2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9" w:type="dxa"/>
          </w:tblCellMar>
        </w:tblPrEx>
        <w:trPr>
          <w:trHeight w:val="1390"/>
        </w:trPr>
        <w:tc>
          <w:tcPr>
            <w:tcW w:w="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4.3. </w:t>
            </w:r>
          </w:p>
        </w:tc>
        <w:tc>
          <w:tcPr>
            <w:tcW w:w="3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массовых акций и кампаний для мотивации населения к увеличению физической активности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 Среднеканская районная больница, Администрация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образовательные учреждения</w:t>
            </w: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847DAB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9" w:type="dxa"/>
          </w:tblCellMar>
        </w:tblPrEx>
        <w:trPr>
          <w:trHeight w:val="492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ind w:right="3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5.Мероприятия по формированию основ здорового образа жизни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 в первую очередь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среди детей и подростков в муниципальном образовании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Среднеканский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муниципальный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округ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Магаданской области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1390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5.1. </w:t>
            </w:r>
          </w:p>
        </w:tc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Повышение уровня информированности детей и подростков о вреде </w:t>
            </w:r>
            <w:proofErr w:type="spellStart"/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табакокурения</w:t>
            </w:r>
            <w:proofErr w:type="spellEnd"/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употребления алкоголя, а также нерационального питания и низкой физической активности 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9F3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9F3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Среднеканская районная больница,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общеобразовательные</w:t>
            </w:r>
            <w:r w:rsidRPr="009F390D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(далее - ОУ), дошкольные образовательные учреждения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 детей и молодежи навыков здорового образа жизни и профилактики хронических НИЗ, профилактика вредных привычек</w:t>
            </w: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нформирование населения о факторах риска развития заболеваний, последствиях использования вредных привычек</w:t>
            </w: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100% образовательных учреждений</w:t>
            </w: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Вовлечение всех организованных коллективов в прохождение профилактических осмотров и диспансеризации </w:t>
            </w: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Вовлечение населения в прохождение ПМО и диспансеризации</w:t>
            </w: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Информирование подростков ΠΟ вопросам репродуктивного здоровья, обучение навыкам полового поведения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Default="008816F8" w:rsidP="005234CD">
            <w:pPr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населения к ведению здорового образа жизни. </w:t>
            </w:r>
            <w:proofErr w:type="gramStart"/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Отказ  населения</w:t>
            </w:r>
            <w:proofErr w:type="gramEnd"/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 от вредных привычек.</w:t>
            </w:r>
          </w:p>
          <w:p w:rsidR="008816F8" w:rsidRPr="00052C4C" w:rsidRDefault="008816F8" w:rsidP="0052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Повышение грамотности учащихся в вопросах здорового образа жизни</w:t>
            </w: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Увеличение количества организованного населения, прошедшего ΠΜΟ диспансеризацию</w:t>
            </w:r>
          </w:p>
          <w:p w:rsidR="008816F8" w:rsidRDefault="008816F8" w:rsidP="00523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лиц, прошедших ПМО и диспансеризацию</w:t>
            </w: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Повышение грамотности подростков B вопросах репродуктивного здоровья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1666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5.2. </w:t>
            </w:r>
          </w:p>
        </w:tc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Издание и распространение среди населения памяток, брошюр, листовок по здоровому образу жизни, двигательным режимам, профилактике факторов риска развития заболеваний, последствий от вредных привычек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012E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</w:t>
            </w:r>
          </w:p>
          <w:p w:rsidR="008816F8" w:rsidRPr="00052C4C" w:rsidRDefault="008816F8" w:rsidP="00012E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Среднеканская районная больница, кабинет медицинской профилактики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1666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5.3. </w:t>
            </w:r>
          </w:p>
        </w:tc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spacing w:after="47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6F8" w:rsidRPr="00052C4C" w:rsidRDefault="008816F8" w:rsidP="005234CD">
            <w:pPr>
              <w:spacing w:after="47"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образовательных учреждениях, включая учреждения дополнительного образования, тематических мероприятий ΠΟ формированию здорового образа жизни (беседы, классные часы, </w:t>
            </w:r>
            <w:proofErr w:type="spellStart"/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флешмобы</w:t>
            </w:r>
            <w:proofErr w:type="spellEnd"/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, акции, </w:t>
            </w:r>
            <w:proofErr w:type="spellStart"/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квесты</w:t>
            </w:r>
            <w:proofErr w:type="spellEnd"/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«Среднеканская районная больница», </w:t>
            </w: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 (далее - ОУ), дошкольные образовательные учреждения (далее - МБДОУ)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2026-2030 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714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5.4. </w:t>
            </w:r>
          </w:p>
        </w:tc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бесед, встреч в трудовых организованных коллективах о необходимости профилактических осмотров и диспансеризации 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Филиал «Среднеканская районная больница»</w:t>
            </w: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1003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5.5. </w:t>
            </w:r>
          </w:p>
        </w:tc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A5B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и коррекции факторов риска основных хронических неинфекционных заболева</w:t>
            </w:r>
            <w:r w:rsidR="005A5B04">
              <w:rPr>
                <w:rFonts w:ascii="Times New Roman" w:hAnsi="Times New Roman" w:cs="Times New Roman"/>
                <w:sz w:val="24"/>
                <w:szCs w:val="24"/>
              </w:rPr>
              <w:t>ний у населения Среднеканского муниципального</w:t>
            </w: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«Среднеканская районная больница»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1390"/>
        </w:trPr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5.6. </w:t>
            </w:r>
          </w:p>
        </w:tc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Реализация среди подростков программы «Репродуктивное здоровье»</w:t>
            </w:r>
          </w:p>
        </w:tc>
        <w:tc>
          <w:tcPr>
            <w:tcW w:w="2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«Среднеканская районная больница»,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33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3F1CF3" w:rsidRDefault="008816F8" w:rsidP="005234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1C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Информационно-просветительское мероприятие «Стоп СПИДИВИЧ», «Что вы знаете о ВИЧ-инфекции?», анкетирование, акция с раздачей информационных листовок, посвящённая Всемирному дню борьбы со СПИД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«Среднеканская районная больница», образовательные учреждения </w:t>
            </w: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816F8" w:rsidRPr="00052C4C" w:rsidRDefault="008816F8" w:rsidP="005234C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2C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2026-2030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Популяризация здорового образа жизни среди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052C4C" w:rsidRDefault="008816F8" w:rsidP="005234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C4C">
              <w:rPr>
                <w:rFonts w:ascii="Times New Roman" w:hAnsi="Times New Roman" w:cs="Times New Roman"/>
                <w:sz w:val="24"/>
                <w:szCs w:val="24"/>
              </w:rPr>
              <w:t>Мотивация населения к ведению здорового образа жизни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48" w:type="dxa"/>
          </w:tblCellMar>
        </w:tblPrEx>
        <w:trPr>
          <w:trHeight w:val="334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5628E3" w:rsidRDefault="008816F8" w:rsidP="00DC4C86">
            <w:pPr>
              <w:pStyle w:val="af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6.</w:t>
            </w:r>
            <w:r w:rsidR="00DC4C8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Мероприятия по мотивированию граждан к ведению здорового образа жизни посредством проведения информационно-коммуникационной кампании в муниципальном образовании «Среднеканский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муниципальный</w:t>
            </w: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округ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Магаданской области</w:t>
            </w: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2494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6.1.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012E0D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Демонстрация в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подведомственны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учреждения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012E0D"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видеороликов по здоровому образу жизни, профилактике инфекционных и хронических неинфекционных заболеваний, на основе использования материалов ГНМИЦПМ и собственных материалов, подготовка к опубликованию в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официальных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печатных изданиях 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</w:rPr>
              <w:t>С</w:t>
            </w:r>
            <w:r w:rsidR="005A5B04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реднеканск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="005A5B04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="005A5B04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округ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статей профилактической направленности.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ind w:right="2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Default="008816F8" w:rsidP="005234CD">
            <w:pPr>
              <w:spacing w:line="237" w:lineRule="auto"/>
              <w:ind w:left="87" w:hanging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Информирование большого количества жителей по вопросам здорового образа жизни, профилактике наиболее значимых факторов риска развития инфекционных и неинфекционных заболеваний, профилактике и борьбе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табакокурением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немедицинским потреблением наркотических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психоактивных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веществ и алкоголя, уменьшение числа граждан с выявляемыми факторами риска, увеличение приверженности </w:t>
            </w:r>
            <w:r>
              <w:rPr>
                <w:noProof/>
              </w:rPr>
              <w:drawing>
                <wp:inline distT="0" distB="0" distL="0" distR="0" wp14:anchorId="172D617A" wp14:editId="43014EAD">
                  <wp:extent cx="3049" cy="6096"/>
                  <wp:effectExtent l="0" t="0" r="0" b="0"/>
                  <wp:docPr id="106741" name="Picture 106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41" name="Picture 10674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>граждан области к здоровому образу жизни.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549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6.3.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телефонной службы по вопросам здорового образа жизни, профилактике хронических НИЗ, отказу от вредных привычек, вопросам диспансеризации и профилактических осмотров 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</w:t>
            </w: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1420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6.4.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spacing w:line="238" w:lineRule="auto"/>
              <w:ind w:right="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Разработка, издание и распространение учебной и методической литературы профилактической направленности в зависимости от целевой аудитории (медицинские работники, педагогические работники, дети и подростки, родители, молодежь, граждане трудоспособного возраста,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граждане старше трудоспособного возраста), с использованием методических материалов ГНМИЦПМ </w:t>
            </w:r>
          </w:p>
          <w:p w:rsidR="008816F8" w:rsidRPr="00690871" w:rsidRDefault="008816F8" w:rsidP="005234CD">
            <w:pPr>
              <w:spacing w:line="238" w:lineRule="auto"/>
              <w:ind w:right="3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Филиал </w:t>
            </w: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265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6.5.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Издание и распространение среди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Среднеканского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мунициального</w:t>
            </w:r>
            <w:proofErr w:type="spellEnd"/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округа памяток, брошюр, листовок по здоровому образу жизни, двигательным режимам, профилактике факторов риска развития заболеваний, вредным привычкам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</w:t>
            </w: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5628E3" w:rsidRDefault="008816F8" w:rsidP="008816F8">
            <w:pPr>
              <w:pStyle w:val="af4"/>
              <w:numPr>
                <w:ilvl w:val="1"/>
                <w:numId w:val="21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360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5628E3" w:rsidRDefault="008816F8" w:rsidP="00DC4C86">
            <w:pPr>
              <w:pStyle w:val="af4"/>
              <w:numPr>
                <w:ilvl w:val="0"/>
                <w:numId w:val="32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Мероприятия по вовлечению волонтеров Среднеканск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ого</w:t>
            </w: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муниципального</w:t>
            </w: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округ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а</w:t>
            </w:r>
            <w:r w:rsidRPr="005628E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в мероприятия по укреплению общественного здоровья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1515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7.1.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Определение потребностей в добровольческих ресурсах и распределение функциональных обязанностей волонтеров по участию в мероприятиях по укреплению общественного здоровья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012E0D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структурные подразделения </w:t>
            </w:r>
            <w:r w:rsidR="008816F8"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и,</w:t>
            </w:r>
            <w:r w:rsidR="008816F8"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2024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7641EE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числа лиц, вовлеченных в решение вопросов по здоровому образу жизни, профилактике хронических НИЗ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1114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7.2.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Обучение волонтеров вопросам общественного здоровья, формирования здорового образа жизни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012E0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012E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856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3</w:t>
            </w: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волонтерских отрядов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 числа старшеклассников, студентов и обучающихся образовательных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Среднеканского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муниципального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округа с целью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обучения формированию навыков здорового образа жизни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филиал</w:t>
            </w:r>
          </w:p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структурные подразделения </w:t>
            </w:r>
            <w:r w:rsidR="00012E0D"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1114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lastRenderedPageBreak/>
              <w:t>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4</w:t>
            </w: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. 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Оказание информационной, административной и материально-технической поддержки добровольческим организациям в рамках реализации настоящей Программы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012E0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1392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E84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5.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формировании мотивационной программы – поощрение волонтеров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A5B04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63"/>
        </w:trPr>
        <w:tc>
          <w:tcPr>
            <w:tcW w:w="1566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A5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20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8.</w:t>
            </w:r>
            <w:r w:rsidRPr="00120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ab/>
              <w:t>Разработка и внедрение корпоративн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ых программ укрепления здоровья 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муниципальном образовании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Среднеканский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муниципальный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округ</w:t>
            </w:r>
            <w:r w:rsidR="005A5B0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Магаданской области</w:t>
            </w:r>
            <w:r w:rsidRPr="00690871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314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8.1.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2022D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Создание условий для занятий спортом, правильного питания, профилактики социально-значимых заболевани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й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012E0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012E0D"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6F8" w:rsidRPr="00253050" w:rsidRDefault="008816F8" w:rsidP="005234C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роведен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ие 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благоустройство дворовых территорий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</w:p>
          <w:p w:rsidR="008816F8" w:rsidRPr="00253050" w:rsidRDefault="008816F8" w:rsidP="005234C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рганиз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ация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дворов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ых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площад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ок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для занятий физической культурой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</w:p>
          <w:p w:rsidR="008816F8" w:rsidRPr="007641EE" w:rsidRDefault="008816F8" w:rsidP="005234C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Б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лагоустро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йство</w:t>
            </w:r>
            <w:r w:rsidRPr="00253050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зон отдыха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8816F8" w:rsidRPr="00110EA7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16F8" w:rsidRPr="00690871" w:rsidTr="00523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7" w:type="dxa"/>
            <w:left w:w="108" w:type="dxa"/>
            <w:right w:w="51" w:type="dxa"/>
          </w:tblCellMar>
        </w:tblPrEx>
        <w:trPr>
          <w:trHeight w:val="63"/>
        </w:trPr>
        <w:tc>
          <w:tcPr>
            <w:tcW w:w="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E8464F" w:rsidRDefault="008816F8" w:rsidP="00523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8.2.</w:t>
            </w: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12022D" w:rsidRDefault="008816F8" w:rsidP="005234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2022D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Создание нетерпимых условий для распространения вредных привычек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Pr="007B54BF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филиал</w:t>
            </w:r>
          </w:p>
          <w:p w:rsidR="008816F8" w:rsidRPr="00690871" w:rsidRDefault="008816F8" w:rsidP="005234C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F2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7B54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подведомственные учреждения </w:t>
            </w:r>
            <w:r w:rsidR="00012E0D" w:rsidRPr="0084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</w:t>
            </w:r>
            <w:r w:rsidR="00012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8816F8" w:rsidRDefault="008816F8" w:rsidP="005234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6-</w:t>
            </w:r>
            <w:r w:rsidRPr="00690871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16F8" w:rsidRPr="007641EE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зоны для курения, организ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ация </w:t>
            </w:r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рейд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проверкой соблюдения законодательства по </w:t>
            </w:r>
            <w:proofErr w:type="spellStart"/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табакокурению</w:t>
            </w:r>
            <w:proofErr w:type="spellEnd"/>
            <w:r w:rsidRPr="00764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(киосков и ларьков, а также стихийных рынков на предмет продажи сигарет без лицензии и несовершеннолетним).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16F8" w:rsidRPr="00690871" w:rsidRDefault="008816F8" w:rsidP="005234C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8816F8" w:rsidRPr="00690871" w:rsidRDefault="008816F8" w:rsidP="008816F8">
      <w:pPr>
        <w:jc w:val="both"/>
        <w:rPr>
          <w:rFonts w:ascii="Times New Roman" w:hAnsi="Times New Roman"/>
          <w:color w:val="000000"/>
          <w:sz w:val="28"/>
        </w:rPr>
      </w:pPr>
    </w:p>
    <w:p w:rsidR="00A8080D" w:rsidRPr="003022FE" w:rsidRDefault="00EC1EF5" w:rsidP="0020727C">
      <w:pPr>
        <w:jc w:val="center"/>
        <w:rPr>
          <w:rFonts w:ascii="Times New Roman" w:hAnsi="Times New Roman"/>
          <w:i/>
          <w:sz w:val="22"/>
          <w:szCs w:val="22"/>
        </w:rPr>
      </w:pPr>
      <w:r w:rsidRPr="00EC1EF5">
        <w:rPr>
          <w:rFonts w:ascii="Times New Roman" w:hAnsi="Times New Roman"/>
          <w:sz w:val="28"/>
        </w:rPr>
        <w:t>_________</w:t>
      </w:r>
      <w:r w:rsidR="0020727C">
        <w:rPr>
          <w:rFonts w:ascii="Times New Roman" w:hAnsi="Times New Roman"/>
          <w:sz w:val="28"/>
        </w:rPr>
        <w:t xml:space="preserve"> </w:t>
      </w:r>
    </w:p>
    <w:sectPr w:rsidR="00A8080D" w:rsidRPr="003022FE" w:rsidSect="00EC52A8">
      <w:headerReference w:type="default" r:id="rId15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6B0" w:rsidRDefault="004636B0">
      <w:pPr>
        <w:rPr>
          <w:szCs w:val="22"/>
        </w:rPr>
      </w:pPr>
      <w:r>
        <w:separator/>
      </w:r>
    </w:p>
  </w:endnote>
  <w:endnote w:type="continuationSeparator" w:id="0">
    <w:p w:rsidR="004636B0" w:rsidRDefault="004636B0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6B0" w:rsidRDefault="004636B0">
      <w:pPr>
        <w:rPr>
          <w:szCs w:val="22"/>
        </w:rPr>
      </w:pPr>
      <w:r>
        <w:separator/>
      </w:r>
    </w:p>
  </w:footnote>
  <w:footnote w:type="continuationSeparator" w:id="0">
    <w:p w:rsidR="004636B0" w:rsidRDefault="004636B0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4404234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C4C86" w:rsidRPr="000A5B0D" w:rsidRDefault="00DC4C86" w:rsidP="000A5B0D">
        <w:pPr>
          <w:pStyle w:val="aa"/>
          <w:tabs>
            <w:tab w:val="clear" w:pos="4677"/>
            <w:tab w:val="clear" w:pos="9355"/>
          </w:tabs>
          <w:jc w:val="center"/>
          <w:rPr>
            <w:rFonts w:ascii="Times New Roman" w:hAnsi="Times New Roman"/>
            <w:sz w:val="20"/>
          </w:rPr>
        </w:pPr>
        <w:r w:rsidRPr="000A5B0D">
          <w:rPr>
            <w:rFonts w:ascii="Times New Roman" w:hAnsi="Times New Roman"/>
            <w:sz w:val="20"/>
          </w:rPr>
          <w:fldChar w:fldCharType="begin"/>
        </w:r>
        <w:r w:rsidRPr="000A5B0D">
          <w:rPr>
            <w:rFonts w:ascii="Times New Roman" w:hAnsi="Times New Roman"/>
            <w:sz w:val="20"/>
          </w:rPr>
          <w:instrText>PAGE   \* MERGEFORMAT</w:instrText>
        </w:r>
        <w:r w:rsidRPr="000A5B0D">
          <w:rPr>
            <w:rFonts w:ascii="Times New Roman" w:hAnsi="Times New Roman"/>
            <w:sz w:val="20"/>
          </w:rPr>
          <w:fldChar w:fldCharType="separate"/>
        </w:r>
        <w:r w:rsidR="001319EB">
          <w:rPr>
            <w:rFonts w:ascii="Times New Roman" w:hAnsi="Times New Roman"/>
            <w:noProof/>
            <w:sz w:val="20"/>
          </w:rPr>
          <w:t>25</w:t>
        </w:r>
        <w:r w:rsidRPr="000A5B0D">
          <w:rPr>
            <w:rFonts w:ascii="Times New Roman" w:hAnsi="Times New Roman"/>
            <w:sz w:val="20"/>
          </w:rPr>
          <w:fldChar w:fldCharType="end"/>
        </w:r>
      </w:p>
    </w:sdtContent>
  </w:sdt>
  <w:p w:rsidR="00DC4C86" w:rsidRDefault="00DC4C8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7661317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C4C86" w:rsidRPr="000A5B0D" w:rsidRDefault="00DC4C86" w:rsidP="000A5B0D">
        <w:pPr>
          <w:pStyle w:val="aa"/>
          <w:tabs>
            <w:tab w:val="clear" w:pos="4677"/>
            <w:tab w:val="clear" w:pos="9355"/>
          </w:tabs>
          <w:jc w:val="center"/>
          <w:rPr>
            <w:rFonts w:ascii="Times New Roman" w:hAnsi="Times New Roman"/>
            <w:sz w:val="20"/>
          </w:rPr>
        </w:pPr>
        <w:r w:rsidRPr="000A5B0D">
          <w:rPr>
            <w:rFonts w:ascii="Times New Roman" w:hAnsi="Times New Roman"/>
            <w:sz w:val="20"/>
          </w:rPr>
          <w:fldChar w:fldCharType="begin"/>
        </w:r>
        <w:r w:rsidRPr="000A5B0D">
          <w:rPr>
            <w:rFonts w:ascii="Times New Roman" w:hAnsi="Times New Roman"/>
            <w:sz w:val="20"/>
          </w:rPr>
          <w:instrText>PAGE   \* MERGEFORMAT</w:instrText>
        </w:r>
        <w:r w:rsidRPr="000A5B0D">
          <w:rPr>
            <w:rFonts w:ascii="Times New Roman" w:hAnsi="Times New Roman"/>
            <w:sz w:val="20"/>
          </w:rPr>
          <w:fldChar w:fldCharType="separate"/>
        </w:r>
        <w:r w:rsidR="001319EB">
          <w:rPr>
            <w:rFonts w:ascii="Times New Roman" w:hAnsi="Times New Roman"/>
            <w:noProof/>
            <w:sz w:val="20"/>
          </w:rPr>
          <w:t>39</w:t>
        </w:r>
        <w:r w:rsidRPr="000A5B0D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772"/>
    <w:multiLevelType w:val="multilevel"/>
    <w:tmpl w:val="1B02A48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 w:val="0"/>
        <w:color w:val="000000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03A6378A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A7673B"/>
    <w:multiLevelType w:val="multilevel"/>
    <w:tmpl w:val="1520E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4856D2"/>
    <w:multiLevelType w:val="hybridMultilevel"/>
    <w:tmpl w:val="99BAD924"/>
    <w:lvl w:ilvl="0" w:tplc="D71023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ACCF08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F8E0A92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3C21ABE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3ECC5A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0E36A6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F840DC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6C6042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5244DC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A9660E"/>
    <w:multiLevelType w:val="hybridMultilevel"/>
    <w:tmpl w:val="0074DC4E"/>
    <w:lvl w:ilvl="0" w:tplc="AE58DB9A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A2A24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B00E41"/>
    <w:multiLevelType w:val="multilevel"/>
    <w:tmpl w:val="14AA41B6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6B144D"/>
    <w:multiLevelType w:val="multilevel"/>
    <w:tmpl w:val="E96A4B30"/>
    <w:styleLink w:val="1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2A1369"/>
    <w:multiLevelType w:val="hybridMultilevel"/>
    <w:tmpl w:val="8F08993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44E5C"/>
    <w:multiLevelType w:val="multilevel"/>
    <w:tmpl w:val="ECAAB4DC"/>
    <w:lvl w:ilvl="0">
      <w:start w:val="1"/>
      <w:numFmt w:val="decimal"/>
      <w:lvlText w:val="2.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DF7D4F"/>
    <w:multiLevelType w:val="hybridMultilevel"/>
    <w:tmpl w:val="4C3C30BA"/>
    <w:lvl w:ilvl="0" w:tplc="BB66E48A">
      <w:start w:val="5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62A4A8">
      <w:start w:val="1"/>
      <w:numFmt w:val="lowerLetter"/>
      <w:lvlText w:val="%2"/>
      <w:lvlJc w:val="left"/>
      <w:pPr>
        <w:ind w:left="25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36E4AA">
      <w:start w:val="1"/>
      <w:numFmt w:val="lowerRoman"/>
      <w:lvlText w:val="%3"/>
      <w:lvlJc w:val="left"/>
      <w:pPr>
        <w:ind w:left="3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612261C">
      <w:start w:val="1"/>
      <w:numFmt w:val="decimal"/>
      <w:lvlText w:val="%4"/>
      <w:lvlJc w:val="left"/>
      <w:pPr>
        <w:ind w:left="39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528F2A">
      <w:start w:val="1"/>
      <w:numFmt w:val="lowerLetter"/>
      <w:lvlText w:val="%5"/>
      <w:lvlJc w:val="left"/>
      <w:pPr>
        <w:ind w:left="46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3FCF72C">
      <w:start w:val="1"/>
      <w:numFmt w:val="lowerRoman"/>
      <w:lvlText w:val="%6"/>
      <w:lvlJc w:val="left"/>
      <w:pPr>
        <w:ind w:left="5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45EB21A">
      <w:start w:val="1"/>
      <w:numFmt w:val="decimal"/>
      <w:lvlText w:val="%7"/>
      <w:lvlJc w:val="left"/>
      <w:pPr>
        <w:ind w:left="61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764754">
      <w:start w:val="1"/>
      <w:numFmt w:val="lowerLetter"/>
      <w:lvlText w:val="%8"/>
      <w:lvlJc w:val="left"/>
      <w:pPr>
        <w:ind w:left="68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40D9E8">
      <w:start w:val="1"/>
      <w:numFmt w:val="lowerRoman"/>
      <w:lvlText w:val="%9"/>
      <w:lvlJc w:val="left"/>
      <w:pPr>
        <w:ind w:left="75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440786"/>
    <w:multiLevelType w:val="multilevel"/>
    <w:tmpl w:val="9E8E56D0"/>
    <w:lvl w:ilvl="0">
      <w:start w:val="4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F1A76E9"/>
    <w:multiLevelType w:val="multilevel"/>
    <w:tmpl w:val="32FEB128"/>
    <w:lvl w:ilvl="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97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6" w:hanging="2160"/>
      </w:pPr>
      <w:rPr>
        <w:rFonts w:hint="default"/>
      </w:rPr>
    </w:lvl>
  </w:abstractNum>
  <w:abstractNum w:abstractNumId="13" w15:restartNumberingAfterBreak="0">
    <w:nsid w:val="4427407C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A71F92"/>
    <w:multiLevelType w:val="hybridMultilevel"/>
    <w:tmpl w:val="3A38EF08"/>
    <w:lvl w:ilvl="0" w:tplc="34782A6E">
      <w:start w:val="2021"/>
      <w:numFmt w:val="decimal"/>
      <w:lvlText w:val="%1"/>
      <w:lvlJc w:val="left"/>
      <w:pPr>
        <w:ind w:left="1231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1" w:hanging="360"/>
      </w:pPr>
    </w:lvl>
    <w:lvl w:ilvl="2" w:tplc="0419001B" w:tentative="1">
      <w:start w:val="1"/>
      <w:numFmt w:val="lowerRoman"/>
      <w:lvlText w:val="%3."/>
      <w:lvlJc w:val="right"/>
      <w:pPr>
        <w:ind w:left="2431" w:hanging="180"/>
      </w:pPr>
    </w:lvl>
    <w:lvl w:ilvl="3" w:tplc="0419000F" w:tentative="1">
      <w:start w:val="1"/>
      <w:numFmt w:val="decimal"/>
      <w:lvlText w:val="%4."/>
      <w:lvlJc w:val="left"/>
      <w:pPr>
        <w:ind w:left="3151" w:hanging="360"/>
      </w:pPr>
    </w:lvl>
    <w:lvl w:ilvl="4" w:tplc="04190019" w:tentative="1">
      <w:start w:val="1"/>
      <w:numFmt w:val="lowerLetter"/>
      <w:lvlText w:val="%5."/>
      <w:lvlJc w:val="left"/>
      <w:pPr>
        <w:ind w:left="3871" w:hanging="360"/>
      </w:pPr>
    </w:lvl>
    <w:lvl w:ilvl="5" w:tplc="0419001B" w:tentative="1">
      <w:start w:val="1"/>
      <w:numFmt w:val="lowerRoman"/>
      <w:lvlText w:val="%6."/>
      <w:lvlJc w:val="right"/>
      <w:pPr>
        <w:ind w:left="4591" w:hanging="180"/>
      </w:pPr>
    </w:lvl>
    <w:lvl w:ilvl="6" w:tplc="0419000F" w:tentative="1">
      <w:start w:val="1"/>
      <w:numFmt w:val="decimal"/>
      <w:lvlText w:val="%7."/>
      <w:lvlJc w:val="left"/>
      <w:pPr>
        <w:ind w:left="5311" w:hanging="360"/>
      </w:pPr>
    </w:lvl>
    <w:lvl w:ilvl="7" w:tplc="04190019" w:tentative="1">
      <w:start w:val="1"/>
      <w:numFmt w:val="lowerLetter"/>
      <w:lvlText w:val="%8."/>
      <w:lvlJc w:val="left"/>
      <w:pPr>
        <w:ind w:left="6031" w:hanging="360"/>
      </w:pPr>
    </w:lvl>
    <w:lvl w:ilvl="8" w:tplc="0419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15" w15:restartNumberingAfterBreak="0">
    <w:nsid w:val="4C2917A2"/>
    <w:multiLevelType w:val="multilevel"/>
    <w:tmpl w:val="A4F83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A122CA"/>
    <w:multiLevelType w:val="multilevel"/>
    <w:tmpl w:val="AC1C30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9D209B"/>
    <w:multiLevelType w:val="multilevel"/>
    <w:tmpl w:val="0E0AD32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8086D43"/>
    <w:multiLevelType w:val="multilevel"/>
    <w:tmpl w:val="FBA811C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9252F54"/>
    <w:multiLevelType w:val="hybridMultilevel"/>
    <w:tmpl w:val="DE02AEBE"/>
    <w:lvl w:ilvl="0" w:tplc="32C8721C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3E2E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EE608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88D9F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A6632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08E9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B2E65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DA87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4CF8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A180F25"/>
    <w:multiLevelType w:val="multilevel"/>
    <w:tmpl w:val="4BC412AC"/>
    <w:lvl w:ilvl="0">
      <w:start w:val="2026"/>
      <w:numFmt w:val="decimal"/>
      <w:lvlText w:val="%1"/>
      <w:lvlJc w:val="left"/>
      <w:pPr>
        <w:ind w:left="1044" w:hanging="1044"/>
      </w:pPr>
      <w:rPr>
        <w:rFonts w:hint="default"/>
        <w:sz w:val="24"/>
      </w:rPr>
    </w:lvl>
    <w:lvl w:ilvl="1">
      <w:start w:val="2030"/>
      <w:numFmt w:val="decimal"/>
      <w:lvlText w:val="%1-%2"/>
      <w:lvlJc w:val="left"/>
      <w:pPr>
        <w:ind w:left="1044" w:hanging="1044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ind w:left="1044" w:hanging="1044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21" w15:restartNumberingAfterBreak="0">
    <w:nsid w:val="5BD5502D"/>
    <w:multiLevelType w:val="hybridMultilevel"/>
    <w:tmpl w:val="3BC2DE8E"/>
    <w:lvl w:ilvl="0" w:tplc="9850E14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ACCF08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F8E0A92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3C21ABE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3ECC5A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0E36A6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F840DC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6C6042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5244DC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0154E93"/>
    <w:multiLevelType w:val="multilevel"/>
    <w:tmpl w:val="49E0ADB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BC04EC"/>
    <w:multiLevelType w:val="multilevel"/>
    <w:tmpl w:val="11DA27C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36" w:hanging="2160"/>
      </w:pPr>
      <w:rPr>
        <w:rFonts w:hint="default"/>
      </w:rPr>
    </w:lvl>
  </w:abstractNum>
  <w:abstractNum w:abstractNumId="24" w15:restartNumberingAfterBreak="0">
    <w:nsid w:val="63FF7FA4"/>
    <w:multiLevelType w:val="multilevel"/>
    <w:tmpl w:val="010228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2749AE"/>
    <w:multiLevelType w:val="hybridMultilevel"/>
    <w:tmpl w:val="6FB040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97566"/>
    <w:multiLevelType w:val="multilevel"/>
    <w:tmpl w:val="22440D8A"/>
    <w:lvl w:ilvl="0">
      <w:start w:val="1"/>
      <w:numFmt w:val="decimal"/>
      <w:lvlText w:val="%1"/>
      <w:lvlJc w:val="left"/>
      <w:pPr>
        <w:ind w:left="13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8"/>
      </w:pPr>
      <w:rPr>
        <w:rFonts w:hint="default"/>
        <w:lang w:val="ru-RU" w:eastAsia="en-US" w:bidi="ar-SA"/>
      </w:rPr>
    </w:lvl>
  </w:abstractNum>
  <w:abstractNum w:abstractNumId="27" w15:restartNumberingAfterBreak="0">
    <w:nsid w:val="6A4817E1"/>
    <w:multiLevelType w:val="hybridMultilevel"/>
    <w:tmpl w:val="D84A3C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403EE"/>
    <w:multiLevelType w:val="multilevel"/>
    <w:tmpl w:val="EF1A48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273D04"/>
    <w:multiLevelType w:val="multilevel"/>
    <w:tmpl w:val="2048CB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CBE4EFB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E263E0"/>
    <w:multiLevelType w:val="multilevel"/>
    <w:tmpl w:val="C14AEE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11"/>
  </w:num>
  <w:num w:numId="3">
    <w:abstractNumId w:val="15"/>
  </w:num>
  <w:num w:numId="4">
    <w:abstractNumId w:val="0"/>
  </w:num>
  <w:num w:numId="5">
    <w:abstractNumId w:val="16"/>
  </w:num>
  <w:num w:numId="6">
    <w:abstractNumId w:val="22"/>
  </w:num>
  <w:num w:numId="7">
    <w:abstractNumId w:val="9"/>
  </w:num>
  <w:num w:numId="8">
    <w:abstractNumId w:val="5"/>
  </w:num>
  <w:num w:numId="9">
    <w:abstractNumId w:val="31"/>
  </w:num>
  <w:num w:numId="10">
    <w:abstractNumId w:val="13"/>
  </w:num>
  <w:num w:numId="11">
    <w:abstractNumId w:val="30"/>
  </w:num>
  <w:num w:numId="12">
    <w:abstractNumId w:val="1"/>
  </w:num>
  <w:num w:numId="13">
    <w:abstractNumId w:val="2"/>
  </w:num>
  <w:num w:numId="14">
    <w:abstractNumId w:val="24"/>
  </w:num>
  <w:num w:numId="15">
    <w:abstractNumId w:val="6"/>
  </w:num>
  <w:num w:numId="16">
    <w:abstractNumId w:val="17"/>
  </w:num>
  <w:num w:numId="17">
    <w:abstractNumId w:val="28"/>
  </w:num>
  <w:num w:numId="18">
    <w:abstractNumId w:val="29"/>
  </w:num>
  <w:num w:numId="19">
    <w:abstractNumId w:val="3"/>
  </w:num>
  <w:num w:numId="20">
    <w:abstractNumId w:val="10"/>
  </w:num>
  <w:num w:numId="21">
    <w:abstractNumId w:val="20"/>
  </w:num>
  <w:num w:numId="22">
    <w:abstractNumId w:val="12"/>
  </w:num>
  <w:num w:numId="23">
    <w:abstractNumId w:val="23"/>
  </w:num>
  <w:num w:numId="24">
    <w:abstractNumId w:val="14"/>
  </w:num>
  <w:num w:numId="25">
    <w:abstractNumId w:val="18"/>
  </w:num>
  <w:num w:numId="26">
    <w:abstractNumId w:val="7"/>
  </w:num>
  <w:num w:numId="27">
    <w:abstractNumId w:val="19"/>
  </w:num>
  <w:num w:numId="28">
    <w:abstractNumId w:val="25"/>
  </w:num>
  <w:num w:numId="29">
    <w:abstractNumId w:val="8"/>
  </w:num>
  <w:num w:numId="30">
    <w:abstractNumId w:val="27"/>
  </w:num>
  <w:num w:numId="31">
    <w:abstractNumId w:val="21"/>
  </w:num>
  <w:num w:numId="32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F1"/>
    <w:rsid w:val="00012900"/>
    <w:rsid w:val="00012E0D"/>
    <w:rsid w:val="0002039E"/>
    <w:rsid w:val="00021EDC"/>
    <w:rsid w:val="000242A9"/>
    <w:rsid w:val="00026D78"/>
    <w:rsid w:val="0005482E"/>
    <w:rsid w:val="00055BB1"/>
    <w:rsid w:val="00056842"/>
    <w:rsid w:val="000616F8"/>
    <w:rsid w:val="0006384A"/>
    <w:rsid w:val="000675A5"/>
    <w:rsid w:val="00076410"/>
    <w:rsid w:val="0008426D"/>
    <w:rsid w:val="00086F9B"/>
    <w:rsid w:val="0009779A"/>
    <w:rsid w:val="00097A07"/>
    <w:rsid w:val="000A5B0D"/>
    <w:rsid w:val="000A657C"/>
    <w:rsid w:val="000C508D"/>
    <w:rsid w:val="000C5CC2"/>
    <w:rsid w:val="000D3070"/>
    <w:rsid w:val="000D32BD"/>
    <w:rsid w:val="000E14E4"/>
    <w:rsid w:val="000E4750"/>
    <w:rsid w:val="000E5CB9"/>
    <w:rsid w:val="00100F3E"/>
    <w:rsid w:val="00101CF8"/>
    <w:rsid w:val="00104EFF"/>
    <w:rsid w:val="001130EB"/>
    <w:rsid w:val="00114E4E"/>
    <w:rsid w:val="00122287"/>
    <w:rsid w:val="001253D2"/>
    <w:rsid w:val="00131373"/>
    <w:rsid w:val="001319EB"/>
    <w:rsid w:val="00132AE0"/>
    <w:rsid w:val="00133C75"/>
    <w:rsid w:val="00142995"/>
    <w:rsid w:val="00142E3C"/>
    <w:rsid w:val="00143B5E"/>
    <w:rsid w:val="001452E8"/>
    <w:rsid w:val="0014736C"/>
    <w:rsid w:val="00156BCC"/>
    <w:rsid w:val="00161E18"/>
    <w:rsid w:val="00164B48"/>
    <w:rsid w:val="001722F8"/>
    <w:rsid w:val="001751FE"/>
    <w:rsid w:val="00175849"/>
    <w:rsid w:val="00176D89"/>
    <w:rsid w:val="001826C7"/>
    <w:rsid w:val="001A0B31"/>
    <w:rsid w:val="001A49A9"/>
    <w:rsid w:val="001A4AC3"/>
    <w:rsid w:val="001A6020"/>
    <w:rsid w:val="001B0B21"/>
    <w:rsid w:val="001B2638"/>
    <w:rsid w:val="001B2DA8"/>
    <w:rsid w:val="001B7209"/>
    <w:rsid w:val="001C1DA3"/>
    <w:rsid w:val="001C5D71"/>
    <w:rsid w:val="001C79F9"/>
    <w:rsid w:val="001D0302"/>
    <w:rsid w:val="001E475F"/>
    <w:rsid w:val="001E60E1"/>
    <w:rsid w:val="001E7196"/>
    <w:rsid w:val="001F20D6"/>
    <w:rsid w:val="001F3D03"/>
    <w:rsid w:val="001F7379"/>
    <w:rsid w:val="00200BFD"/>
    <w:rsid w:val="00202DC5"/>
    <w:rsid w:val="0020311F"/>
    <w:rsid w:val="00206D2E"/>
    <w:rsid w:val="0020727C"/>
    <w:rsid w:val="0021179C"/>
    <w:rsid w:val="00216882"/>
    <w:rsid w:val="00220CDC"/>
    <w:rsid w:val="0022437F"/>
    <w:rsid w:val="0023308A"/>
    <w:rsid w:val="0023467F"/>
    <w:rsid w:val="00243D8B"/>
    <w:rsid w:val="00251457"/>
    <w:rsid w:val="002514F3"/>
    <w:rsid w:val="00254A11"/>
    <w:rsid w:val="002614A0"/>
    <w:rsid w:val="002643E4"/>
    <w:rsid w:val="0027130B"/>
    <w:rsid w:val="00271E99"/>
    <w:rsid w:val="002777B4"/>
    <w:rsid w:val="00293589"/>
    <w:rsid w:val="0029435B"/>
    <w:rsid w:val="00296CCE"/>
    <w:rsid w:val="002A02EF"/>
    <w:rsid w:val="002A0C72"/>
    <w:rsid w:val="002A3328"/>
    <w:rsid w:val="002A3630"/>
    <w:rsid w:val="002A386A"/>
    <w:rsid w:val="002B1573"/>
    <w:rsid w:val="002B1B64"/>
    <w:rsid w:val="002B1DFD"/>
    <w:rsid w:val="002C234B"/>
    <w:rsid w:val="002C7089"/>
    <w:rsid w:val="002D3103"/>
    <w:rsid w:val="002E5384"/>
    <w:rsid w:val="002E55BE"/>
    <w:rsid w:val="002F53B9"/>
    <w:rsid w:val="002F641E"/>
    <w:rsid w:val="00300712"/>
    <w:rsid w:val="003022FE"/>
    <w:rsid w:val="00305CB0"/>
    <w:rsid w:val="00307668"/>
    <w:rsid w:val="0031031B"/>
    <w:rsid w:val="003127FC"/>
    <w:rsid w:val="003175AA"/>
    <w:rsid w:val="00320F76"/>
    <w:rsid w:val="00324759"/>
    <w:rsid w:val="0032517D"/>
    <w:rsid w:val="00327DB3"/>
    <w:rsid w:val="00334C4F"/>
    <w:rsid w:val="00342E0C"/>
    <w:rsid w:val="00347D48"/>
    <w:rsid w:val="003502A3"/>
    <w:rsid w:val="003505BC"/>
    <w:rsid w:val="00350789"/>
    <w:rsid w:val="00361485"/>
    <w:rsid w:val="003703BB"/>
    <w:rsid w:val="00381222"/>
    <w:rsid w:val="00381BC3"/>
    <w:rsid w:val="003960FD"/>
    <w:rsid w:val="00397B04"/>
    <w:rsid w:val="003A5935"/>
    <w:rsid w:val="003B06E3"/>
    <w:rsid w:val="003B15AC"/>
    <w:rsid w:val="003B22D9"/>
    <w:rsid w:val="003C1FC3"/>
    <w:rsid w:val="003C3A02"/>
    <w:rsid w:val="003C6863"/>
    <w:rsid w:val="003E537B"/>
    <w:rsid w:val="003E7E2C"/>
    <w:rsid w:val="003F1185"/>
    <w:rsid w:val="0040041F"/>
    <w:rsid w:val="004033E0"/>
    <w:rsid w:val="004036E2"/>
    <w:rsid w:val="00404A98"/>
    <w:rsid w:val="004106E6"/>
    <w:rsid w:val="0041403A"/>
    <w:rsid w:val="00414D58"/>
    <w:rsid w:val="00415307"/>
    <w:rsid w:val="004337B6"/>
    <w:rsid w:val="0043442C"/>
    <w:rsid w:val="004408DD"/>
    <w:rsid w:val="00441044"/>
    <w:rsid w:val="00441717"/>
    <w:rsid w:val="004422C7"/>
    <w:rsid w:val="00444AFF"/>
    <w:rsid w:val="00450C78"/>
    <w:rsid w:val="004547C6"/>
    <w:rsid w:val="00456429"/>
    <w:rsid w:val="0045650D"/>
    <w:rsid w:val="00456F7F"/>
    <w:rsid w:val="004613D2"/>
    <w:rsid w:val="004636B0"/>
    <w:rsid w:val="0046572A"/>
    <w:rsid w:val="004665F4"/>
    <w:rsid w:val="004772C2"/>
    <w:rsid w:val="00480228"/>
    <w:rsid w:val="00483902"/>
    <w:rsid w:val="00485CFE"/>
    <w:rsid w:val="00495B48"/>
    <w:rsid w:val="00495C4B"/>
    <w:rsid w:val="004A1894"/>
    <w:rsid w:val="004A269F"/>
    <w:rsid w:val="004A3580"/>
    <w:rsid w:val="004A479C"/>
    <w:rsid w:val="004A4E4C"/>
    <w:rsid w:val="004A577C"/>
    <w:rsid w:val="004B2D6B"/>
    <w:rsid w:val="004C3DA9"/>
    <w:rsid w:val="004C4582"/>
    <w:rsid w:val="004C6031"/>
    <w:rsid w:val="004C6DFA"/>
    <w:rsid w:val="004D1962"/>
    <w:rsid w:val="004D6534"/>
    <w:rsid w:val="004E06E7"/>
    <w:rsid w:val="004E20E3"/>
    <w:rsid w:val="004E3BC6"/>
    <w:rsid w:val="004F0A10"/>
    <w:rsid w:val="004F1499"/>
    <w:rsid w:val="004F3F63"/>
    <w:rsid w:val="004F4310"/>
    <w:rsid w:val="004F67D0"/>
    <w:rsid w:val="00501CD9"/>
    <w:rsid w:val="00511760"/>
    <w:rsid w:val="0051284C"/>
    <w:rsid w:val="00512E50"/>
    <w:rsid w:val="005131CB"/>
    <w:rsid w:val="005234CD"/>
    <w:rsid w:val="0053256B"/>
    <w:rsid w:val="00535D8D"/>
    <w:rsid w:val="00540F8E"/>
    <w:rsid w:val="00542317"/>
    <w:rsid w:val="00542721"/>
    <w:rsid w:val="0054629D"/>
    <w:rsid w:val="005463FD"/>
    <w:rsid w:val="0054783D"/>
    <w:rsid w:val="00554D79"/>
    <w:rsid w:val="00560465"/>
    <w:rsid w:val="00560FC8"/>
    <w:rsid w:val="0056462F"/>
    <w:rsid w:val="00567907"/>
    <w:rsid w:val="0057205F"/>
    <w:rsid w:val="00576C0F"/>
    <w:rsid w:val="00577F30"/>
    <w:rsid w:val="00581B76"/>
    <w:rsid w:val="00583555"/>
    <w:rsid w:val="0058549A"/>
    <w:rsid w:val="00585785"/>
    <w:rsid w:val="0058601A"/>
    <w:rsid w:val="005861DB"/>
    <w:rsid w:val="005915D5"/>
    <w:rsid w:val="00592C66"/>
    <w:rsid w:val="00592FFE"/>
    <w:rsid w:val="00593242"/>
    <w:rsid w:val="005937EC"/>
    <w:rsid w:val="005967E1"/>
    <w:rsid w:val="00596B85"/>
    <w:rsid w:val="005A0C4E"/>
    <w:rsid w:val="005A3402"/>
    <w:rsid w:val="005A49F2"/>
    <w:rsid w:val="005A5B04"/>
    <w:rsid w:val="005B2ACA"/>
    <w:rsid w:val="005B30C1"/>
    <w:rsid w:val="005B3DDE"/>
    <w:rsid w:val="005B5F1F"/>
    <w:rsid w:val="005B7714"/>
    <w:rsid w:val="005C3401"/>
    <w:rsid w:val="005C4414"/>
    <w:rsid w:val="005C6A77"/>
    <w:rsid w:val="005C71D3"/>
    <w:rsid w:val="005E1EB8"/>
    <w:rsid w:val="005E2C26"/>
    <w:rsid w:val="005F02E6"/>
    <w:rsid w:val="005F076E"/>
    <w:rsid w:val="005F2990"/>
    <w:rsid w:val="005F7258"/>
    <w:rsid w:val="005F7BAA"/>
    <w:rsid w:val="00600DB4"/>
    <w:rsid w:val="0060679D"/>
    <w:rsid w:val="0061150E"/>
    <w:rsid w:val="00616277"/>
    <w:rsid w:val="00616372"/>
    <w:rsid w:val="0062329D"/>
    <w:rsid w:val="0063600F"/>
    <w:rsid w:val="00640670"/>
    <w:rsid w:val="00656B66"/>
    <w:rsid w:val="00657A93"/>
    <w:rsid w:val="00657E85"/>
    <w:rsid w:val="0066044C"/>
    <w:rsid w:val="00664885"/>
    <w:rsid w:val="00666C04"/>
    <w:rsid w:val="00667EAE"/>
    <w:rsid w:val="00675E74"/>
    <w:rsid w:val="0068134A"/>
    <w:rsid w:val="0068535C"/>
    <w:rsid w:val="00686CEE"/>
    <w:rsid w:val="00692D10"/>
    <w:rsid w:val="006976D8"/>
    <w:rsid w:val="006A0FF3"/>
    <w:rsid w:val="006A1365"/>
    <w:rsid w:val="006A663F"/>
    <w:rsid w:val="006B1F20"/>
    <w:rsid w:val="006B2607"/>
    <w:rsid w:val="006B6326"/>
    <w:rsid w:val="006C06FA"/>
    <w:rsid w:val="006C0FB9"/>
    <w:rsid w:val="006C5F15"/>
    <w:rsid w:val="006C7E0F"/>
    <w:rsid w:val="006D74F0"/>
    <w:rsid w:val="006E1799"/>
    <w:rsid w:val="006F160B"/>
    <w:rsid w:val="006F2B7A"/>
    <w:rsid w:val="006F707C"/>
    <w:rsid w:val="00702E6C"/>
    <w:rsid w:val="00704CD2"/>
    <w:rsid w:val="00711571"/>
    <w:rsid w:val="0072127D"/>
    <w:rsid w:val="007256BA"/>
    <w:rsid w:val="00727C2D"/>
    <w:rsid w:val="00727F81"/>
    <w:rsid w:val="0073065F"/>
    <w:rsid w:val="00731BB9"/>
    <w:rsid w:val="007330EE"/>
    <w:rsid w:val="00734D3B"/>
    <w:rsid w:val="00736713"/>
    <w:rsid w:val="007442D5"/>
    <w:rsid w:val="00747146"/>
    <w:rsid w:val="00750850"/>
    <w:rsid w:val="00753050"/>
    <w:rsid w:val="00755F23"/>
    <w:rsid w:val="0075687C"/>
    <w:rsid w:val="00760C24"/>
    <w:rsid w:val="00767770"/>
    <w:rsid w:val="00767F31"/>
    <w:rsid w:val="0077244F"/>
    <w:rsid w:val="00772F91"/>
    <w:rsid w:val="007806C3"/>
    <w:rsid w:val="007821DA"/>
    <w:rsid w:val="00786B11"/>
    <w:rsid w:val="00786B42"/>
    <w:rsid w:val="00786E77"/>
    <w:rsid w:val="0079236D"/>
    <w:rsid w:val="00792B30"/>
    <w:rsid w:val="00792C00"/>
    <w:rsid w:val="00793301"/>
    <w:rsid w:val="007A26A3"/>
    <w:rsid w:val="007A5E48"/>
    <w:rsid w:val="007B51E7"/>
    <w:rsid w:val="007C2127"/>
    <w:rsid w:val="007C413B"/>
    <w:rsid w:val="007C7D4F"/>
    <w:rsid w:val="007D0270"/>
    <w:rsid w:val="007D127F"/>
    <w:rsid w:val="007D1910"/>
    <w:rsid w:val="007D4065"/>
    <w:rsid w:val="007D5692"/>
    <w:rsid w:val="007D5CC0"/>
    <w:rsid w:val="007F2F5D"/>
    <w:rsid w:val="007F4070"/>
    <w:rsid w:val="007F5AE9"/>
    <w:rsid w:val="008015A8"/>
    <w:rsid w:val="008051AC"/>
    <w:rsid w:val="0081063D"/>
    <w:rsid w:val="00811F7D"/>
    <w:rsid w:val="00812D8A"/>
    <w:rsid w:val="00813569"/>
    <w:rsid w:val="00816A98"/>
    <w:rsid w:val="00822800"/>
    <w:rsid w:val="00837FF9"/>
    <w:rsid w:val="00842394"/>
    <w:rsid w:val="008502F4"/>
    <w:rsid w:val="008519DD"/>
    <w:rsid w:val="0085398E"/>
    <w:rsid w:val="008564CE"/>
    <w:rsid w:val="008566FD"/>
    <w:rsid w:val="00861632"/>
    <w:rsid w:val="00863AEC"/>
    <w:rsid w:val="00865045"/>
    <w:rsid w:val="00880DAF"/>
    <w:rsid w:val="008816F8"/>
    <w:rsid w:val="00896A5A"/>
    <w:rsid w:val="008A21B3"/>
    <w:rsid w:val="008A7DC6"/>
    <w:rsid w:val="008B4F8E"/>
    <w:rsid w:val="008C1D3D"/>
    <w:rsid w:val="008C3C9C"/>
    <w:rsid w:val="008C420A"/>
    <w:rsid w:val="008F6A05"/>
    <w:rsid w:val="00903464"/>
    <w:rsid w:val="00906190"/>
    <w:rsid w:val="0091148D"/>
    <w:rsid w:val="009130F8"/>
    <w:rsid w:val="0092499A"/>
    <w:rsid w:val="00926F98"/>
    <w:rsid w:val="009363AE"/>
    <w:rsid w:val="00936EF2"/>
    <w:rsid w:val="009406A6"/>
    <w:rsid w:val="009473ED"/>
    <w:rsid w:val="00951ECC"/>
    <w:rsid w:val="00965498"/>
    <w:rsid w:val="00970B38"/>
    <w:rsid w:val="00970EBE"/>
    <w:rsid w:val="0097110B"/>
    <w:rsid w:val="00972651"/>
    <w:rsid w:val="009757EF"/>
    <w:rsid w:val="009767CF"/>
    <w:rsid w:val="00980B78"/>
    <w:rsid w:val="009A0BEF"/>
    <w:rsid w:val="009A1AE6"/>
    <w:rsid w:val="009A2212"/>
    <w:rsid w:val="009A3743"/>
    <w:rsid w:val="009A3C45"/>
    <w:rsid w:val="009A5A37"/>
    <w:rsid w:val="009A5CBD"/>
    <w:rsid w:val="009A7F70"/>
    <w:rsid w:val="009B15BA"/>
    <w:rsid w:val="009B2569"/>
    <w:rsid w:val="009C4906"/>
    <w:rsid w:val="009C535E"/>
    <w:rsid w:val="009C5BD2"/>
    <w:rsid w:val="009C62DE"/>
    <w:rsid w:val="009C6CF6"/>
    <w:rsid w:val="009D07A4"/>
    <w:rsid w:val="009D199F"/>
    <w:rsid w:val="009E43E7"/>
    <w:rsid w:val="009E5BFE"/>
    <w:rsid w:val="009E5D55"/>
    <w:rsid w:val="009E7CB3"/>
    <w:rsid w:val="009F08FD"/>
    <w:rsid w:val="009F0B1F"/>
    <w:rsid w:val="009F0C1C"/>
    <w:rsid w:val="009F2C06"/>
    <w:rsid w:val="009F4F8E"/>
    <w:rsid w:val="009F5B74"/>
    <w:rsid w:val="009F67D6"/>
    <w:rsid w:val="009F7727"/>
    <w:rsid w:val="00A01ACC"/>
    <w:rsid w:val="00A06CD5"/>
    <w:rsid w:val="00A21F5B"/>
    <w:rsid w:val="00A2261C"/>
    <w:rsid w:val="00A26E24"/>
    <w:rsid w:val="00A33AFD"/>
    <w:rsid w:val="00A451F2"/>
    <w:rsid w:val="00A46CE8"/>
    <w:rsid w:val="00A5343E"/>
    <w:rsid w:val="00A54501"/>
    <w:rsid w:val="00A54F1E"/>
    <w:rsid w:val="00A571A6"/>
    <w:rsid w:val="00A61708"/>
    <w:rsid w:val="00A6561B"/>
    <w:rsid w:val="00A775EE"/>
    <w:rsid w:val="00A8080D"/>
    <w:rsid w:val="00A80EE4"/>
    <w:rsid w:val="00A8212E"/>
    <w:rsid w:val="00A826A1"/>
    <w:rsid w:val="00A94944"/>
    <w:rsid w:val="00AA0ACE"/>
    <w:rsid w:val="00AA414C"/>
    <w:rsid w:val="00AA4D49"/>
    <w:rsid w:val="00AA4DB4"/>
    <w:rsid w:val="00AA6125"/>
    <w:rsid w:val="00AB07E3"/>
    <w:rsid w:val="00AB0B04"/>
    <w:rsid w:val="00AB6D50"/>
    <w:rsid w:val="00AB76EA"/>
    <w:rsid w:val="00AC4141"/>
    <w:rsid w:val="00AC4F84"/>
    <w:rsid w:val="00AD0E7C"/>
    <w:rsid w:val="00AD382D"/>
    <w:rsid w:val="00AD3C9D"/>
    <w:rsid w:val="00AD4AB0"/>
    <w:rsid w:val="00AE5954"/>
    <w:rsid w:val="00AE7071"/>
    <w:rsid w:val="00AF2F0A"/>
    <w:rsid w:val="00AF3210"/>
    <w:rsid w:val="00AF361B"/>
    <w:rsid w:val="00AF63D5"/>
    <w:rsid w:val="00B04DB5"/>
    <w:rsid w:val="00B05241"/>
    <w:rsid w:val="00B112F5"/>
    <w:rsid w:val="00B14175"/>
    <w:rsid w:val="00B14464"/>
    <w:rsid w:val="00B16693"/>
    <w:rsid w:val="00B21AF7"/>
    <w:rsid w:val="00B232CF"/>
    <w:rsid w:val="00B24B09"/>
    <w:rsid w:val="00B252D2"/>
    <w:rsid w:val="00B26587"/>
    <w:rsid w:val="00B26AFA"/>
    <w:rsid w:val="00B27EFA"/>
    <w:rsid w:val="00B35BFF"/>
    <w:rsid w:val="00B37573"/>
    <w:rsid w:val="00B437D1"/>
    <w:rsid w:val="00B43BA4"/>
    <w:rsid w:val="00B55D44"/>
    <w:rsid w:val="00B56AEB"/>
    <w:rsid w:val="00B6045B"/>
    <w:rsid w:val="00B610C3"/>
    <w:rsid w:val="00B66C8D"/>
    <w:rsid w:val="00B672A1"/>
    <w:rsid w:val="00B74864"/>
    <w:rsid w:val="00B76DA6"/>
    <w:rsid w:val="00B80CC3"/>
    <w:rsid w:val="00B851FA"/>
    <w:rsid w:val="00B859AE"/>
    <w:rsid w:val="00B867B5"/>
    <w:rsid w:val="00B93FAA"/>
    <w:rsid w:val="00BA199A"/>
    <w:rsid w:val="00BA47F1"/>
    <w:rsid w:val="00BA4C45"/>
    <w:rsid w:val="00BB091D"/>
    <w:rsid w:val="00BB527A"/>
    <w:rsid w:val="00BB713A"/>
    <w:rsid w:val="00BC7BCB"/>
    <w:rsid w:val="00BD1EF9"/>
    <w:rsid w:val="00BD2FBC"/>
    <w:rsid w:val="00BD3A26"/>
    <w:rsid w:val="00BF0447"/>
    <w:rsid w:val="00BF19E2"/>
    <w:rsid w:val="00C07A4D"/>
    <w:rsid w:val="00C10F5D"/>
    <w:rsid w:val="00C11242"/>
    <w:rsid w:val="00C112A1"/>
    <w:rsid w:val="00C11F65"/>
    <w:rsid w:val="00C152A3"/>
    <w:rsid w:val="00C17153"/>
    <w:rsid w:val="00C177F9"/>
    <w:rsid w:val="00C265AF"/>
    <w:rsid w:val="00C3010F"/>
    <w:rsid w:val="00C352A3"/>
    <w:rsid w:val="00C35FA1"/>
    <w:rsid w:val="00C41658"/>
    <w:rsid w:val="00C45BD0"/>
    <w:rsid w:val="00C4798B"/>
    <w:rsid w:val="00C51901"/>
    <w:rsid w:val="00C534B6"/>
    <w:rsid w:val="00C53E76"/>
    <w:rsid w:val="00C55C57"/>
    <w:rsid w:val="00C56D76"/>
    <w:rsid w:val="00C615BA"/>
    <w:rsid w:val="00C62586"/>
    <w:rsid w:val="00C74145"/>
    <w:rsid w:val="00C7438B"/>
    <w:rsid w:val="00C7635B"/>
    <w:rsid w:val="00C83AFE"/>
    <w:rsid w:val="00C93232"/>
    <w:rsid w:val="00C96209"/>
    <w:rsid w:val="00CA12AD"/>
    <w:rsid w:val="00CA27E9"/>
    <w:rsid w:val="00CB04B6"/>
    <w:rsid w:val="00CB4D38"/>
    <w:rsid w:val="00CB67BD"/>
    <w:rsid w:val="00CC0D9B"/>
    <w:rsid w:val="00CC55A8"/>
    <w:rsid w:val="00CC5CA3"/>
    <w:rsid w:val="00CC756C"/>
    <w:rsid w:val="00CC7B7E"/>
    <w:rsid w:val="00CE13CA"/>
    <w:rsid w:val="00CF38BB"/>
    <w:rsid w:val="00CF4C1D"/>
    <w:rsid w:val="00CF4E95"/>
    <w:rsid w:val="00D068E9"/>
    <w:rsid w:val="00D14B5B"/>
    <w:rsid w:val="00D23F11"/>
    <w:rsid w:val="00D24E13"/>
    <w:rsid w:val="00D32E8B"/>
    <w:rsid w:val="00D34933"/>
    <w:rsid w:val="00D34A27"/>
    <w:rsid w:val="00D35416"/>
    <w:rsid w:val="00D410B4"/>
    <w:rsid w:val="00D43706"/>
    <w:rsid w:val="00D50B7E"/>
    <w:rsid w:val="00D57B58"/>
    <w:rsid w:val="00D63062"/>
    <w:rsid w:val="00D63E5E"/>
    <w:rsid w:val="00D7489C"/>
    <w:rsid w:val="00D76B6E"/>
    <w:rsid w:val="00D85575"/>
    <w:rsid w:val="00D92753"/>
    <w:rsid w:val="00D93BED"/>
    <w:rsid w:val="00D97A9F"/>
    <w:rsid w:val="00DA0DBB"/>
    <w:rsid w:val="00DA7FA0"/>
    <w:rsid w:val="00DB25E0"/>
    <w:rsid w:val="00DB31BC"/>
    <w:rsid w:val="00DB4130"/>
    <w:rsid w:val="00DC2AE5"/>
    <w:rsid w:val="00DC4C86"/>
    <w:rsid w:val="00DD1BCC"/>
    <w:rsid w:val="00DD4F35"/>
    <w:rsid w:val="00DD6791"/>
    <w:rsid w:val="00DD72F5"/>
    <w:rsid w:val="00DE0656"/>
    <w:rsid w:val="00DE5C54"/>
    <w:rsid w:val="00DE6197"/>
    <w:rsid w:val="00DF020E"/>
    <w:rsid w:val="00DF3199"/>
    <w:rsid w:val="00E0028D"/>
    <w:rsid w:val="00E0341B"/>
    <w:rsid w:val="00E042DC"/>
    <w:rsid w:val="00E07096"/>
    <w:rsid w:val="00E141EC"/>
    <w:rsid w:val="00E17DD9"/>
    <w:rsid w:val="00E22921"/>
    <w:rsid w:val="00E24D3C"/>
    <w:rsid w:val="00E250F2"/>
    <w:rsid w:val="00E273F2"/>
    <w:rsid w:val="00E33249"/>
    <w:rsid w:val="00E33768"/>
    <w:rsid w:val="00E33EE2"/>
    <w:rsid w:val="00E361FF"/>
    <w:rsid w:val="00E41F21"/>
    <w:rsid w:val="00E43460"/>
    <w:rsid w:val="00E44333"/>
    <w:rsid w:val="00E4454F"/>
    <w:rsid w:val="00E50F4B"/>
    <w:rsid w:val="00E52EA9"/>
    <w:rsid w:val="00E57B45"/>
    <w:rsid w:val="00E641B4"/>
    <w:rsid w:val="00E6424B"/>
    <w:rsid w:val="00E65DC8"/>
    <w:rsid w:val="00E7073F"/>
    <w:rsid w:val="00E70ADD"/>
    <w:rsid w:val="00E70EA1"/>
    <w:rsid w:val="00E71041"/>
    <w:rsid w:val="00E734AF"/>
    <w:rsid w:val="00E74F68"/>
    <w:rsid w:val="00E87EB3"/>
    <w:rsid w:val="00E9013B"/>
    <w:rsid w:val="00E94A9F"/>
    <w:rsid w:val="00EA3E5E"/>
    <w:rsid w:val="00EA7EB3"/>
    <w:rsid w:val="00EB24DD"/>
    <w:rsid w:val="00EB32E1"/>
    <w:rsid w:val="00EB70F1"/>
    <w:rsid w:val="00EC1EF5"/>
    <w:rsid w:val="00EC52A8"/>
    <w:rsid w:val="00EC767D"/>
    <w:rsid w:val="00ED4D32"/>
    <w:rsid w:val="00ED7047"/>
    <w:rsid w:val="00EE0868"/>
    <w:rsid w:val="00EE275A"/>
    <w:rsid w:val="00EF4D46"/>
    <w:rsid w:val="00EF75F8"/>
    <w:rsid w:val="00F03ED9"/>
    <w:rsid w:val="00F06726"/>
    <w:rsid w:val="00F1007F"/>
    <w:rsid w:val="00F1259B"/>
    <w:rsid w:val="00F16ED7"/>
    <w:rsid w:val="00F213D9"/>
    <w:rsid w:val="00F253E1"/>
    <w:rsid w:val="00F32E1C"/>
    <w:rsid w:val="00F33965"/>
    <w:rsid w:val="00F43281"/>
    <w:rsid w:val="00F442B4"/>
    <w:rsid w:val="00F509D1"/>
    <w:rsid w:val="00F5325C"/>
    <w:rsid w:val="00F55BEA"/>
    <w:rsid w:val="00F565E5"/>
    <w:rsid w:val="00F62D9D"/>
    <w:rsid w:val="00F642DE"/>
    <w:rsid w:val="00F72AED"/>
    <w:rsid w:val="00F76F67"/>
    <w:rsid w:val="00F7766B"/>
    <w:rsid w:val="00F81514"/>
    <w:rsid w:val="00F830B8"/>
    <w:rsid w:val="00F94ABC"/>
    <w:rsid w:val="00F96A8F"/>
    <w:rsid w:val="00FA1427"/>
    <w:rsid w:val="00FA49AD"/>
    <w:rsid w:val="00FB0EAE"/>
    <w:rsid w:val="00FB21DC"/>
    <w:rsid w:val="00FC49E8"/>
    <w:rsid w:val="00FF288B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0EA717"/>
  <w15:docId w15:val="{5C986EC9-70ED-4C0F-9300-69A3FA06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0">
    <w:name w:val="heading 1"/>
    <w:basedOn w:val="a"/>
    <w:next w:val="a"/>
    <w:link w:val="11"/>
    <w:uiPriority w:val="1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722F8"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39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0"/>
    <w:uiPriority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2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uiPriority w:val="1"/>
    <w:qFormat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uiPriority w:val="1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uiPriority w:val="99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51ECC"/>
    <w:rPr>
      <w:rFonts w:ascii="Tahoma" w:hAnsi="Tahoma" w:cs="Tahoma"/>
      <w:sz w:val="16"/>
      <w:szCs w:val="16"/>
    </w:rPr>
  </w:style>
  <w:style w:type="paragraph" w:customStyle="1" w:styleId="13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4"/>
    <w:rsid w:val="00BB091D"/>
    <w:rPr>
      <w:sz w:val="28"/>
      <w:szCs w:val="28"/>
      <w:shd w:val="clear" w:color="auto" w:fill="FFFFFF"/>
    </w:rPr>
  </w:style>
  <w:style w:type="paragraph" w:customStyle="1" w:styleId="14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6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722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22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F8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8">
    <w:name w:val="TOC Heading"/>
    <w:basedOn w:val="10"/>
    <w:next w:val="a"/>
    <w:uiPriority w:val="39"/>
    <w:unhideWhenUsed/>
    <w:qFormat/>
    <w:rsid w:val="001722F8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5">
    <w:name w:val="toc 1"/>
    <w:basedOn w:val="a"/>
    <w:next w:val="a"/>
    <w:autoRedefine/>
    <w:uiPriority w:val="39"/>
    <w:unhideWhenUsed/>
    <w:rsid w:val="001722F8"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1722F8"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41530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15307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6">
    <w:name w:val="Заголовок №1_"/>
    <w:basedOn w:val="a0"/>
    <w:link w:val="17"/>
    <w:rsid w:val="00906190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06190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9">
    <w:name w:val="Колонтитул_"/>
    <w:basedOn w:val="a0"/>
    <w:link w:val="afa"/>
    <w:rsid w:val="0008426D"/>
    <w:rPr>
      <w:sz w:val="26"/>
      <w:szCs w:val="26"/>
      <w:shd w:val="clear" w:color="auto" w:fill="FFFFFF"/>
    </w:rPr>
  </w:style>
  <w:style w:type="paragraph" w:customStyle="1" w:styleId="afa">
    <w:name w:val="Колонтитул"/>
    <w:basedOn w:val="a"/>
    <w:link w:val="af9"/>
    <w:rsid w:val="0008426D"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DC2AE5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DC2AE5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b">
    <w:name w:val="Другое_"/>
    <w:basedOn w:val="a0"/>
    <w:link w:val="afc"/>
    <w:rsid w:val="00076410"/>
    <w:rPr>
      <w:sz w:val="26"/>
      <w:szCs w:val="26"/>
      <w:shd w:val="clear" w:color="auto" w:fill="FFFFFF"/>
    </w:rPr>
  </w:style>
  <w:style w:type="paragraph" w:customStyle="1" w:styleId="afc">
    <w:name w:val="Другое"/>
    <w:basedOn w:val="a"/>
    <w:link w:val="afb"/>
    <w:rsid w:val="00076410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d">
    <w:name w:val="Подпись к таблице_"/>
    <w:basedOn w:val="a0"/>
    <w:link w:val="afe"/>
    <w:rsid w:val="00086F9B"/>
    <w:rPr>
      <w:i/>
      <w:i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086F9B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character" w:customStyle="1" w:styleId="FontStyle37">
    <w:name w:val="Font Style37"/>
    <w:basedOn w:val="a0"/>
    <w:rsid w:val="000A5B0D"/>
    <w:rPr>
      <w:rFonts w:ascii="Courier New" w:hAnsi="Courier New" w:cs="Courier New"/>
      <w:sz w:val="18"/>
      <w:szCs w:val="18"/>
    </w:rPr>
  </w:style>
  <w:style w:type="character" w:customStyle="1" w:styleId="FontStyle39">
    <w:name w:val="Font Style39"/>
    <w:basedOn w:val="a0"/>
    <w:rsid w:val="00A8080D"/>
    <w:rPr>
      <w:rFonts w:ascii="Calibri" w:hAnsi="Calibri" w:cs="Calibri"/>
      <w:sz w:val="20"/>
      <w:szCs w:val="20"/>
    </w:rPr>
  </w:style>
  <w:style w:type="paragraph" w:customStyle="1" w:styleId="Heading">
    <w:name w:val="Heading"/>
    <w:rsid w:val="00A8080D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18">
    <w:name w:val="Красная строка1"/>
    <w:basedOn w:val="af0"/>
    <w:rsid w:val="00A8080D"/>
    <w:pPr>
      <w:overflowPunct/>
      <w:autoSpaceDE/>
      <w:autoSpaceDN/>
      <w:adjustRightInd/>
      <w:ind w:firstLine="210"/>
      <w:textAlignment w:val="auto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A8080D"/>
    <w:pPr>
      <w:overflowPunct/>
      <w:autoSpaceDE/>
      <w:autoSpaceDN/>
      <w:adjustRightInd/>
      <w:spacing w:line="228" w:lineRule="exact"/>
      <w:textAlignment w:val="auto"/>
    </w:pPr>
    <w:rPr>
      <w:rFonts w:ascii="Times New Roman" w:hAnsi="Times New Roman"/>
      <w:sz w:val="24"/>
      <w:szCs w:val="24"/>
      <w:lang w:eastAsia="ar-SA"/>
    </w:rPr>
  </w:style>
  <w:style w:type="paragraph" w:styleId="aff">
    <w:name w:val="No Spacing"/>
    <w:uiPriority w:val="1"/>
    <w:qFormat/>
    <w:rsid w:val="00A8080D"/>
    <w:rPr>
      <w:sz w:val="24"/>
      <w:szCs w:val="24"/>
      <w:lang w:eastAsia="ar-SA"/>
    </w:rPr>
  </w:style>
  <w:style w:type="table" w:customStyle="1" w:styleId="TableGrid">
    <w:name w:val="TableGrid"/>
    <w:rsid w:val="008816F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Текущий список1"/>
    <w:uiPriority w:val="99"/>
    <w:rsid w:val="00542721"/>
    <w:pPr>
      <w:numPr>
        <w:numId w:val="26"/>
      </w:numPr>
    </w:pPr>
  </w:style>
  <w:style w:type="character" w:styleId="aff0">
    <w:name w:val="Strong"/>
    <w:basedOn w:val="a0"/>
    <w:uiPriority w:val="22"/>
    <w:qFormat/>
    <w:rsid w:val="00880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99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20365A727CE1A02999928230D699266FAE7BE15A88B3067CF1E90359966403r3S9F" TargetMode="External"/><Relationship Id="rId1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 baseline="0"/>
              <a:t>Динамика численности населения за 2016-2025гг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населения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2592592592592709E-3"/>
                  <c:y val="-9.5238095238095274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0A-497F-9BAE-E6C15612E2FF}"/>
                </c:ext>
              </c:extLst>
            </c:dLbl>
            <c:dLbl>
              <c:idx val="1"/>
              <c:layout>
                <c:manualLayout>
                  <c:x val="1.1574074074074056E-2"/>
                  <c:y val="-0.1190476190476191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0A-497F-9BAE-E6C15612E2FF}"/>
                </c:ext>
              </c:extLst>
            </c:dLbl>
            <c:dLbl>
              <c:idx val="2"/>
              <c:layout>
                <c:manualLayout>
                  <c:x val="4.6296296296296328E-3"/>
                  <c:y val="-0.11507936507936505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20A-497F-9BAE-E6C15612E2FF}"/>
                </c:ext>
              </c:extLst>
            </c:dLbl>
            <c:dLbl>
              <c:idx val="3"/>
              <c:layout>
                <c:manualLayout>
                  <c:x val="0"/>
                  <c:y val="-8.333333333333337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0A-497F-9BAE-E6C15612E2FF}"/>
                </c:ext>
              </c:extLst>
            </c:dLbl>
            <c:dLbl>
              <c:idx val="4"/>
              <c:layout>
                <c:manualLayout>
                  <c:x val="2.3148148148148151E-3"/>
                  <c:y val="-8.7301587301587311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20A-497F-9BAE-E6C15612E2FF}"/>
                </c:ext>
              </c:extLst>
            </c:dLbl>
            <c:dLbl>
              <c:idx val="5"/>
              <c:layout>
                <c:manualLayout>
                  <c:x val="4.6296296296296328E-3"/>
                  <c:y val="-8.7301587301587255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0A-497F-9BAE-E6C15612E2FF}"/>
                </c:ext>
              </c:extLst>
            </c:dLbl>
            <c:dLbl>
              <c:idx val="6"/>
              <c:layout>
                <c:manualLayout>
                  <c:x val="2.3148148148148151E-3"/>
                  <c:y val="-8.333333333333337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20A-497F-9BAE-E6C15612E2FF}"/>
                </c:ext>
              </c:extLst>
            </c:dLbl>
            <c:dLbl>
              <c:idx val="7"/>
              <c:layout>
                <c:manualLayout>
                  <c:x val="0"/>
                  <c:y val="-7.5396825396825476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20A-497F-9BAE-E6C15612E2FF}"/>
                </c:ext>
              </c:extLst>
            </c:dLbl>
            <c:dLbl>
              <c:idx val="8"/>
              <c:layout>
                <c:manualLayout>
                  <c:x val="0"/>
                  <c:y val="-8.333333333333337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20A-497F-9BAE-E6C15612E2FF}"/>
                </c:ext>
              </c:extLst>
            </c:dLbl>
            <c:dLbl>
              <c:idx val="9"/>
              <c:layout>
                <c:manualLayout>
                  <c:x val="0"/>
                  <c:y val="-8.333333333333337E-2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0A-497F-9BAE-E6C15612E2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2016г</c:v>
                </c:pt>
                <c:pt idx="1">
                  <c:v>2017г</c:v>
                </c:pt>
                <c:pt idx="2">
                  <c:v>2018г</c:v>
                </c:pt>
                <c:pt idx="3">
                  <c:v>2019г</c:v>
                </c:pt>
                <c:pt idx="4">
                  <c:v>2020г</c:v>
                </c:pt>
                <c:pt idx="5">
                  <c:v>2021г</c:v>
                </c:pt>
                <c:pt idx="6">
                  <c:v>2022г</c:v>
                </c:pt>
                <c:pt idx="7">
                  <c:v>2023г</c:v>
                </c:pt>
                <c:pt idx="8">
                  <c:v>2024г</c:v>
                </c:pt>
                <c:pt idx="9">
                  <c:v>2025г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2523</c:v>
                </c:pt>
                <c:pt idx="1">
                  <c:v>2385</c:v>
                </c:pt>
                <c:pt idx="2">
                  <c:v>2293</c:v>
                </c:pt>
                <c:pt idx="3">
                  <c:v>2165</c:v>
                </c:pt>
                <c:pt idx="4">
                  <c:v>2124</c:v>
                </c:pt>
                <c:pt idx="5">
                  <c:v>2112</c:v>
                </c:pt>
                <c:pt idx="6">
                  <c:v>2073</c:v>
                </c:pt>
                <c:pt idx="7">
                  <c:v>2182</c:v>
                </c:pt>
                <c:pt idx="8">
                  <c:v>2145</c:v>
                </c:pt>
                <c:pt idx="9">
                  <c:v>2148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20A-497F-9BAE-E6C15612E2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2613248"/>
        <c:axId val="92713344"/>
      </c:barChart>
      <c:catAx>
        <c:axId val="926132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2713344"/>
        <c:crosses val="autoZero"/>
        <c:auto val="1"/>
        <c:lblAlgn val="ctr"/>
        <c:lblOffset val="100"/>
        <c:noMultiLvlLbl val="0"/>
      </c:catAx>
      <c:valAx>
        <c:axId val="92713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26132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noFill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Рождаемость на 1000 населения</c:v>
                </c:pt>
              </c:strCache>
            </c:strRef>
          </c:tx>
          <c:spPr>
            <a:ln w="25400"/>
          </c:spPr>
          <c:marker>
            <c:symbol val="none"/>
          </c:marker>
          <c:dLbls>
            <c:dLbl>
              <c:idx val="0"/>
              <c:layout>
                <c:manualLayout>
                  <c:x val="-3.7037037037037056E-2"/>
                  <c:y val="-3.1746031746031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9CD-4392-A6FE-E39196E5D983}"/>
                </c:ext>
              </c:extLst>
            </c:dLbl>
            <c:dLbl>
              <c:idx val="1"/>
              <c:layout>
                <c:manualLayout>
                  <c:x val="-1.3888888888888897E-2"/>
                  <c:y val="-4.7619047619047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9CD-4392-A6FE-E39196E5D983}"/>
                </c:ext>
              </c:extLst>
            </c:dLbl>
            <c:dLbl>
              <c:idx val="3"/>
              <c:layout>
                <c:manualLayout>
                  <c:x val="-3.4722222222222224E-2"/>
                  <c:y val="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9CD-4392-A6FE-E39196E5D983}"/>
                </c:ext>
              </c:extLst>
            </c:dLbl>
            <c:dLbl>
              <c:idx val="4"/>
              <c:layout>
                <c:manualLayout>
                  <c:x val="-3.0092592592592591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9CD-4392-A6FE-E39196E5D983}"/>
                </c:ext>
              </c:extLst>
            </c:dLbl>
            <c:dLbl>
              <c:idx val="5"/>
              <c:layout>
                <c:manualLayout>
                  <c:x val="-2.5462962962962968E-2"/>
                  <c:y val="4.7619047619047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9CD-4392-A6FE-E39196E5D983}"/>
                </c:ext>
              </c:extLst>
            </c:dLbl>
            <c:dLbl>
              <c:idx val="6"/>
              <c:layout>
                <c:manualLayout>
                  <c:x val="-3.4722222222222224E-2"/>
                  <c:y val="-4.3650793650793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9CD-4392-A6FE-E39196E5D983}"/>
                </c:ext>
              </c:extLst>
            </c:dLbl>
            <c:dLbl>
              <c:idx val="7"/>
              <c:layout>
                <c:manualLayout>
                  <c:x val="-2.3148148148148147E-2"/>
                  <c:y val="2.77777777777778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9CD-4392-A6FE-E39196E5D983}"/>
                </c:ext>
              </c:extLst>
            </c:dLbl>
            <c:dLbl>
              <c:idx val="8"/>
              <c:layout>
                <c:manualLayout>
                  <c:x val="-3.7037037037037049E-2"/>
                  <c:y val="-5.95238095238095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9CD-4392-A6FE-E39196E5D9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2016г</c:v>
                </c:pt>
                <c:pt idx="1">
                  <c:v>2017г</c:v>
                </c:pt>
                <c:pt idx="2">
                  <c:v>2018г</c:v>
                </c:pt>
                <c:pt idx="3">
                  <c:v>2019г</c:v>
                </c:pt>
                <c:pt idx="4">
                  <c:v>2020г</c:v>
                </c:pt>
                <c:pt idx="5">
                  <c:v>2021г</c:v>
                </c:pt>
                <c:pt idx="6">
                  <c:v>2022г</c:v>
                </c:pt>
                <c:pt idx="7">
                  <c:v>2023г</c:v>
                </c:pt>
                <c:pt idx="8">
                  <c:v>2024г</c:v>
                </c:pt>
                <c:pt idx="9">
                  <c:v>2025г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21.6</c:v>
                </c:pt>
                <c:pt idx="1">
                  <c:v>10.5</c:v>
                </c:pt>
                <c:pt idx="2">
                  <c:v>9.2000000000000011</c:v>
                </c:pt>
                <c:pt idx="3">
                  <c:v>4.7</c:v>
                </c:pt>
                <c:pt idx="4">
                  <c:v>7.6</c:v>
                </c:pt>
                <c:pt idx="5">
                  <c:v>5.2</c:v>
                </c:pt>
                <c:pt idx="6">
                  <c:v>5.8</c:v>
                </c:pt>
                <c:pt idx="7">
                  <c:v>2.2999999999999998</c:v>
                </c:pt>
                <c:pt idx="8">
                  <c:v>4.7</c:v>
                </c:pt>
                <c:pt idx="9">
                  <c:v>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59CD-4392-A6FE-E39196E5D9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5384704"/>
        <c:axId val="75386240"/>
      </c:lineChart>
      <c:catAx>
        <c:axId val="75384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5386240"/>
        <c:crosses val="autoZero"/>
        <c:auto val="1"/>
        <c:lblAlgn val="ctr"/>
        <c:lblOffset val="100"/>
        <c:noMultiLvlLbl val="0"/>
      </c:catAx>
      <c:valAx>
        <c:axId val="75386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53847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Динамика показателей естественного движения населения за период 2016г - 2025г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рождаемость на 1000 населения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2016г</c:v>
                </c:pt>
                <c:pt idx="1">
                  <c:v>2017г</c:v>
                </c:pt>
                <c:pt idx="2">
                  <c:v>2018г</c:v>
                </c:pt>
                <c:pt idx="3">
                  <c:v>2019г</c:v>
                </c:pt>
                <c:pt idx="4">
                  <c:v>2020г</c:v>
                </c:pt>
                <c:pt idx="5">
                  <c:v>2021г</c:v>
                </c:pt>
                <c:pt idx="6">
                  <c:v>2022г</c:v>
                </c:pt>
                <c:pt idx="7">
                  <c:v>2023г</c:v>
                </c:pt>
                <c:pt idx="8">
                  <c:v>2024г</c:v>
                </c:pt>
                <c:pt idx="9">
                  <c:v>2025г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21.6</c:v>
                </c:pt>
                <c:pt idx="1">
                  <c:v>10.5</c:v>
                </c:pt>
                <c:pt idx="2">
                  <c:v>9.2000000000000011</c:v>
                </c:pt>
                <c:pt idx="3">
                  <c:v>4.7</c:v>
                </c:pt>
                <c:pt idx="4">
                  <c:v>7.6</c:v>
                </c:pt>
                <c:pt idx="5">
                  <c:v>5.2</c:v>
                </c:pt>
                <c:pt idx="6">
                  <c:v>5.8</c:v>
                </c:pt>
                <c:pt idx="7">
                  <c:v>2.2999999999999998</c:v>
                </c:pt>
                <c:pt idx="8">
                  <c:v>4.7</c:v>
                </c:pt>
                <c:pt idx="9">
                  <c:v>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F3-4613-B202-46BBBB9350E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смертность на 1000 населения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2016г</c:v>
                </c:pt>
                <c:pt idx="1">
                  <c:v>2017г</c:v>
                </c:pt>
                <c:pt idx="2">
                  <c:v>2018г</c:v>
                </c:pt>
                <c:pt idx="3">
                  <c:v>2019г</c:v>
                </c:pt>
                <c:pt idx="4">
                  <c:v>2020г</c:v>
                </c:pt>
                <c:pt idx="5">
                  <c:v>2021г</c:v>
                </c:pt>
                <c:pt idx="6">
                  <c:v>2022г</c:v>
                </c:pt>
                <c:pt idx="7">
                  <c:v>2023г</c:v>
                </c:pt>
                <c:pt idx="8">
                  <c:v>2024г</c:v>
                </c:pt>
                <c:pt idx="9">
                  <c:v>2025г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27</c:v>
                </c:pt>
                <c:pt idx="1">
                  <c:v>18.5</c:v>
                </c:pt>
                <c:pt idx="2">
                  <c:v>15.3</c:v>
                </c:pt>
                <c:pt idx="3">
                  <c:v>19.600000000000001</c:v>
                </c:pt>
                <c:pt idx="4">
                  <c:v>15.1</c:v>
                </c:pt>
                <c:pt idx="5">
                  <c:v>17.5</c:v>
                </c:pt>
                <c:pt idx="6">
                  <c:v>13.3</c:v>
                </c:pt>
                <c:pt idx="7">
                  <c:v>8.3000000000000007</c:v>
                </c:pt>
                <c:pt idx="8">
                  <c:v>14.9</c:v>
                </c:pt>
                <c:pt idx="9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F3-4613-B202-46BBBB9350E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естественная убыль населения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2016г</c:v>
                </c:pt>
                <c:pt idx="1">
                  <c:v>2017г</c:v>
                </c:pt>
                <c:pt idx="2">
                  <c:v>2018г</c:v>
                </c:pt>
                <c:pt idx="3">
                  <c:v>2019г</c:v>
                </c:pt>
                <c:pt idx="4">
                  <c:v>2020г</c:v>
                </c:pt>
                <c:pt idx="5">
                  <c:v>2021г</c:v>
                </c:pt>
                <c:pt idx="6">
                  <c:v>2022г</c:v>
                </c:pt>
                <c:pt idx="7">
                  <c:v>2023г</c:v>
                </c:pt>
                <c:pt idx="8">
                  <c:v>2024г</c:v>
                </c:pt>
                <c:pt idx="9">
                  <c:v>2025г</c:v>
                </c:pt>
              </c:strCache>
            </c:strRef>
          </c:cat>
          <c:val>
            <c:numRef>
              <c:f>Лист1!$D$2:$D$11</c:f>
              <c:numCache>
                <c:formatCode>General</c:formatCode>
                <c:ptCount val="10"/>
                <c:pt idx="0">
                  <c:v>-5.4</c:v>
                </c:pt>
                <c:pt idx="1">
                  <c:v>-8</c:v>
                </c:pt>
                <c:pt idx="2">
                  <c:v>-6.1</c:v>
                </c:pt>
                <c:pt idx="3">
                  <c:v>-14.9</c:v>
                </c:pt>
                <c:pt idx="4">
                  <c:v>-7.5</c:v>
                </c:pt>
                <c:pt idx="5">
                  <c:v>-12.3</c:v>
                </c:pt>
                <c:pt idx="6">
                  <c:v>-7.5</c:v>
                </c:pt>
                <c:pt idx="7">
                  <c:v>-6</c:v>
                </c:pt>
                <c:pt idx="8">
                  <c:v>-10.200000000000001</c:v>
                </c:pt>
                <c:pt idx="9">
                  <c:v>-6.9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FF3-4613-B202-46BBBB9350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22144640"/>
        <c:axId val="122146176"/>
      </c:barChart>
      <c:catAx>
        <c:axId val="122144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146176"/>
        <c:crosses val="autoZero"/>
        <c:auto val="1"/>
        <c:lblAlgn val="ctr"/>
        <c:lblOffset val="100"/>
        <c:noMultiLvlLbl val="0"/>
      </c:catAx>
      <c:valAx>
        <c:axId val="122146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144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A9787-896C-4176-ABB8-BA515553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Pages>39</Pages>
  <Words>9614</Words>
  <Characters>54803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64289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44</cp:revision>
  <cp:lastPrinted>2024-11-06T21:35:00Z</cp:lastPrinted>
  <dcterms:created xsi:type="dcterms:W3CDTF">2026-05-18T03:46:00Z</dcterms:created>
  <dcterms:modified xsi:type="dcterms:W3CDTF">2026-05-20T00:19:00Z</dcterms:modified>
</cp:coreProperties>
</file>