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ab"/>
        <w:ind w:left="5245"/>
        <w:jc w:val="right"/>
        <w:rPr>
          <w:rFonts w:ascii="Times New Roman" w:hAnsi="Times New Roman" w:cs="Times New Roman"/>
          <w:color w:val="000000" w:themeColor="text1"/>
          <w:sz w:val="22"/>
          <w:szCs w:val="24"/>
        </w:rPr>
      </w:pPr>
      <w:r>
        <w:rPr>
          <w:rFonts w:ascii="Times New Roman" w:hAnsi="Times New Roman" w:cs="Times New Roman"/>
          <w:color w:val="000000" w:themeColor="text1"/>
          <w:sz w:val="22"/>
          <w:szCs w:val="24"/>
        </w:rPr>
        <w:t xml:space="preserve">Приложение </w:t>
      </w:r>
    </w:p>
    <w:p>
      <w:pPr>
        <w:pStyle w:val="ab"/>
        <w:ind w:left="5245"/>
        <w:jc w:val="right"/>
        <w:rPr>
          <w:rFonts w:ascii="Times New Roman" w:hAnsi="Times New Roman" w:cs="Times New Roman"/>
          <w:color w:val="000000" w:themeColor="text1"/>
          <w:sz w:val="22"/>
          <w:szCs w:val="24"/>
        </w:rPr>
      </w:pPr>
      <w:bookmarkStart w:id="0" w:name="_GoBack"/>
      <w:bookmarkEnd w:id="0"/>
      <w:r>
        <w:rPr>
          <w:rFonts w:ascii="Times New Roman" w:hAnsi="Times New Roman" w:cs="Times New Roman"/>
          <w:color w:val="000000" w:themeColor="text1"/>
          <w:sz w:val="22"/>
          <w:szCs w:val="24"/>
        </w:rPr>
        <w:t>Утвержден постановлением Администрации</w:t>
      </w:r>
    </w:p>
    <w:p>
      <w:pPr>
        <w:pStyle w:val="ab"/>
        <w:ind w:left="5245"/>
        <w:jc w:val="right"/>
        <w:rPr>
          <w:rFonts w:ascii="Times New Roman" w:hAnsi="Times New Roman" w:cs="Times New Roman"/>
          <w:color w:val="000000" w:themeColor="text1"/>
          <w:sz w:val="22"/>
          <w:szCs w:val="24"/>
        </w:rPr>
      </w:pPr>
      <w:r>
        <w:rPr>
          <w:rFonts w:ascii="Times New Roman" w:hAnsi="Times New Roman" w:cs="Times New Roman"/>
          <w:color w:val="000000" w:themeColor="text1"/>
          <w:sz w:val="22"/>
          <w:szCs w:val="24"/>
        </w:rPr>
        <w:t xml:space="preserve"> Среднеканского муниципального округа Магаданской области</w:t>
      </w:r>
    </w:p>
    <w:p>
      <w:pPr>
        <w:pStyle w:val="ab"/>
        <w:spacing w:line="276" w:lineRule="auto"/>
        <w:ind w:left="5387" w:hanging="142"/>
        <w:jc w:val="right"/>
        <w:rPr>
          <w:rFonts w:ascii="Times New Roman" w:hAnsi="Times New Roman" w:cs="Times New Roman"/>
          <w:color w:val="000000" w:themeColor="text1"/>
          <w:sz w:val="22"/>
          <w:szCs w:val="24"/>
        </w:rPr>
      </w:pPr>
      <w:r>
        <w:rPr>
          <w:rFonts w:ascii="Times New Roman" w:hAnsi="Times New Roman" w:cs="Times New Roman"/>
          <w:color w:val="000000" w:themeColor="text1"/>
          <w:sz w:val="22"/>
          <w:szCs w:val="24"/>
        </w:rPr>
        <w:t>от _________________№_______</w:t>
      </w:r>
    </w:p>
    <w:p>
      <w:pPr>
        <w:pStyle w:val="ab"/>
        <w:ind w:left="4678"/>
        <w:jc w:val="right"/>
        <w:rPr>
          <w:rFonts w:ascii="Times New Roman" w:hAnsi="Times New Roman" w:cs="Times New Roman"/>
          <w:color w:val="000000" w:themeColor="text1"/>
          <w:sz w:val="22"/>
          <w:szCs w:val="24"/>
        </w:rPr>
      </w:pPr>
      <w:r>
        <w:rPr>
          <w:rFonts w:ascii="Times New Roman" w:hAnsi="Times New Roman" w:cs="Times New Roman"/>
          <w:color w:val="000000" w:themeColor="text1"/>
          <w:sz w:val="22"/>
          <w:szCs w:val="24"/>
        </w:rPr>
        <w:t xml:space="preserve">                                                                                                                                       </w:t>
      </w:r>
    </w:p>
    <w:p>
      <w:pPr>
        <w:spacing w:after="0" w:line="259" w:lineRule="auto"/>
        <w:ind w:left="0" w:right="326" w:firstLine="0"/>
        <w:jc w:val="right"/>
      </w:pPr>
    </w:p>
    <w:p>
      <w:pPr>
        <w:spacing w:after="32" w:line="259" w:lineRule="auto"/>
        <w:ind w:left="0" w:right="326" w:firstLine="0"/>
        <w:jc w:val="center"/>
      </w:pPr>
      <w:r>
        <w:rPr>
          <w:b/>
        </w:rPr>
        <w:t xml:space="preserve"> </w:t>
      </w:r>
    </w:p>
    <w:p>
      <w:pPr>
        <w:spacing w:after="253" w:line="271" w:lineRule="auto"/>
        <w:ind w:left="0" w:right="0" w:firstLine="0"/>
        <w:jc w:val="center"/>
      </w:pPr>
      <w:r>
        <w:rPr>
          <w:b/>
        </w:rPr>
        <w:t>Административный регламент предоставления муниципальной услуги «Предоставление сведений, документов и материалов, содержащихся в государственной информационной системе обеспечения градостроительной деятельности»</w:t>
      </w:r>
      <w:r>
        <w:t xml:space="preserve"> </w:t>
      </w:r>
    </w:p>
    <w:p>
      <w:pPr>
        <w:spacing w:after="17" w:line="271" w:lineRule="auto"/>
        <w:ind w:left="321" w:right="713" w:hanging="10"/>
        <w:jc w:val="center"/>
        <w:rPr>
          <w:sz w:val="36"/>
          <w:szCs w:val="36"/>
        </w:rPr>
      </w:pPr>
      <w:r>
        <w:rPr>
          <w:b/>
          <w:sz w:val="36"/>
          <w:szCs w:val="36"/>
        </w:rPr>
        <w:t xml:space="preserve">I. Общие положения </w:t>
      </w:r>
    </w:p>
    <w:p>
      <w:pPr>
        <w:spacing w:after="32" w:line="259" w:lineRule="auto"/>
        <w:ind w:left="0" w:right="326" w:firstLine="0"/>
        <w:jc w:val="center"/>
      </w:pPr>
      <w:r>
        <w:rPr>
          <w:b/>
        </w:rPr>
        <w:t xml:space="preserve"> </w:t>
      </w:r>
    </w:p>
    <w:p>
      <w:pPr>
        <w:pStyle w:val="1"/>
        <w:spacing w:after="0"/>
        <w:ind w:left="321" w:right="718"/>
      </w:pPr>
      <w:r>
        <w:t xml:space="preserve">Предмет регулирования Административного регламента </w:t>
      </w:r>
    </w:p>
    <w:p>
      <w:pPr>
        <w:spacing w:after="25" w:line="259" w:lineRule="auto"/>
        <w:ind w:left="1287" w:right="0" w:firstLine="0"/>
        <w:jc w:val="left"/>
      </w:pPr>
      <w:r>
        <w:t xml:space="preserve"> </w:t>
      </w:r>
    </w:p>
    <w:p>
      <w:pPr>
        <w:spacing w:line="360" w:lineRule="auto"/>
        <w:ind w:left="4" w:right="-3"/>
        <w:rPr>
          <w:szCs w:val="28"/>
        </w:rPr>
      </w:pPr>
      <w:r>
        <w:rPr>
          <w:szCs w:val="28"/>
        </w:rPr>
        <w:t>1.1. Административный регламент предоставления муниципальной услуги «Предоставление сведений, документов и материалов, содержащихся в государственной информационной системе обеспечения градостроительной деятельности» на территории Среднеканского  муниципального округа Магаданской области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осуществляемых в ходе предоставления муниципальной услуги, требования к порядку их выполнения, в том числе в электронной форме, досудебный (внесудебный) порядок обжалования решений и действий (бездействия) органа, предоставляющего муниципальную услугу на территории Среднеканского муниципального округа Магаданской области</w:t>
      </w:r>
      <w:r>
        <w:rPr>
          <w:i/>
          <w:szCs w:val="28"/>
        </w:rPr>
        <w:t>.</w:t>
      </w:r>
      <w:r>
        <w:rPr>
          <w:szCs w:val="28"/>
        </w:rPr>
        <w:t xml:space="preserve"> </w:t>
      </w:r>
    </w:p>
    <w:p>
      <w:pPr>
        <w:spacing w:after="132" w:line="360" w:lineRule="auto"/>
        <w:ind w:left="711" w:right="0" w:firstLine="0"/>
        <w:rPr>
          <w:szCs w:val="28"/>
        </w:rPr>
      </w:pPr>
      <w:r>
        <w:rPr>
          <w:i/>
          <w:szCs w:val="28"/>
        </w:rPr>
        <w:t xml:space="preserve"> </w:t>
      </w:r>
    </w:p>
    <w:p>
      <w:pPr>
        <w:pStyle w:val="1"/>
        <w:spacing w:line="240" w:lineRule="auto"/>
        <w:ind w:left="0" w:right="2" w:firstLine="0"/>
        <w:rPr>
          <w:szCs w:val="28"/>
        </w:rPr>
      </w:pPr>
      <w:r>
        <w:rPr>
          <w:szCs w:val="28"/>
        </w:rPr>
        <w:t>Круг Заявителей</w:t>
      </w:r>
    </w:p>
    <w:p/>
    <w:p>
      <w:pPr>
        <w:spacing w:line="360" w:lineRule="auto"/>
        <w:ind w:left="4" w:right="-3"/>
        <w:rPr>
          <w:szCs w:val="28"/>
        </w:rPr>
      </w:pPr>
      <w:r>
        <w:rPr>
          <w:szCs w:val="28"/>
        </w:rPr>
        <w:t xml:space="preserve">1.2. Заявителями на получение муниципальной услуги являются физические лица, юридические лица, индивидуальные предприниматели, заинтересованные в получении сведений, документов и материалов из государственных информационных систем обеспечения градостроительной деятельности. </w:t>
      </w:r>
    </w:p>
    <w:p>
      <w:pPr>
        <w:spacing w:line="360" w:lineRule="auto"/>
        <w:ind w:left="4" w:right="-3"/>
        <w:rPr>
          <w:szCs w:val="28"/>
        </w:rPr>
      </w:pPr>
      <w:r>
        <w:rPr>
          <w:szCs w:val="28"/>
        </w:rPr>
        <w:lastRenderedPageBreak/>
        <w:t xml:space="preserve">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pPr>
        <w:spacing w:after="74" w:line="360" w:lineRule="auto"/>
        <w:ind w:left="711" w:right="0" w:firstLine="0"/>
        <w:rPr>
          <w:szCs w:val="28"/>
        </w:rPr>
      </w:pPr>
      <w:r>
        <w:rPr>
          <w:szCs w:val="28"/>
        </w:rPr>
        <w:t xml:space="preserve"> </w:t>
      </w:r>
    </w:p>
    <w:p>
      <w:pPr>
        <w:spacing w:after="12" w:line="360" w:lineRule="auto"/>
        <w:ind w:left="0" w:right="0" w:firstLine="709"/>
        <w:jc w:val="center"/>
        <w:rPr>
          <w:b/>
          <w:szCs w:val="28"/>
        </w:rPr>
      </w:pPr>
      <w:r>
        <w:rPr>
          <w:b/>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pPr>
        <w:spacing w:after="70" w:line="360" w:lineRule="auto"/>
        <w:ind w:left="711" w:right="0" w:firstLine="0"/>
        <w:jc w:val="center"/>
        <w:rPr>
          <w:szCs w:val="28"/>
        </w:rPr>
      </w:pPr>
    </w:p>
    <w:p>
      <w:pPr>
        <w:spacing w:line="360" w:lineRule="auto"/>
        <w:ind w:left="4" w:right="-3"/>
        <w:rPr>
          <w:szCs w:val="28"/>
        </w:rPr>
      </w:pPr>
      <w:r>
        <w:rPr>
          <w:szCs w:val="28"/>
        </w:rPr>
        <w:t xml:space="preserve">1.4. Муниципальная услуга предоставляется заявителю в соответствии с вариантом предоставления муниципальной услуги.  </w:t>
      </w:r>
    </w:p>
    <w:p>
      <w:pPr>
        <w:spacing w:line="360" w:lineRule="auto"/>
        <w:ind w:left="4" w:right="-3"/>
        <w:rPr>
          <w:szCs w:val="28"/>
        </w:rPr>
      </w:pPr>
      <w:r>
        <w:rPr>
          <w:szCs w:val="28"/>
        </w:rPr>
        <w:t xml:space="preserve">1.5. Вариант предоставления муниципальной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  </w:t>
      </w:r>
    </w:p>
    <w:p>
      <w:pPr>
        <w:spacing w:line="360" w:lineRule="auto"/>
        <w:ind w:left="4" w:right="-3"/>
        <w:rPr>
          <w:szCs w:val="28"/>
        </w:rPr>
      </w:pPr>
      <w:r>
        <w:rPr>
          <w:szCs w:val="28"/>
        </w:rPr>
        <w:t xml:space="preserve">1.6. Признаки заявителя определяются путем профилирования, осуществляемого в соответствии с настоящим Административным регламентом.  </w:t>
      </w:r>
    </w:p>
    <w:p>
      <w:pPr>
        <w:spacing w:after="134" w:line="360" w:lineRule="auto"/>
        <w:ind w:left="711" w:right="0" w:firstLine="0"/>
        <w:rPr>
          <w:szCs w:val="28"/>
        </w:rPr>
      </w:pPr>
      <w:r>
        <w:rPr>
          <w:szCs w:val="28"/>
        </w:rPr>
        <w:t xml:space="preserve"> </w:t>
      </w:r>
    </w:p>
    <w:p>
      <w:pPr>
        <w:spacing w:after="70" w:line="240" w:lineRule="auto"/>
        <w:ind w:left="0" w:right="222" w:hanging="10"/>
        <w:jc w:val="center"/>
        <w:rPr>
          <w:b/>
          <w:sz w:val="36"/>
          <w:szCs w:val="36"/>
        </w:rPr>
      </w:pPr>
      <w:r>
        <w:rPr>
          <w:b/>
          <w:sz w:val="36"/>
          <w:szCs w:val="36"/>
        </w:rPr>
        <w:t>II. Стандарт предоставления муниципальной</w:t>
      </w:r>
    </w:p>
    <w:p>
      <w:pPr>
        <w:spacing w:after="70" w:line="240" w:lineRule="auto"/>
        <w:ind w:left="0" w:right="222" w:hanging="10"/>
        <w:jc w:val="center"/>
        <w:rPr>
          <w:b/>
          <w:sz w:val="36"/>
          <w:szCs w:val="36"/>
        </w:rPr>
      </w:pPr>
      <w:r>
        <w:rPr>
          <w:b/>
          <w:sz w:val="36"/>
          <w:szCs w:val="36"/>
        </w:rPr>
        <w:t xml:space="preserve"> услуги</w:t>
      </w:r>
    </w:p>
    <w:p>
      <w:pPr>
        <w:spacing w:after="70" w:line="240" w:lineRule="auto"/>
        <w:ind w:left="0" w:right="222" w:hanging="10"/>
        <w:jc w:val="center"/>
        <w:rPr>
          <w:szCs w:val="28"/>
        </w:rPr>
      </w:pPr>
    </w:p>
    <w:p>
      <w:pPr>
        <w:spacing w:after="128" w:line="360" w:lineRule="auto"/>
        <w:ind w:left="384" w:right="0" w:firstLine="0"/>
        <w:jc w:val="center"/>
        <w:rPr>
          <w:b/>
          <w:szCs w:val="28"/>
        </w:rPr>
      </w:pPr>
      <w:r>
        <w:rPr>
          <w:b/>
          <w:szCs w:val="28"/>
        </w:rPr>
        <w:t>Наименование муниципальной услуги</w:t>
      </w:r>
    </w:p>
    <w:p>
      <w:pPr>
        <w:spacing w:line="360" w:lineRule="auto"/>
        <w:ind w:left="4" w:right="-3"/>
        <w:rPr>
          <w:szCs w:val="28"/>
        </w:rPr>
      </w:pPr>
      <w:r>
        <w:rPr>
          <w:szCs w:val="28"/>
        </w:rPr>
        <w:t xml:space="preserve">2.1. Наименование муниципальной услуги – «Предоставление сведений, документов и материалов, содержащихся в государственной информационной системе обеспечения градостроительной деятельности» (далее - услуга). </w:t>
      </w:r>
    </w:p>
    <w:p>
      <w:pPr>
        <w:spacing w:after="12" w:line="360" w:lineRule="auto"/>
        <w:ind w:left="0" w:right="222" w:firstLine="0"/>
        <w:rPr>
          <w:b/>
          <w:szCs w:val="28"/>
        </w:rPr>
      </w:pPr>
    </w:p>
    <w:p>
      <w:pPr>
        <w:spacing w:after="12" w:line="360" w:lineRule="auto"/>
        <w:ind w:left="0" w:right="222" w:firstLine="709"/>
        <w:jc w:val="center"/>
        <w:rPr>
          <w:szCs w:val="28"/>
        </w:rPr>
      </w:pPr>
      <w:r>
        <w:rPr>
          <w:b/>
          <w:szCs w:val="28"/>
        </w:rPr>
        <w:t>Наименование органа местного самоуправления, предоставляющего муниципальную услугу</w:t>
      </w:r>
    </w:p>
    <w:p>
      <w:pPr>
        <w:spacing w:after="121" w:line="360" w:lineRule="auto"/>
        <w:ind w:left="384" w:right="0" w:firstLine="0"/>
        <w:jc w:val="center"/>
        <w:rPr>
          <w:szCs w:val="28"/>
        </w:rPr>
      </w:pPr>
    </w:p>
    <w:p>
      <w:pPr>
        <w:spacing w:line="360" w:lineRule="auto"/>
        <w:ind w:left="4" w:right="-3"/>
        <w:rPr>
          <w:szCs w:val="28"/>
        </w:rPr>
      </w:pPr>
      <w:r>
        <w:rPr>
          <w:szCs w:val="28"/>
        </w:rPr>
        <w:t xml:space="preserve">2.2. Муниципальная услуга предоставляется уполномоченным органом местного самоуправления – Администрация Среднеканского муниципального округа Магаданской области в лице </w:t>
      </w:r>
      <w:r>
        <w:t>отдела архитектуры, градостроительства и благоустройства, управления ЖКХ, АиГ Администрации Среднеканского муниципального округа.</w:t>
      </w:r>
      <w:r>
        <w:rPr>
          <w:szCs w:val="28"/>
        </w:rPr>
        <w:t xml:space="preserve">  </w:t>
      </w:r>
    </w:p>
    <w:p>
      <w:pPr>
        <w:spacing w:line="360" w:lineRule="auto"/>
        <w:ind w:left="4" w:right="-3"/>
        <w:rPr>
          <w:szCs w:val="28"/>
        </w:rPr>
      </w:pPr>
      <w:r>
        <w:rPr>
          <w:szCs w:val="28"/>
        </w:rPr>
        <w:t>Многофункциональный центр предоставления государственных и муниципальных услуг (далее – многофункциональный центр) вправе при</w:t>
      </w:r>
      <w:r>
        <w:rPr>
          <w:szCs w:val="28"/>
        </w:rPr>
        <w:softHyphen/>
        <w:t xml:space="preserve">нять в соответствии соглашением о взаимодействии между уполномоченным органом и многофункциональным центром заявления о предоставлении сведений, документов и материалов, содержащихся в государственной информационной системе обеспечения градостроительной деятельности и прилагаемых к нему документов в случае, если заявление о предоставлении сведений, документов и материалов, содержащихся в государственной информационной системе обеспечения градостроительной деятельности подано в многофункциональный центр. </w:t>
      </w:r>
    </w:p>
    <w:p>
      <w:pPr>
        <w:spacing w:after="133" w:line="360" w:lineRule="auto"/>
        <w:ind w:left="711" w:right="-3" w:firstLine="0"/>
        <w:rPr>
          <w:szCs w:val="28"/>
        </w:rPr>
      </w:pPr>
      <w:r>
        <w:rPr>
          <w:szCs w:val="28"/>
        </w:rPr>
        <w:t xml:space="preserve"> </w:t>
      </w:r>
    </w:p>
    <w:p>
      <w:pPr>
        <w:spacing w:after="64" w:line="240" w:lineRule="auto"/>
        <w:ind w:left="0" w:right="222" w:hanging="10"/>
        <w:jc w:val="center"/>
        <w:rPr>
          <w:szCs w:val="28"/>
        </w:rPr>
      </w:pPr>
      <w:r>
        <w:rPr>
          <w:b/>
          <w:szCs w:val="28"/>
        </w:rPr>
        <w:t>Результат предоставления муниципальной услуги</w:t>
      </w:r>
    </w:p>
    <w:p>
      <w:pPr>
        <w:spacing w:after="124" w:line="360" w:lineRule="auto"/>
        <w:ind w:left="711" w:right="0" w:firstLine="0"/>
        <w:rPr>
          <w:szCs w:val="28"/>
        </w:rPr>
      </w:pPr>
      <w:r>
        <w:rPr>
          <w:szCs w:val="28"/>
        </w:rPr>
        <w:t xml:space="preserve"> </w:t>
      </w:r>
    </w:p>
    <w:p>
      <w:pPr>
        <w:spacing w:after="69" w:line="360" w:lineRule="auto"/>
        <w:ind w:left="0" w:right="-3" w:firstLine="711"/>
        <w:rPr>
          <w:szCs w:val="28"/>
        </w:rPr>
      </w:pPr>
      <w:r>
        <w:rPr>
          <w:szCs w:val="28"/>
        </w:rPr>
        <w:t xml:space="preserve">2.3. Результатом предоставления муниципальной услуги является: </w:t>
      </w:r>
    </w:p>
    <w:p>
      <w:pPr>
        <w:numPr>
          <w:ilvl w:val="0"/>
          <w:numId w:val="1"/>
        </w:numPr>
        <w:spacing w:line="360" w:lineRule="auto"/>
        <w:ind w:left="0" w:right="-3" w:firstLine="711"/>
        <w:rPr>
          <w:szCs w:val="28"/>
        </w:rPr>
      </w:pPr>
      <w:r>
        <w:rPr>
          <w:szCs w:val="28"/>
        </w:rPr>
        <w:t xml:space="preserve">предоставление (направление) заявителю сведений, документов, материалов, содержащихся в государственных информационных системах обеспечения градостроительной деятельности, в форме выписки из государственной информационной системы обеспечения градостроительной деятельности с приложением запрашиваемых сведений о документах, содержащихся в соответствующем разделе (подразделе) государственной информационной системы обеспечения градостроительной деятельности, копий документов, материалов. Результат предоставления муниципальной услуги по выбору заявителя может быть представлен в форме документа на бумажном носителе или на электронную почту при обращении через МФЦ, а также в виде информации в электронной форме в личном кабинете заявителя на Едином портале. </w:t>
      </w:r>
    </w:p>
    <w:p>
      <w:pPr>
        <w:numPr>
          <w:ilvl w:val="0"/>
          <w:numId w:val="1"/>
        </w:numPr>
        <w:spacing w:line="360" w:lineRule="auto"/>
        <w:ind w:left="0" w:right="-3" w:firstLine="711"/>
        <w:rPr>
          <w:szCs w:val="28"/>
        </w:rPr>
      </w:pPr>
      <w:r>
        <w:rPr>
          <w:szCs w:val="28"/>
        </w:rPr>
        <w:lastRenderedPageBreak/>
        <w:t xml:space="preserve">предоставление (направление) заявителю уведомления об отказе в выдаче сведений, документов, материалов, содержащихся в государственных информационных системах обеспечения градостроительной деятельности согласно Приложению № 7. </w:t>
      </w:r>
    </w:p>
    <w:p>
      <w:pPr>
        <w:spacing w:line="360" w:lineRule="auto"/>
        <w:ind w:left="0" w:right="-3" w:firstLine="711"/>
        <w:rPr>
          <w:szCs w:val="28"/>
        </w:rPr>
      </w:pPr>
      <w:r>
        <w:rPr>
          <w:szCs w:val="28"/>
        </w:rPr>
        <w:t>По выбору заявителя уведомление об отказе в выдаче сведений, документов, материалов, содержащихся в государственных информационных системах обеспечения градостроительной деятельности, предоставляется органом местного самоуправления в форме документа на бумажном носителе или на электронную почту при обращении через МФЦ, а также в виде информации в электронной форме в личном кабинете заяви</w:t>
      </w:r>
      <w:r>
        <w:rPr>
          <w:szCs w:val="28"/>
        </w:rPr>
        <w:softHyphen/>
        <w:t>теля на Едином портале.</w:t>
      </w:r>
    </w:p>
    <w:p>
      <w:pPr>
        <w:spacing w:line="360" w:lineRule="auto"/>
        <w:ind w:left="0" w:right="-3" w:firstLine="711"/>
        <w:rPr>
          <w:szCs w:val="28"/>
        </w:rPr>
      </w:pPr>
      <w:r>
        <w:rPr>
          <w:szCs w:val="28"/>
        </w:rPr>
        <w:t xml:space="preserve">Информация о запросах, об обработке запроса, о расчете, начислении и оплате предоставления сведений, документов, материалов, о предоставлении сведений, документов, материалов содержится в реестре предоставления сведений, документов, материалов. </w:t>
      </w:r>
      <w:r>
        <w:rPr>
          <w:b/>
          <w:szCs w:val="28"/>
        </w:rPr>
        <w:t xml:space="preserve"> </w:t>
      </w:r>
    </w:p>
    <w:p>
      <w:pPr>
        <w:spacing w:line="360" w:lineRule="auto"/>
        <w:ind w:left="0" w:right="-3" w:firstLine="711"/>
        <w:rPr>
          <w:szCs w:val="28"/>
        </w:rPr>
      </w:pPr>
      <w:r>
        <w:rPr>
          <w:b/>
          <w:szCs w:val="28"/>
        </w:rPr>
        <w:t xml:space="preserve"> </w:t>
      </w:r>
      <w:r>
        <w:rPr>
          <w:szCs w:val="28"/>
        </w:rPr>
        <w:t>Фиксирование факта получения заявителем результата предоставления муниципальной услуги не осуществляется.</w:t>
      </w:r>
      <w:r>
        <w:rPr>
          <w:b/>
          <w:szCs w:val="28"/>
        </w:rPr>
        <w:t xml:space="preserve"> </w:t>
      </w:r>
    </w:p>
    <w:p>
      <w:pPr>
        <w:spacing w:after="129" w:line="360" w:lineRule="auto"/>
        <w:ind w:left="0" w:right="0" w:firstLine="711"/>
        <w:rPr>
          <w:szCs w:val="28"/>
        </w:rPr>
      </w:pPr>
      <w:r>
        <w:rPr>
          <w:b/>
          <w:szCs w:val="28"/>
        </w:rPr>
        <w:t xml:space="preserve"> </w:t>
      </w:r>
    </w:p>
    <w:p>
      <w:pPr>
        <w:spacing w:after="69" w:line="240" w:lineRule="auto"/>
        <w:ind w:left="0" w:right="222" w:firstLine="711"/>
        <w:jc w:val="center"/>
        <w:rPr>
          <w:szCs w:val="28"/>
        </w:rPr>
      </w:pPr>
      <w:r>
        <w:rPr>
          <w:b/>
          <w:szCs w:val="28"/>
        </w:rPr>
        <w:t>Срок предоставления муниципальной услуги</w:t>
      </w:r>
    </w:p>
    <w:p>
      <w:pPr>
        <w:spacing w:after="121" w:line="360" w:lineRule="auto"/>
        <w:ind w:left="0" w:right="0" w:firstLine="711"/>
        <w:rPr>
          <w:szCs w:val="28"/>
        </w:rPr>
      </w:pPr>
      <w:r>
        <w:rPr>
          <w:szCs w:val="28"/>
        </w:rPr>
        <w:t xml:space="preserve"> </w:t>
      </w:r>
    </w:p>
    <w:p>
      <w:pPr>
        <w:spacing w:line="360" w:lineRule="auto"/>
        <w:ind w:left="0" w:right="-3" w:firstLine="711"/>
        <w:rPr>
          <w:szCs w:val="28"/>
        </w:rPr>
      </w:pPr>
      <w:r>
        <w:rPr>
          <w:szCs w:val="28"/>
        </w:rPr>
        <w:t xml:space="preserve">2.4. Максимальный срок предоставления муниципальной услуги, составляет 14 рабочих дней со дня регистрации запроса о предоставлении сведений, документов, материалов на Едином портале.  </w:t>
      </w:r>
    </w:p>
    <w:p>
      <w:pPr>
        <w:spacing w:line="360" w:lineRule="auto"/>
        <w:ind w:left="0" w:right="-3" w:firstLine="711"/>
        <w:rPr>
          <w:szCs w:val="28"/>
        </w:rPr>
      </w:pPr>
      <w:r>
        <w:rPr>
          <w:szCs w:val="28"/>
        </w:rPr>
        <w:t xml:space="preserve">2.5. Максимальный срок предоставления муниципальной услуги, составляет 14 рабочих дней со дня регистрации запроса о предоставлении сведений, документов, материалов в многофункциональном центре, если документы поданы заявителем в многофункциональном центре.  </w:t>
      </w:r>
    </w:p>
    <w:p>
      <w:pPr>
        <w:tabs>
          <w:tab w:val="left" w:pos="9214"/>
        </w:tabs>
        <w:spacing w:line="360" w:lineRule="auto"/>
        <w:ind w:left="0" w:right="-3" w:firstLine="711"/>
        <w:rPr>
          <w:szCs w:val="28"/>
        </w:rPr>
      </w:pPr>
      <w:r>
        <w:rPr>
          <w:szCs w:val="28"/>
        </w:rPr>
        <w:t xml:space="preserve">Предоставление муниципальной услуги в упреждающем (проактивном) режиме не предусмотрено. </w:t>
      </w:r>
    </w:p>
    <w:p>
      <w:pPr>
        <w:spacing w:after="12" w:line="360" w:lineRule="auto"/>
        <w:ind w:left="0" w:right="222" w:firstLine="0"/>
        <w:jc w:val="center"/>
        <w:rPr>
          <w:b/>
          <w:szCs w:val="28"/>
        </w:rPr>
      </w:pPr>
    </w:p>
    <w:p>
      <w:pPr>
        <w:spacing w:after="12" w:line="240" w:lineRule="auto"/>
        <w:ind w:left="0" w:right="0" w:firstLine="0"/>
        <w:jc w:val="center"/>
        <w:rPr>
          <w:b/>
          <w:szCs w:val="28"/>
        </w:rPr>
      </w:pPr>
      <w:r>
        <w:rPr>
          <w:b/>
          <w:szCs w:val="28"/>
        </w:rPr>
        <w:t xml:space="preserve">     Исчерпывающий перечень документов, необходимых </w:t>
      </w:r>
    </w:p>
    <w:p>
      <w:pPr>
        <w:spacing w:after="12" w:line="240" w:lineRule="auto"/>
        <w:ind w:left="0" w:right="0" w:firstLine="0"/>
        <w:jc w:val="center"/>
        <w:rPr>
          <w:b/>
          <w:szCs w:val="28"/>
        </w:rPr>
      </w:pPr>
      <w:r>
        <w:rPr>
          <w:b/>
          <w:szCs w:val="28"/>
        </w:rPr>
        <w:t>для представления муниципальной услуги</w:t>
      </w:r>
    </w:p>
    <w:p>
      <w:pPr>
        <w:spacing w:after="12" w:line="360" w:lineRule="auto"/>
        <w:ind w:left="0" w:right="0" w:firstLine="0"/>
        <w:jc w:val="center"/>
        <w:rPr>
          <w:szCs w:val="28"/>
        </w:rPr>
      </w:pPr>
    </w:p>
    <w:p>
      <w:pPr>
        <w:tabs>
          <w:tab w:val="left" w:pos="9356"/>
        </w:tabs>
        <w:spacing w:line="360" w:lineRule="auto"/>
        <w:ind w:left="4" w:right="-3"/>
        <w:rPr>
          <w:szCs w:val="28"/>
        </w:rPr>
      </w:pPr>
      <w:r>
        <w:rPr>
          <w:szCs w:val="28"/>
        </w:rPr>
        <w:lastRenderedPageBreak/>
        <w:t xml:space="preserve">2.6. Для предоставления муниципальной услуги заявителем представляются следующие документы: </w:t>
      </w:r>
    </w:p>
    <w:p>
      <w:pPr>
        <w:spacing w:after="122" w:line="360" w:lineRule="auto"/>
        <w:ind w:left="711" w:right="399" w:firstLine="0"/>
        <w:rPr>
          <w:szCs w:val="28"/>
        </w:rPr>
      </w:pPr>
      <w:r>
        <w:rPr>
          <w:szCs w:val="28"/>
        </w:rPr>
        <w:t xml:space="preserve">1) заявление: о предоставлении сведений, документов и материалов, содержащихся в ГИСОГД; </w:t>
      </w:r>
    </w:p>
    <w:p>
      <w:pPr>
        <w:spacing w:line="360" w:lineRule="auto"/>
        <w:ind w:left="4" w:right="-3" w:firstLine="705"/>
        <w:rPr>
          <w:szCs w:val="28"/>
        </w:rPr>
      </w:pPr>
      <w:r>
        <w:rPr>
          <w:szCs w:val="28"/>
        </w:rPr>
        <w:t xml:space="preserve">2) документ, удостоверяющий личность заявителя; </w:t>
      </w:r>
    </w:p>
    <w:p>
      <w:pPr>
        <w:spacing w:line="360" w:lineRule="auto"/>
        <w:ind w:left="4" w:right="-3" w:firstLine="705"/>
        <w:rPr>
          <w:szCs w:val="28"/>
        </w:rPr>
      </w:pPr>
      <w:r>
        <w:rPr>
          <w:szCs w:val="28"/>
        </w:rPr>
        <w:t xml:space="preserve">3) документ, подтверждающий право на получение сведений, отнесенных к категории ограниченного доступа, в случае, если запрашиваемая информация относится к категории ограниченного доступа; </w:t>
      </w:r>
    </w:p>
    <w:p>
      <w:pPr>
        <w:spacing w:line="360" w:lineRule="auto"/>
        <w:ind w:left="4" w:right="-3" w:firstLine="705"/>
        <w:rPr>
          <w:szCs w:val="28"/>
        </w:rPr>
      </w:pPr>
      <w:r>
        <w:rPr>
          <w:szCs w:val="28"/>
        </w:rPr>
        <w:t xml:space="preserve">4) документ, подтверждающий полномочия представителя заявителя (в случае подачи запроса представителем заявителя). </w:t>
      </w:r>
    </w:p>
    <w:p>
      <w:pPr>
        <w:spacing w:line="360" w:lineRule="auto"/>
        <w:ind w:left="4" w:right="399"/>
        <w:rPr>
          <w:szCs w:val="28"/>
        </w:rPr>
      </w:pPr>
      <w:r>
        <w:rPr>
          <w:szCs w:val="28"/>
        </w:rPr>
        <w:t xml:space="preserve">2.7. Заявитель или его представитель представляет в уполномоченный орган местного самоуправления заявление: </w:t>
      </w:r>
    </w:p>
    <w:p>
      <w:pPr>
        <w:spacing w:line="360" w:lineRule="auto"/>
        <w:ind w:left="0" w:right="-3" w:firstLine="705"/>
        <w:rPr>
          <w:szCs w:val="28"/>
        </w:rPr>
      </w:pPr>
      <w:r>
        <w:rPr>
          <w:szCs w:val="28"/>
        </w:rPr>
        <w:t xml:space="preserve">- о предоставлении сведений, документов и материалов, содержащихся в государственной информационной системе обеспечения градостроительной деятельности заявление по форме согласно Приложению №2 к настоящему Административному регламенту, о предоставлении сведений, документов и материалов, содержащихся в государственной информационной системе обеспечения градостроительной деятельности о статусе земельного участка (земельных участков) заявление по форме согласно Приложению №3 к настоящему Административному регламенту, а также прилагаемые к нему документы, указанные в подпунктах «б»-«г» пункта2.13 настоящего Административного регламента, одним из следующих способов по выбору заявителя: </w:t>
      </w:r>
    </w:p>
    <w:p>
      <w:pPr>
        <w:spacing w:after="121" w:line="360" w:lineRule="auto"/>
        <w:ind w:left="10" w:right="-3" w:firstLine="699"/>
        <w:rPr>
          <w:szCs w:val="28"/>
        </w:rPr>
      </w:pPr>
      <w:r>
        <w:rPr>
          <w:szCs w:val="28"/>
        </w:rPr>
        <w:t xml:space="preserve">а) в электронной форме посредством Единого портала, Регионального портала; </w:t>
      </w:r>
    </w:p>
    <w:p>
      <w:pPr>
        <w:spacing w:after="121" w:line="360" w:lineRule="auto"/>
        <w:ind w:left="10" w:right="-3" w:firstLine="699"/>
        <w:rPr>
          <w:szCs w:val="28"/>
        </w:rPr>
      </w:pPr>
      <w:r>
        <w:rPr>
          <w:szCs w:val="28"/>
        </w:rPr>
        <w:t>В случае представления заявления и прилагаемых к нему документов указанным способом заявитель или его представитель, прошедшие проце</w:t>
      </w:r>
      <w:r>
        <w:rPr>
          <w:szCs w:val="28"/>
        </w:rPr>
        <w:softHyphen/>
        <w:t xml:space="preserve">дуры регистрации, идентификации и аутентификации   с   использованием   федеральной </w:t>
      </w:r>
    </w:p>
    <w:p>
      <w:pPr>
        <w:spacing w:after="121" w:line="360" w:lineRule="auto"/>
        <w:ind w:left="10" w:right="-3" w:firstLine="0"/>
        <w:rPr>
          <w:szCs w:val="28"/>
        </w:rPr>
      </w:pPr>
      <w:r>
        <w:rPr>
          <w:szCs w:val="28"/>
        </w:rPr>
        <w:t xml:space="preserve">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Pr>
          <w:szCs w:val="28"/>
        </w:rPr>
        <w:lastRenderedPageBreak/>
        <w:t xml:space="preserve">(далее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w:t>
      </w:r>
    </w:p>
    <w:p>
      <w:pPr>
        <w:spacing w:line="360" w:lineRule="auto"/>
        <w:ind w:left="4" w:right="-3"/>
        <w:rPr>
          <w:szCs w:val="28"/>
        </w:rPr>
      </w:pPr>
      <w:r>
        <w:rPr>
          <w:szCs w:val="28"/>
        </w:rPr>
        <w:t xml:space="preserve">Заявление направляется заявителем или его представителем вместе с прикрепленными электронными документами, указанными в подпунктах «б» - «в» пункта 2.12 настоящего Административного регламента. Заявление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 634 «О видах электронной подписи, использование которых допускается </w:t>
      </w:r>
      <w:r>
        <w:rPr>
          <w:szCs w:val="28"/>
        </w:rPr>
        <w:lastRenderedPageBreak/>
        <w:t xml:space="preserve">при обращении за получением государственных и муниципальных услуг» (далее – усиленная неквалифицированная электронная подпись). </w:t>
      </w:r>
    </w:p>
    <w:p>
      <w:pPr>
        <w:spacing w:line="360" w:lineRule="auto"/>
        <w:ind w:left="4" w:right="-3"/>
        <w:rPr>
          <w:szCs w:val="28"/>
        </w:rPr>
      </w:pPr>
      <w:r>
        <w:rPr>
          <w:szCs w:val="28"/>
        </w:rPr>
        <w:t xml:space="preserve">Заявление и прилагаемые к нему документы направляются в уполномоченный орган местного самоуправления исключительно в электронной форме в случаях, установленных нормативным правовым актом Магаданской области. </w:t>
      </w:r>
    </w:p>
    <w:p>
      <w:pPr>
        <w:spacing w:line="360" w:lineRule="auto"/>
        <w:ind w:left="4" w:right="-3"/>
        <w:rPr>
          <w:szCs w:val="28"/>
        </w:rPr>
      </w:pPr>
      <w:r>
        <w:rPr>
          <w:szCs w:val="28"/>
        </w:rPr>
        <w:t>б) на бумажном носителе посредством обращения в уполномоченный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местного самоуправления, заключенным в соответствии с постановлением Правительства Российской Федерации от 27 сентября 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w:t>
      </w:r>
      <w:r>
        <w:rPr>
          <w:szCs w:val="28"/>
        </w:rPr>
        <w:softHyphen/>
        <w:t xml:space="preserve">ции, органами местного самоуправления». </w:t>
      </w:r>
    </w:p>
    <w:p>
      <w:pPr>
        <w:spacing w:line="360" w:lineRule="auto"/>
        <w:ind w:left="4" w:right="-3"/>
        <w:rPr>
          <w:szCs w:val="28"/>
        </w:rPr>
      </w:pPr>
      <w:r>
        <w:rPr>
          <w:szCs w:val="28"/>
        </w:rPr>
        <w:t xml:space="preserve">в) в электронной форме с использованием государственных информационных систем обеспечения градостроительной деятельности с функциями автоматизированной информационно - аналитической поддержки осуществления полномочий в области градостроительной деятельности. </w:t>
      </w:r>
    </w:p>
    <w:p>
      <w:pPr>
        <w:spacing w:line="360" w:lineRule="auto"/>
        <w:ind w:left="4" w:right="-3"/>
        <w:rPr>
          <w:szCs w:val="28"/>
        </w:rPr>
      </w:pPr>
      <w:r>
        <w:rPr>
          <w:szCs w:val="28"/>
        </w:rPr>
        <w:t xml:space="preserve">2.8. Заявитель указывает реквизиты необходимых сведений, документов, материалов и (или) указывает кадастровый номер (номера) земельного участка (участков), и (или) адрес (адреса) объектов недвижимости, и (или) сведения о границах территории, в отношении которой запрашиваются сведения, документы, материалы, которые должны содержать графическое описание местоположения границ этой территории, перечень координат характерных точек этих границ в системе координат, установленной для ведения Единого государственного реестра недвижимости. </w:t>
      </w:r>
    </w:p>
    <w:p>
      <w:pPr>
        <w:spacing w:line="360" w:lineRule="auto"/>
        <w:ind w:left="4" w:right="-3"/>
        <w:rPr>
          <w:szCs w:val="28"/>
        </w:rPr>
      </w:pPr>
      <w:r>
        <w:rPr>
          <w:szCs w:val="28"/>
        </w:rPr>
        <w:t xml:space="preserve">2.9. Документы, прилагаемые заявлению о предоставлении сведений, документов и материалов, содержащихся в государственных информационных системах обеспечения градостроительной деятельности, представляемые в электронной форме, направляются в следующих форматах: </w:t>
      </w:r>
    </w:p>
    <w:p>
      <w:pPr>
        <w:spacing w:line="360" w:lineRule="auto"/>
        <w:ind w:left="4" w:right="-3"/>
        <w:rPr>
          <w:szCs w:val="28"/>
        </w:rPr>
      </w:pPr>
      <w:r>
        <w:rPr>
          <w:szCs w:val="28"/>
        </w:rPr>
        <w:lastRenderedPageBreak/>
        <w:t xml:space="preserve">а) xml - для документов, в отношении которых утверждены формы и требования по формированию электронных документов в виде файлов в формате xml; </w:t>
      </w:r>
    </w:p>
    <w:p>
      <w:pPr>
        <w:tabs>
          <w:tab w:val="center" w:pos="1862"/>
          <w:tab w:val="center" w:pos="6461"/>
        </w:tabs>
        <w:spacing w:after="131" w:line="360" w:lineRule="auto"/>
        <w:ind w:left="0" w:right="0" w:firstLine="709"/>
        <w:rPr>
          <w:szCs w:val="28"/>
        </w:rPr>
      </w:pPr>
      <w:r>
        <w:rPr>
          <w:szCs w:val="28"/>
        </w:rPr>
        <w:t xml:space="preserve">б) doc, docx, odt - для документов с текстовым содержанием, не включающим формулы; </w:t>
      </w:r>
    </w:p>
    <w:p>
      <w:pPr>
        <w:spacing w:line="360" w:lineRule="auto"/>
        <w:ind w:left="4" w:right="-3"/>
        <w:rPr>
          <w:szCs w:val="28"/>
        </w:rPr>
      </w:pPr>
      <w:r>
        <w:rPr>
          <w:szCs w:val="28"/>
        </w:rPr>
        <w:t xml:space="preserve">в) 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pPr>
        <w:spacing w:line="360" w:lineRule="auto"/>
        <w:ind w:left="4" w:right="-3"/>
        <w:rPr>
          <w:szCs w:val="28"/>
        </w:rPr>
      </w:pPr>
      <w:r>
        <w:rPr>
          <w:szCs w:val="28"/>
        </w:rPr>
        <w:t xml:space="preserve">2.10. В случае если оригиналы документов, прилагаемых к заявлению о предоставлении сведений, документов и материалов, содержащихся в государственных информационных системах обеспечения градостроительной деятельности, выданы и подписаны уполномоченным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 </w:t>
      </w:r>
    </w:p>
    <w:p>
      <w:pPr>
        <w:spacing w:line="360" w:lineRule="auto"/>
        <w:ind w:left="4" w:right="-145"/>
        <w:rPr>
          <w:szCs w:val="28"/>
        </w:rPr>
      </w:pPr>
      <w:r>
        <w:rPr>
          <w:szCs w:val="28"/>
        </w:rPr>
        <w:t xml:space="preserve">«черно-белый» (при отсутствии в документе графических изображений и (или) цветного текста); </w:t>
      </w:r>
    </w:p>
    <w:p>
      <w:pPr>
        <w:spacing w:line="360" w:lineRule="auto"/>
        <w:ind w:left="4" w:right="-3"/>
        <w:rPr>
          <w:szCs w:val="28"/>
        </w:rPr>
      </w:pPr>
      <w:r>
        <w:rPr>
          <w:szCs w:val="28"/>
        </w:rPr>
        <w:t xml:space="preserve">«оттенки серого» (при наличии в документе графических изображений, отличных от цветного графического изображения); </w:t>
      </w:r>
    </w:p>
    <w:p>
      <w:pPr>
        <w:spacing w:line="360" w:lineRule="auto"/>
        <w:ind w:left="4" w:right="-3"/>
        <w:rPr>
          <w:szCs w:val="28"/>
        </w:rPr>
      </w:pPr>
      <w:r>
        <w:rPr>
          <w:szCs w:val="28"/>
        </w:rPr>
        <w:t xml:space="preserve">«цветной» или «режим полной цветопередачи» (при наличии в документе цветных графических изображений либо цветного текста). </w:t>
      </w:r>
    </w:p>
    <w:p>
      <w:pPr>
        <w:spacing w:line="360" w:lineRule="auto"/>
        <w:ind w:left="4" w:right="-3"/>
        <w:rPr>
          <w:szCs w:val="28"/>
        </w:rPr>
      </w:pPr>
      <w:r>
        <w:rPr>
          <w:szCs w:val="28"/>
        </w:rPr>
        <w:t xml:space="preserve">Количество файлов должно соответствовать количеству документов, каждый из которых содержит текстовую и (или) графическую информацию. </w:t>
      </w:r>
    </w:p>
    <w:p>
      <w:pPr>
        <w:spacing w:line="360" w:lineRule="auto"/>
        <w:ind w:left="4" w:right="-3"/>
        <w:rPr>
          <w:szCs w:val="28"/>
        </w:rPr>
      </w:pPr>
      <w:r>
        <w:rPr>
          <w:szCs w:val="28"/>
        </w:rPr>
        <w:t xml:space="preserve">2.11. Документы, прилагаемые заявителем к заявлению о предоставлении сведений, документов и материалов, содержащихся в государственных информационных системах обеспечения градостроительной деятельности, </w:t>
      </w:r>
      <w:r>
        <w:rPr>
          <w:szCs w:val="28"/>
        </w:rPr>
        <w:lastRenderedPageBreak/>
        <w:t xml:space="preserve">представляемые в электронной форме, должны обеспечивать возможность идентифицировать документ и количество листов в документе. </w:t>
      </w:r>
    </w:p>
    <w:p>
      <w:pPr>
        <w:spacing w:after="13" w:line="360" w:lineRule="auto"/>
        <w:ind w:left="-15" w:right="-3" w:firstLine="711"/>
        <w:rPr>
          <w:szCs w:val="28"/>
        </w:rPr>
      </w:pPr>
      <w:r>
        <w:rPr>
          <w:szCs w:val="28"/>
        </w:rPr>
        <w:t xml:space="preserve">Документы, подлежащие представлению в форматах xls, xlsx или ods, формируются в виде отдельного документа, представляемого в электронной форме. </w:t>
      </w:r>
    </w:p>
    <w:p>
      <w:pPr>
        <w:spacing w:line="360" w:lineRule="auto"/>
        <w:ind w:left="4" w:right="-3"/>
        <w:rPr>
          <w:szCs w:val="28"/>
        </w:rPr>
      </w:pPr>
      <w:r>
        <w:rPr>
          <w:szCs w:val="28"/>
        </w:rPr>
        <w:t>2.12. Исчерпывающий перечень документов, необходимых для предоставления услуги, подлежащих представлению заявителем самостоя</w:t>
      </w:r>
      <w:r>
        <w:rPr>
          <w:szCs w:val="28"/>
        </w:rPr>
        <w:softHyphen/>
        <w:t xml:space="preserve">тельно: </w:t>
      </w:r>
    </w:p>
    <w:p>
      <w:pPr>
        <w:spacing w:after="123" w:line="360" w:lineRule="auto"/>
        <w:ind w:left="711" w:right="-3" w:firstLine="0"/>
        <w:rPr>
          <w:szCs w:val="28"/>
        </w:rPr>
      </w:pPr>
      <w:r>
        <w:rPr>
          <w:szCs w:val="28"/>
        </w:rPr>
        <w:t xml:space="preserve">а) заявление: </w:t>
      </w:r>
    </w:p>
    <w:p>
      <w:pPr>
        <w:numPr>
          <w:ilvl w:val="0"/>
          <w:numId w:val="4"/>
        </w:numPr>
        <w:spacing w:line="360" w:lineRule="auto"/>
        <w:ind w:right="-3"/>
        <w:rPr>
          <w:szCs w:val="28"/>
        </w:rPr>
      </w:pPr>
      <w:r>
        <w:rPr>
          <w:szCs w:val="28"/>
        </w:rPr>
        <w:t xml:space="preserve">о предоставлении сведений, документов и материалов, содержащихся в государственной информационной системе обеспечения градостроительной деятельности, </w:t>
      </w:r>
    </w:p>
    <w:p>
      <w:pPr>
        <w:numPr>
          <w:ilvl w:val="0"/>
          <w:numId w:val="4"/>
        </w:numPr>
        <w:spacing w:line="360" w:lineRule="auto"/>
        <w:ind w:right="-3"/>
        <w:rPr>
          <w:szCs w:val="28"/>
        </w:rPr>
      </w:pPr>
      <w:r>
        <w:rPr>
          <w:szCs w:val="28"/>
        </w:rPr>
        <w:t xml:space="preserve">о предоставлении сведений, документов и материалов, содержащихся в государственной информационной системе обеспечения градостроительной деятельности о статусе земельного участка (земельных участков). </w:t>
      </w:r>
    </w:p>
    <w:p>
      <w:pPr>
        <w:spacing w:after="13" w:line="360" w:lineRule="auto"/>
        <w:ind w:left="-15" w:right="-3" w:firstLine="711"/>
        <w:rPr>
          <w:szCs w:val="28"/>
        </w:rPr>
      </w:pPr>
      <w:r>
        <w:rPr>
          <w:szCs w:val="28"/>
        </w:rPr>
        <w:t xml:space="preserve">В случае представления заявления в электронной форме посредством Единого портала, регионального портала в соответствии с подпунктом «а» пункта 2.7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w:t>
      </w:r>
    </w:p>
    <w:p>
      <w:pPr>
        <w:spacing w:line="360" w:lineRule="auto"/>
        <w:ind w:left="4" w:right="-3"/>
        <w:rPr>
          <w:szCs w:val="28"/>
        </w:rPr>
      </w:pPr>
      <w:r>
        <w:rPr>
          <w:szCs w:val="28"/>
        </w:rPr>
        <w:t xml:space="preserve">б) документ, удостоверяющий личность заявителя или представителя заявителя, в случае представления заявления о предоставлении сведений, документов и материалов, содержащихся в государственных информационных системах обеспечения градостроительной деятельности и прилагаемых к нему документов посредством личного обращения в многофункциональный центр.  </w:t>
      </w:r>
    </w:p>
    <w:p>
      <w:pPr>
        <w:spacing w:line="360" w:lineRule="auto"/>
        <w:ind w:left="4" w:right="-3"/>
        <w:rPr>
          <w:szCs w:val="28"/>
        </w:rPr>
      </w:pPr>
      <w:r>
        <w:rPr>
          <w:szCs w:val="28"/>
        </w:rPr>
        <w:t xml:space="preserve">В соответствии с подпунктом «б» пункта 2.12 настоящего Административного регламента представление указанного документа не требуется в случае: </w:t>
      </w:r>
    </w:p>
    <w:p>
      <w:pPr>
        <w:spacing w:after="193" w:line="360" w:lineRule="auto"/>
        <w:ind w:left="4" w:right="399" w:firstLine="705"/>
        <w:rPr>
          <w:szCs w:val="28"/>
        </w:rPr>
      </w:pPr>
      <w:r>
        <w:rPr>
          <w:szCs w:val="28"/>
        </w:rPr>
        <w:t xml:space="preserve">- представления документов посредством Единого портала; </w:t>
      </w:r>
    </w:p>
    <w:p>
      <w:pPr>
        <w:spacing w:after="144" w:line="360" w:lineRule="auto"/>
        <w:ind w:left="0" w:right="-3" w:firstLine="0"/>
        <w:rPr>
          <w:szCs w:val="28"/>
        </w:rPr>
      </w:pPr>
      <w:r>
        <w:rPr>
          <w:szCs w:val="28"/>
        </w:rPr>
        <w:t xml:space="preserve">- подтверждения </w:t>
      </w:r>
      <w:r>
        <w:rPr>
          <w:szCs w:val="28"/>
        </w:rPr>
        <w:tab/>
        <w:t xml:space="preserve">установления личности заявителя в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w:t>
      </w:r>
      <w:r>
        <w:rPr>
          <w:szCs w:val="28"/>
        </w:rPr>
        <w:lastRenderedPageBreak/>
        <w:t xml:space="preserve">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 </w:t>
      </w:r>
    </w:p>
    <w:p>
      <w:pPr>
        <w:spacing w:line="360" w:lineRule="auto"/>
        <w:ind w:left="4" w:right="-3"/>
        <w:rPr>
          <w:szCs w:val="28"/>
        </w:rPr>
      </w:pPr>
      <w:r>
        <w:rPr>
          <w:szCs w:val="28"/>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2.8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 </w:t>
      </w:r>
    </w:p>
    <w:p>
      <w:pPr>
        <w:spacing w:line="360" w:lineRule="auto"/>
        <w:ind w:left="4" w:right="-3"/>
        <w:rPr>
          <w:szCs w:val="28"/>
        </w:rPr>
      </w:pPr>
      <w:r>
        <w:rPr>
          <w:szCs w:val="28"/>
        </w:rPr>
        <w:t xml:space="preserve">г)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 </w:t>
      </w:r>
    </w:p>
    <w:p>
      <w:pPr>
        <w:spacing w:after="75" w:line="360" w:lineRule="auto"/>
        <w:ind w:left="711" w:right="0" w:firstLine="0"/>
        <w:rPr>
          <w:szCs w:val="28"/>
        </w:rPr>
      </w:pPr>
      <w:r>
        <w:rPr>
          <w:szCs w:val="28"/>
        </w:rPr>
        <w:t xml:space="preserve"> </w:t>
      </w:r>
    </w:p>
    <w:p>
      <w:pPr>
        <w:spacing w:after="12" w:line="240" w:lineRule="auto"/>
        <w:ind w:left="0" w:right="0" w:firstLine="0"/>
        <w:jc w:val="center"/>
        <w:rPr>
          <w:szCs w:val="28"/>
        </w:rPr>
      </w:pPr>
      <w:r>
        <w:rPr>
          <w:b/>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w:t>
      </w:r>
    </w:p>
    <w:p>
      <w:pPr>
        <w:pStyle w:val="1"/>
        <w:spacing w:after="0" w:line="240" w:lineRule="auto"/>
        <w:ind w:left="0" w:right="536" w:firstLine="0"/>
        <w:rPr>
          <w:szCs w:val="28"/>
        </w:rPr>
      </w:pPr>
      <w:r>
        <w:rPr>
          <w:szCs w:val="28"/>
        </w:rPr>
        <w:t>государственных органов, органов местного самоуправления и иных органов, участвующих в предоставлении муниципальных услуг</w:t>
      </w:r>
    </w:p>
    <w:p>
      <w:pPr>
        <w:spacing w:after="120" w:line="240" w:lineRule="auto"/>
        <w:ind w:left="0" w:right="0" w:firstLine="0"/>
        <w:rPr>
          <w:szCs w:val="28"/>
        </w:rPr>
      </w:pPr>
      <w:r>
        <w:rPr>
          <w:szCs w:val="28"/>
        </w:rPr>
        <w:t xml:space="preserve"> </w:t>
      </w:r>
    </w:p>
    <w:p>
      <w:pPr>
        <w:tabs>
          <w:tab w:val="left" w:pos="9356"/>
        </w:tabs>
        <w:spacing w:line="360" w:lineRule="auto"/>
        <w:ind w:left="4" w:right="-3"/>
        <w:rPr>
          <w:szCs w:val="28"/>
        </w:rPr>
      </w:pPr>
      <w:r>
        <w:rPr>
          <w:szCs w:val="28"/>
        </w:rPr>
        <w:t xml:space="preserve">2.13.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местного самоуправления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w:t>
      </w:r>
      <w:r>
        <w:rPr>
          <w:szCs w:val="28"/>
        </w:rPr>
        <w:lastRenderedPageBreak/>
        <w:t xml:space="preserve">местного самоуправления организациях, в распоряжении которых находятся указанные документы, если заявитель не представил такие документы и информацию самостоятельно, и которые заявитель вправе представить по собственной инициативе: </w:t>
      </w:r>
    </w:p>
    <w:p>
      <w:pPr>
        <w:tabs>
          <w:tab w:val="center" w:pos="819"/>
          <w:tab w:val="center" w:pos="5416"/>
        </w:tabs>
        <w:spacing w:after="131" w:line="360" w:lineRule="auto"/>
        <w:ind w:left="0" w:right="-3" w:firstLine="709"/>
        <w:rPr>
          <w:szCs w:val="28"/>
        </w:rPr>
      </w:pPr>
      <w:r>
        <w:rPr>
          <w:rFonts w:eastAsia="Calibri"/>
          <w:szCs w:val="28"/>
        </w:rPr>
        <w:tab/>
      </w:r>
      <w:r>
        <w:rPr>
          <w:szCs w:val="28"/>
        </w:rPr>
        <w:t xml:space="preserve">а) документ (информация), подтверждающий внесение платы за предоставление муниципальной услуги. </w:t>
      </w:r>
    </w:p>
    <w:p>
      <w:pPr>
        <w:tabs>
          <w:tab w:val="center" w:pos="819"/>
          <w:tab w:val="center" w:pos="5416"/>
        </w:tabs>
        <w:spacing w:after="131" w:line="360" w:lineRule="auto"/>
        <w:ind w:left="0" w:right="-3" w:firstLine="709"/>
        <w:rPr>
          <w:szCs w:val="28"/>
        </w:rPr>
      </w:pPr>
    </w:p>
    <w:p>
      <w:pPr>
        <w:tabs>
          <w:tab w:val="left" w:pos="8647"/>
        </w:tabs>
        <w:spacing w:after="0" w:line="240" w:lineRule="auto"/>
        <w:ind w:left="0" w:right="142" w:firstLine="0"/>
        <w:jc w:val="center"/>
        <w:rPr>
          <w:b/>
          <w:color w:val="auto"/>
        </w:rPr>
      </w:pPr>
      <w:r>
        <w:rPr>
          <w:b/>
          <w:color w:val="auto"/>
        </w:rPr>
        <w:t>Исчерпывающий перечень оснований для отказа в приеме запроса о предоставлении муниципальной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pPr>
        <w:spacing w:after="120" w:line="360" w:lineRule="auto"/>
        <w:ind w:left="711" w:right="0" w:firstLine="0"/>
        <w:jc w:val="center"/>
        <w:rPr>
          <w:szCs w:val="28"/>
        </w:rPr>
      </w:pPr>
    </w:p>
    <w:p>
      <w:pPr>
        <w:spacing w:line="360" w:lineRule="auto"/>
        <w:ind w:left="4" w:right="-3"/>
        <w:rPr>
          <w:szCs w:val="28"/>
        </w:rPr>
      </w:pPr>
      <w:r>
        <w:rPr>
          <w:szCs w:val="28"/>
        </w:rPr>
        <w:t xml:space="preserve">2.14. Исчерпывающий перечень оснований для отказа в приеме документов, указанных в пункте 2.12 настоящего Административного регламента, в том числе представленных в электронной форме:  </w:t>
      </w:r>
    </w:p>
    <w:p>
      <w:pPr>
        <w:spacing w:line="360" w:lineRule="auto"/>
        <w:ind w:left="4" w:right="-3"/>
        <w:rPr>
          <w:szCs w:val="28"/>
        </w:rPr>
      </w:pPr>
      <w:r>
        <w:rPr>
          <w:szCs w:val="28"/>
        </w:rPr>
        <w:t xml:space="preserve">а) заявление о предоставлении сведений, документов и материалов, содержащихся в государственной информационной системе обеспечения градостроительной деятельности, о предоставлении сведений, документов и материалов, содержащихся в государственной информационной системе обеспечения градостроительной деятельности о статусе земельного участка (земельных участков) представлено в орган местного самоуправления, в полномочия которых не входит предоставление услуги; </w:t>
      </w:r>
    </w:p>
    <w:p>
      <w:pPr>
        <w:spacing w:after="123" w:line="360" w:lineRule="auto"/>
        <w:ind w:left="10" w:right="-3" w:hanging="10"/>
        <w:rPr>
          <w:szCs w:val="28"/>
        </w:rPr>
      </w:pPr>
      <w:r>
        <w:rPr>
          <w:szCs w:val="28"/>
        </w:rPr>
        <w:t xml:space="preserve">          б) неполное заполнение полей в форме заявления, в том числе в интерактивной форме заявления на Едином портале; </w:t>
      </w:r>
    </w:p>
    <w:p>
      <w:pPr>
        <w:spacing w:after="119" w:line="360" w:lineRule="auto"/>
        <w:ind w:left="10" w:right="-3" w:hanging="10"/>
        <w:rPr>
          <w:szCs w:val="28"/>
        </w:rPr>
      </w:pPr>
      <w:r>
        <w:rPr>
          <w:szCs w:val="28"/>
        </w:rPr>
        <w:t xml:space="preserve">в) непредставление документов, предусмотренных подпунктами «а» - «в» пункта 2.12 настоящего Административного регламента; </w:t>
      </w:r>
    </w:p>
    <w:p>
      <w:pPr>
        <w:spacing w:line="360" w:lineRule="auto"/>
        <w:ind w:left="4" w:right="-3"/>
        <w:rPr>
          <w:szCs w:val="28"/>
        </w:rPr>
      </w:pPr>
      <w:r>
        <w:rPr>
          <w:szCs w:val="28"/>
        </w:rPr>
        <w:t xml:space="preserve">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pPr>
        <w:spacing w:after="74" w:line="360" w:lineRule="auto"/>
        <w:ind w:left="10" w:right="-3" w:hanging="10"/>
        <w:rPr>
          <w:szCs w:val="28"/>
        </w:rPr>
      </w:pPr>
      <w:r>
        <w:rPr>
          <w:szCs w:val="28"/>
        </w:rPr>
        <w:t xml:space="preserve">д) представленные документы содержат подчистки и исправления текста; </w:t>
      </w:r>
    </w:p>
    <w:p>
      <w:pPr>
        <w:spacing w:after="74" w:line="360" w:lineRule="auto"/>
        <w:ind w:left="10" w:right="-3" w:firstLine="699"/>
        <w:rPr>
          <w:szCs w:val="28"/>
        </w:rPr>
      </w:pPr>
      <w:r>
        <w:rPr>
          <w:szCs w:val="28"/>
        </w:rPr>
        <w:lastRenderedPageBreak/>
        <w:t xml:space="preserve">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pPr>
        <w:spacing w:line="360" w:lineRule="auto"/>
        <w:ind w:left="4" w:right="-3"/>
        <w:rPr>
          <w:szCs w:val="28"/>
        </w:rPr>
      </w:pPr>
      <w:r>
        <w:rPr>
          <w:szCs w:val="28"/>
        </w:rPr>
        <w:t>ж) заявление и документы, указанные в подпунктах «б» - «г» пункта 2.12 настоящего Административного регламента, представлены в элек</w:t>
      </w:r>
      <w:r>
        <w:rPr>
          <w:szCs w:val="28"/>
        </w:rPr>
        <w:softHyphen/>
        <w:t xml:space="preserve">тронной форме с нарушением требований, установленных пунктами 2.9 - 2.11 настоящего Административного регламента; </w:t>
      </w:r>
    </w:p>
    <w:p>
      <w:pPr>
        <w:spacing w:line="360" w:lineRule="auto"/>
        <w:ind w:left="4" w:right="-3"/>
        <w:rPr>
          <w:szCs w:val="28"/>
        </w:rPr>
      </w:pPr>
      <w:r>
        <w:rPr>
          <w:szCs w:val="28"/>
        </w:rPr>
        <w:t xml:space="preserve">з)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 </w:t>
      </w:r>
    </w:p>
    <w:p>
      <w:pPr>
        <w:spacing w:line="360" w:lineRule="auto"/>
        <w:ind w:left="4" w:right="-3"/>
        <w:rPr>
          <w:szCs w:val="28"/>
        </w:rPr>
      </w:pPr>
      <w:r>
        <w:rPr>
          <w:szCs w:val="28"/>
        </w:rPr>
        <w:t xml:space="preserve">2.15. Решение об отказе в приеме документов, указанных в пункте 2.12 настоящего Административного регламента, оформляется по форме согласно Приложению № 5 к настоящему Административному регламенту. </w:t>
      </w:r>
    </w:p>
    <w:p>
      <w:pPr>
        <w:spacing w:line="360" w:lineRule="auto"/>
        <w:ind w:left="4" w:right="-3"/>
        <w:rPr>
          <w:szCs w:val="28"/>
        </w:rPr>
      </w:pPr>
      <w:r>
        <w:rPr>
          <w:szCs w:val="28"/>
        </w:rPr>
        <w:t xml:space="preserve">2.16. Решение об отказе в приеме документов, указанных в пункте 2.12 настоящего Административного регламента, направляется заявителю способом, определенным заявителем в заявлении,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w:t>
      </w:r>
    </w:p>
    <w:p>
      <w:pPr>
        <w:spacing w:line="360" w:lineRule="auto"/>
        <w:ind w:left="4" w:right="-3"/>
        <w:rPr>
          <w:szCs w:val="28"/>
        </w:rPr>
      </w:pPr>
      <w:r>
        <w:rPr>
          <w:szCs w:val="28"/>
        </w:rPr>
        <w:t>2.17. Отказ в приеме документов, указанных в пункте 2.12 настоящего Административного регламента, не препятствует повторному обращению заявителя в уполномоченный орган местного самоуправления.</w:t>
      </w:r>
      <w:r>
        <w:rPr>
          <w:b/>
          <w:szCs w:val="28"/>
        </w:rPr>
        <w:t xml:space="preserve"> </w:t>
      </w:r>
    </w:p>
    <w:p>
      <w:pPr>
        <w:spacing w:after="0" w:line="360" w:lineRule="auto"/>
        <w:ind w:left="711" w:right="-3" w:firstLine="0"/>
        <w:rPr>
          <w:szCs w:val="28"/>
        </w:rPr>
      </w:pPr>
      <w:r>
        <w:rPr>
          <w:b/>
          <w:szCs w:val="28"/>
        </w:rPr>
        <w:t xml:space="preserve"> </w:t>
      </w:r>
    </w:p>
    <w:p>
      <w:pPr>
        <w:spacing w:after="12" w:line="240" w:lineRule="auto"/>
        <w:ind w:left="0" w:right="222" w:firstLine="0"/>
        <w:jc w:val="center"/>
        <w:rPr>
          <w:szCs w:val="28"/>
        </w:rPr>
      </w:pPr>
      <w:r>
        <w:rPr>
          <w:b/>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pPr>
        <w:spacing w:after="12" w:line="360" w:lineRule="auto"/>
        <w:ind w:left="0" w:right="222" w:firstLine="0"/>
        <w:jc w:val="center"/>
        <w:rPr>
          <w:szCs w:val="28"/>
        </w:rPr>
      </w:pPr>
    </w:p>
    <w:p>
      <w:pPr>
        <w:spacing w:line="360" w:lineRule="auto"/>
        <w:ind w:left="4" w:right="-3"/>
        <w:rPr>
          <w:szCs w:val="28"/>
        </w:rPr>
      </w:pPr>
      <w:r>
        <w:rPr>
          <w:szCs w:val="28"/>
        </w:rPr>
        <w:t xml:space="preserve">2.18. Оснований для приостановления предоставления услуги не предусмотрено законодательством Российской Федерации. </w:t>
      </w:r>
    </w:p>
    <w:p>
      <w:pPr>
        <w:spacing w:line="360" w:lineRule="auto"/>
        <w:ind w:left="4" w:right="-3"/>
        <w:rPr>
          <w:szCs w:val="28"/>
        </w:rPr>
      </w:pPr>
      <w:r>
        <w:rPr>
          <w:szCs w:val="28"/>
        </w:rPr>
        <w:t xml:space="preserve">2.19. Исчерпывающий перечень оснований для отказа в предоставлении сведений, документов и материалов, содержащихся в государственных информационных системах обеспечения градостроительной деятельности: </w:t>
      </w:r>
    </w:p>
    <w:p>
      <w:pPr>
        <w:spacing w:after="118" w:line="360" w:lineRule="auto"/>
        <w:ind w:left="0" w:right="-3" w:firstLine="709"/>
        <w:rPr>
          <w:szCs w:val="28"/>
        </w:rPr>
      </w:pPr>
      <w:r>
        <w:rPr>
          <w:szCs w:val="28"/>
        </w:rPr>
        <w:lastRenderedPageBreak/>
        <w:t xml:space="preserve">а) запрос, межведомственный запрос не соответствует положениям пункта 2.8 Административного регламента; </w:t>
      </w:r>
    </w:p>
    <w:p>
      <w:pPr>
        <w:spacing w:line="360" w:lineRule="auto"/>
        <w:ind w:left="4" w:right="-3"/>
        <w:rPr>
          <w:szCs w:val="28"/>
        </w:rPr>
      </w:pPr>
      <w:r>
        <w:rPr>
          <w:szCs w:val="28"/>
        </w:rPr>
        <w:t xml:space="preserve">б) запрос осуществляется в отношении сведений, документов и материалов, которые в соответствии с законодательством Российской Федерации содержат информацию, доступ к которой ограничен и пользователь не имеет права доступа к ней; </w:t>
      </w:r>
    </w:p>
    <w:p>
      <w:pPr>
        <w:spacing w:after="69" w:line="360" w:lineRule="auto"/>
        <w:ind w:left="0" w:right="-3" w:firstLine="709"/>
        <w:rPr>
          <w:szCs w:val="28"/>
        </w:rPr>
      </w:pPr>
      <w:r>
        <w:rPr>
          <w:szCs w:val="28"/>
        </w:rPr>
        <w:t xml:space="preserve">в) по истечении 7 рабочих дней со дня направления заявителю уведомления об оплате предоставления сведений, документов и материалов информация об осуществлении заявителем оплаты предоставления сведений, документов и материалов у уполномоченного органа отсутствует или оплата предоставления сведений, документов и материалов осуществлена не в полном объеме; </w:t>
      </w:r>
    </w:p>
    <w:p>
      <w:pPr>
        <w:spacing w:line="360" w:lineRule="auto"/>
        <w:ind w:left="4" w:right="-3"/>
        <w:rPr>
          <w:szCs w:val="28"/>
        </w:rPr>
      </w:pPr>
      <w:r>
        <w:rPr>
          <w:szCs w:val="28"/>
        </w:rPr>
        <w:t xml:space="preserve">г) запрашиваемые сведения, документы, материалы отсутствуют в государственной информационной системе на дату рассмотрения запроса, межведомственного запроса; </w:t>
      </w:r>
    </w:p>
    <w:p>
      <w:pPr>
        <w:tabs>
          <w:tab w:val="left" w:pos="9214"/>
        </w:tabs>
        <w:spacing w:line="360" w:lineRule="auto"/>
        <w:ind w:left="4" w:right="-3"/>
        <w:rPr>
          <w:szCs w:val="28"/>
        </w:rPr>
      </w:pPr>
      <w:r>
        <w:rPr>
          <w:szCs w:val="28"/>
        </w:rPr>
        <w:t xml:space="preserve">д) отсутствие документов, указанных в п. 2.6 настоящего административного регламента. </w:t>
      </w:r>
    </w:p>
    <w:p>
      <w:pPr>
        <w:spacing w:after="74" w:line="360" w:lineRule="auto"/>
        <w:ind w:left="711" w:right="0" w:firstLine="0"/>
        <w:rPr>
          <w:szCs w:val="28"/>
        </w:rPr>
      </w:pPr>
      <w:r>
        <w:rPr>
          <w:szCs w:val="28"/>
        </w:rPr>
        <w:t xml:space="preserve"> </w:t>
      </w:r>
    </w:p>
    <w:p>
      <w:pPr>
        <w:spacing w:after="12" w:line="240" w:lineRule="auto"/>
        <w:ind w:left="0" w:right="0" w:firstLine="0"/>
        <w:jc w:val="center"/>
        <w:rPr>
          <w:szCs w:val="28"/>
        </w:rPr>
      </w:pPr>
      <w:r>
        <w:rPr>
          <w:b/>
          <w:szCs w:val="28"/>
        </w:rPr>
        <w:t>Размер платы, взимаемой с заявителя при предоставлении муниципальной услуги, и способы ее взимания</w:t>
      </w:r>
    </w:p>
    <w:p>
      <w:pPr>
        <w:spacing w:after="121" w:line="360" w:lineRule="auto"/>
        <w:ind w:left="711" w:right="0" w:firstLine="0"/>
        <w:rPr>
          <w:szCs w:val="28"/>
        </w:rPr>
      </w:pPr>
      <w:r>
        <w:rPr>
          <w:szCs w:val="28"/>
        </w:rPr>
        <w:t xml:space="preserve"> </w:t>
      </w:r>
    </w:p>
    <w:p>
      <w:pPr>
        <w:spacing w:line="360" w:lineRule="auto"/>
        <w:ind w:left="4" w:right="-145"/>
        <w:rPr>
          <w:szCs w:val="28"/>
        </w:rPr>
      </w:pPr>
      <w:r>
        <w:rPr>
          <w:szCs w:val="28"/>
        </w:rPr>
        <w:t>2.20. За предоставление сведений, документов и материалов за исключением случаев, когда федеральными законами установлено, что указанные в запросе сведения, документы, материалы предоставляются без взимания платы, с физических и юридических лиц взимается плата в раз</w:t>
      </w:r>
      <w:r>
        <w:rPr>
          <w:szCs w:val="28"/>
        </w:rPr>
        <w:softHyphen/>
        <w:t xml:space="preserve">мере: </w:t>
      </w:r>
    </w:p>
    <w:p>
      <w:pPr>
        <w:spacing w:line="360" w:lineRule="auto"/>
        <w:ind w:left="4" w:right="-3"/>
        <w:rPr>
          <w:szCs w:val="28"/>
        </w:rPr>
      </w:pPr>
      <w:r>
        <w:rPr>
          <w:szCs w:val="28"/>
        </w:rPr>
        <w:t xml:space="preserve">а) 100 рублей - за предоставление копии одного документа, материала в электронной форме (за исключением материалов и результатов инженерных изысканий); </w:t>
      </w:r>
    </w:p>
    <w:p>
      <w:pPr>
        <w:spacing w:after="69" w:line="360" w:lineRule="auto"/>
        <w:ind w:left="10" w:right="-3" w:firstLine="699"/>
        <w:rPr>
          <w:szCs w:val="28"/>
        </w:rPr>
      </w:pPr>
      <w:r>
        <w:rPr>
          <w:szCs w:val="28"/>
        </w:rPr>
        <w:t xml:space="preserve">б) 100 рублей - за каждую сторону листа формата A4 копии документов, материалов в бумажной форме (за исключением материалов и результатов инженерных изысканий); </w:t>
      </w:r>
    </w:p>
    <w:p>
      <w:pPr>
        <w:spacing w:line="360" w:lineRule="auto"/>
        <w:ind w:left="4" w:right="-3"/>
        <w:rPr>
          <w:szCs w:val="28"/>
        </w:rPr>
      </w:pPr>
      <w:r>
        <w:rPr>
          <w:szCs w:val="28"/>
        </w:rPr>
        <w:lastRenderedPageBreak/>
        <w:t xml:space="preserve">в) 5000 рублей - за предоставление копии материалов и результатов инженерных изысканий в электронной форме (вне зависимости от количества листов); </w:t>
      </w:r>
    </w:p>
    <w:p>
      <w:pPr>
        <w:spacing w:line="360" w:lineRule="auto"/>
        <w:ind w:left="4" w:right="-3"/>
        <w:rPr>
          <w:szCs w:val="28"/>
        </w:rPr>
      </w:pPr>
      <w:r>
        <w:rPr>
          <w:szCs w:val="28"/>
        </w:rPr>
        <w:t xml:space="preserve">г) 5000 рублей - за предоставление копии материалов и результатов инженерных изысканий в бумажной форме и 100 рублей - за каждую сторону листа формата A4 копии таких материалов и результатов; </w:t>
      </w:r>
    </w:p>
    <w:p>
      <w:pPr>
        <w:tabs>
          <w:tab w:val="left" w:pos="9214"/>
        </w:tabs>
        <w:spacing w:line="360" w:lineRule="auto"/>
        <w:ind w:left="4" w:right="-3"/>
        <w:rPr>
          <w:szCs w:val="28"/>
        </w:rPr>
      </w:pPr>
      <w:r>
        <w:rPr>
          <w:szCs w:val="28"/>
        </w:rPr>
        <w:t xml:space="preserve">д) 1000 рублей - за предоставление сведений об одном земельном участке (части земельного участка) за каждые полные (неполные) 10000 кв. метров площади такого участка и (или) дополнительный контур (для многоконтурных земельных участков) в электронной форме; </w:t>
      </w:r>
    </w:p>
    <w:p>
      <w:pPr>
        <w:spacing w:line="360" w:lineRule="auto"/>
        <w:ind w:left="4" w:right="-3"/>
        <w:rPr>
          <w:szCs w:val="28"/>
        </w:rPr>
      </w:pPr>
      <w:r>
        <w:rPr>
          <w:szCs w:val="28"/>
        </w:rPr>
        <w:t xml:space="preserve">е) 1000 рублей - за предоставление сведений об одном земельном участке (части земельного участка) за каждые полные (неполные) 10000 кв. метров площади такого участка и (или) дополнительный контур (для многоконтурных земельных участков) и 100 рублей - за каждую сторону листа формата A4 таких сведений в бумажной форме; </w:t>
      </w:r>
    </w:p>
    <w:p>
      <w:pPr>
        <w:spacing w:after="128" w:line="360" w:lineRule="auto"/>
        <w:ind w:left="10" w:right="-3" w:firstLine="699"/>
        <w:rPr>
          <w:szCs w:val="28"/>
        </w:rPr>
      </w:pPr>
      <w:r>
        <w:rPr>
          <w:szCs w:val="28"/>
        </w:rPr>
        <w:t xml:space="preserve">ж) 1000 рублей - за предоставление сведений об одном объекте капитального строительства в электронной форме; </w:t>
      </w:r>
    </w:p>
    <w:p>
      <w:pPr>
        <w:spacing w:line="360" w:lineRule="auto"/>
        <w:ind w:left="4" w:right="-3"/>
        <w:rPr>
          <w:szCs w:val="28"/>
        </w:rPr>
      </w:pPr>
      <w:r>
        <w:rPr>
          <w:szCs w:val="28"/>
        </w:rPr>
        <w:t xml:space="preserve">з) 1000 рублей - за предоставление сведений об одном объекте капитального строительства и 100 рублей - за каждую сторону листа формата A4 таких сведений в бумажной форме; </w:t>
      </w:r>
    </w:p>
    <w:p>
      <w:pPr>
        <w:spacing w:line="360" w:lineRule="auto"/>
        <w:ind w:left="4" w:right="-3"/>
        <w:rPr>
          <w:szCs w:val="28"/>
        </w:rPr>
      </w:pPr>
      <w:r>
        <w:rPr>
          <w:szCs w:val="28"/>
        </w:rPr>
        <w:t xml:space="preserve">и) 1000 рублей - за предоставление сведений о неразграниченных землях за каждые полные (неполные) 10000 кв. метров площади таких земель в электронной форме; </w:t>
      </w:r>
    </w:p>
    <w:p>
      <w:pPr>
        <w:spacing w:line="360" w:lineRule="auto"/>
        <w:ind w:left="4" w:right="-3"/>
        <w:rPr>
          <w:szCs w:val="28"/>
        </w:rPr>
      </w:pPr>
      <w:r>
        <w:rPr>
          <w:szCs w:val="28"/>
        </w:rPr>
        <w:t xml:space="preserve">к) 1000 рублей - за предоставление сведений о неразграниченных землях за каждые полные (неполные) 10000 кв. метров площади таких земель и 100 рублей - за каждую сторону листа формата A4 таких сведений в бумажной форме; </w:t>
      </w:r>
    </w:p>
    <w:p>
      <w:pPr>
        <w:spacing w:line="360" w:lineRule="auto"/>
        <w:ind w:left="4" w:right="-3"/>
        <w:rPr>
          <w:szCs w:val="28"/>
        </w:rPr>
      </w:pPr>
      <w:r>
        <w:rPr>
          <w:szCs w:val="28"/>
        </w:rPr>
        <w:t xml:space="preserve">л) 100 рублей - за предоставление сведений, размещенных в информационной системе, не указанных в подпунктах «д»-«к» настоящего пункта, в электронной форме и 100 рублей - за каждую сторону листа формата A4 таких сведений в бумажной форме. </w:t>
      </w:r>
    </w:p>
    <w:p>
      <w:pPr>
        <w:spacing w:line="360" w:lineRule="auto"/>
        <w:ind w:left="4" w:right="-3"/>
        <w:rPr>
          <w:szCs w:val="28"/>
        </w:rPr>
      </w:pPr>
      <w:r>
        <w:rPr>
          <w:szCs w:val="28"/>
        </w:rPr>
        <w:lastRenderedPageBreak/>
        <w:t xml:space="preserve">2.21. В случае если материалы предоставляются в бумажном формате, отличном от формата A4, стоимость рассчитывается исходя из количества полных или неполных листов формата A4, необходимых для размещения указанного материала. </w:t>
      </w:r>
    </w:p>
    <w:p>
      <w:pPr>
        <w:spacing w:line="360" w:lineRule="auto"/>
        <w:ind w:left="4" w:right="-3"/>
        <w:rPr>
          <w:szCs w:val="28"/>
        </w:rPr>
      </w:pPr>
      <w:r>
        <w:rPr>
          <w:szCs w:val="28"/>
        </w:rPr>
        <w:t xml:space="preserve">2.22. Расчет стоимости предоставления сведений о территории производится исходя из количества земельных участков (частей земельных участков) и площади неразграниченных земель, расположенных в границах такой территории. </w:t>
      </w:r>
    </w:p>
    <w:p>
      <w:pPr>
        <w:spacing w:line="360" w:lineRule="auto"/>
        <w:ind w:left="4" w:right="-3"/>
        <w:rPr>
          <w:szCs w:val="28"/>
        </w:rPr>
      </w:pPr>
      <w:r>
        <w:rPr>
          <w:szCs w:val="28"/>
        </w:rPr>
        <w:t xml:space="preserve">2.23. Оплата предоставления сведений, документов, материалов осуществляется пользователем путем безналичного расчета. </w:t>
      </w:r>
    </w:p>
    <w:p>
      <w:pPr>
        <w:spacing w:line="360" w:lineRule="auto"/>
        <w:ind w:left="4" w:right="-3"/>
        <w:rPr>
          <w:szCs w:val="28"/>
        </w:rPr>
      </w:pPr>
      <w:r>
        <w:rPr>
          <w:szCs w:val="28"/>
        </w:rPr>
        <w:t xml:space="preserve"> В государственной информационной системе может быть реализована возможность осуществления оплаты предоставления сведений, документов, материалов путем интеграции в нее безналичных платежных сервисов, при этом пользователю обеспечивается подтверждение осуществления им оплаты. </w:t>
      </w:r>
    </w:p>
    <w:p>
      <w:pPr>
        <w:spacing w:line="360" w:lineRule="auto"/>
        <w:ind w:left="4" w:right="-3"/>
        <w:rPr>
          <w:szCs w:val="28"/>
        </w:rPr>
      </w:pPr>
      <w:r>
        <w:rPr>
          <w:szCs w:val="28"/>
        </w:rPr>
        <w:t xml:space="preserve">2.24. Если плата за предоставление сведений, документов, материалов внесена заявителем в размере, превышающем общий размер платы, начисленной за предоставление сведений, документов и материалов, уполномоченный орган по заявлению заявителя в срок не позднее 3 месяцев со дня поступления такого заявления обеспечивает возврат излишне уплаченных средств. </w:t>
      </w:r>
    </w:p>
    <w:p>
      <w:pPr>
        <w:spacing w:line="360" w:lineRule="auto"/>
        <w:ind w:left="4" w:right="-3"/>
        <w:rPr>
          <w:szCs w:val="28"/>
        </w:rPr>
      </w:pPr>
      <w:r>
        <w:rPr>
          <w:szCs w:val="28"/>
        </w:rPr>
        <w:t xml:space="preserve">Если заявителю было отказано в предоставлении сведений, документов и материалов по основанию, указанному в п. 2.19 Административного регламента, в связи с внесением платы за предоставление сведений, документов и материалов не в полном объеме, уполномоченный орган по заявлению заявителя в срок не позднее 3 месяцев со дня поступления такого заявления обеспечивает возврат уплаченных средств. </w:t>
      </w:r>
    </w:p>
    <w:p>
      <w:pPr>
        <w:spacing w:line="360" w:lineRule="auto"/>
        <w:ind w:left="4" w:right="-3"/>
        <w:rPr>
          <w:szCs w:val="28"/>
        </w:rPr>
      </w:pPr>
      <w:r>
        <w:rPr>
          <w:szCs w:val="28"/>
        </w:rPr>
        <w:t xml:space="preserve">2.25. Сведения о ходе рассмотрения заявления о предоставлении сведений, документов и материалов, содержащихся в государственной информационной системе обеспечения градостроительной деятельности, представленного посредством Единого портала, Регионального портала, доводятся до заявителя путем уведомления об изменении статуса уведомления в личном кабинете заявителя на Едином портале. </w:t>
      </w:r>
    </w:p>
    <w:p>
      <w:pPr>
        <w:spacing w:line="360" w:lineRule="auto"/>
        <w:ind w:left="4" w:right="-3"/>
        <w:rPr>
          <w:szCs w:val="28"/>
        </w:rPr>
      </w:pPr>
      <w:r>
        <w:rPr>
          <w:szCs w:val="28"/>
        </w:rPr>
        <w:lastRenderedPageBreak/>
        <w:t xml:space="preserve">Сведения о ходе рассмотрения заявления о предоставлении сведений, документов и материалов, содержащихся в государственной информационной системе обеспечения градостроительной деятельности, представленного способом, указанным в подпункте «б» пункта 2.7 настоящего Административного регламента, предоставляются заявителю на основании его обращения по телефону в уполномоченный орган местного самоуправления, (многофункциональный центр) либо письменного запроса, составляемого в произвольной форме, без взимания платы. Письменный запрос может быть подан: </w:t>
      </w:r>
    </w:p>
    <w:p>
      <w:pPr>
        <w:spacing w:line="360" w:lineRule="auto"/>
        <w:ind w:left="4" w:right="-3"/>
        <w:rPr>
          <w:szCs w:val="28"/>
        </w:rPr>
      </w:pPr>
      <w:r>
        <w:rPr>
          <w:szCs w:val="28"/>
        </w:rPr>
        <w:t xml:space="preserve">а) на бумажном носителе посредством личного обращения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 </w:t>
      </w:r>
    </w:p>
    <w:p>
      <w:pPr>
        <w:spacing w:after="69" w:line="360" w:lineRule="auto"/>
        <w:ind w:left="711" w:right="399" w:firstLine="0"/>
        <w:rPr>
          <w:szCs w:val="28"/>
        </w:rPr>
      </w:pPr>
      <w:r>
        <w:rPr>
          <w:szCs w:val="28"/>
        </w:rPr>
        <w:t xml:space="preserve">б) в электронной форме посредством электронной почты. </w:t>
      </w:r>
    </w:p>
    <w:p>
      <w:pPr>
        <w:spacing w:line="360" w:lineRule="auto"/>
        <w:ind w:left="4" w:right="-3"/>
        <w:rPr>
          <w:szCs w:val="28"/>
        </w:rPr>
      </w:pPr>
      <w:r>
        <w:rPr>
          <w:szCs w:val="28"/>
        </w:rPr>
        <w:t xml:space="preserve">На основании запроса сведения о ходе рассмотрения заявления о предоставлении сведений, документов и материалов, содержащихся в государственной информационной системе обеспечения градостроительной деятельности, доводятся до заявителя в устной форме (при обращении по телефону в уполномоченный орган местного самоуправления,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 </w:t>
      </w:r>
    </w:p>
    <w:p>
      <w:pPr>
        <w:spacing w:after="133" w:line="360" w:lineRule="auto"/>
        <w:ind w:left="711" w:right="0" w:firstLine="0"/>
        <w:rPr>
          <w:szCs w:val="28"/>
        </w:rPr>
      </w:pPr>
      <w:r>
        <w:rPr>
          <w:szCs w:val="28"/>
        </w:rPr>
        <w:t xml:space="preserve"> </w:t>
      </w:r>
    </w:p>
    <w:p>
      <w:pPr>
        <w:spacing w:line="240" w:lineRule="auto"/>
        <w:ind w:left="4" w:right="-3" w:hanging="4"/>
        <w:jc w:val="center"/>
        <w:rPr>
          <w:b/>
          <w:color w:val="auto"/>
        </w:rPr>
      </w:pPr>
      <w:r>
        <w:rPr>
          <w:b/>
          <w:color w:val="auto"/>
        </w:rPr>
        <w:t>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(подраздел включается в административный регламент в случае обращения заявителя непосредственно в орган исполнительной власти Магаданской области, предоставляющий государственную услугу, или многофункциональный центр предоставления государственных и муниципальных услуг</w:t>
      </w:r>
    </w:p>
    <w:p>
      <w:pPr>
        <w:spacing w:line="360" w:lineRule="auto"/>
        <w:ind w:left="4" w:right="-3" w:hanging="4"/>
        <w:jc w:val="center"/>
        <w:rPr>
          <w:b/>
          <w:color w:val="auto"/>
        </w:rPr>
      </w:pPr>
    </w:p>
    <w:p>
      <w:pPr>
        <w:spacing w:line="360" w:lineRule="auto"/>
        <w:ind w:left="4" w:right="-3" w:hanging="4"/>
        <w:rPr>
          <w:szCs w:val="28"/>
        </w:rPr>
      </w:pPr>
      <w:r>
        <w:rPr>
          <w:b/>
          <w:color w:val="auto"/>
        </w:rPr>
        <w:t xml:space="preserve"> </w:t>
      </w:r>
      <w:r>
        <w:rPr>
          <w:szCs w:val="28"/>
        </w:rPr>
        <w:t xml:space="preserve">2.26. Максимальный срок ожидания в очереди при подаче запроса о предоставлении муниципальной услуги и при получении результата </w:t>
      </w:r>
      <w:r>
        <w:rPr>
          <w:szCs w:val="28"/>
        </w:rPr>
        <w:lastRenderedPageBreak/>
        <w:t>предоставления муниципальной услуги в многофункциональном центре составляет не более 15 минут.</w:t>
      </w:r>
    </w:p>
    <w:p>
      <w:pPr>
        <w:spacing w:line="360" w:lineRule="auto"/>
        <w:ind w:left="4" w:right="399"/>
        <w:rPr>
          <w:szCs w:val="28"/>
        </w:rPr>
      </w:pPr>
    </w:p>
    <w:p>
      <w:pPr>
        <w:spacing w:after="127" w:line="240" w:lineRule="auto"/>
        <w:ind w:left="0" w:right="0" w:firstLine="0"/>
        <w:jc w:val="center"/>
        <w:rPr>
          <w:szCs w:val="28"/>
        </w:rPr>
      </w:pPr>
      <w:r>
        <w:rPr>
          <w:b/>
          <w:szCs w:val="28"/>
        </w:rPr>
        <w:t>Срок регистрации запроса заявителя о предоставлении</w:t>
      </w:r>
    </w:p>
    <w:p>
      <w:pPr>
        <w:pStyle w:val="1"/>
        <w:spacing w:line="240" w:lineRule="auto"/>
        <w:ind w:left="0" w:right="0" w:firstLine="0"/>
        <w:rPr>
          <w:szCs w:val="28"/>
        </w:rPr>
      </w:pPr>
      <w:r>
        <w:rPr>
          <w:szCs w:val="28"/>
        </w:rPr>
        <w:t>муниципальной услуги</w:t>
      </w:r>
    </w:p>
    <w:p>
      <w:pPr>
        <w:spacing w:after="122" w:line="240" w:lineRule="auto"/>
        <w:ind w:left="0" w:right="0" w:firstLine="0"/>
        <w:rPr>
          <w:szCs w:val="28"/>
        </w:rPr>
      </w:pPr>
      <w:r>
        <w:rPr>
          <w:szCs w:val="28"/>
        </w:rPr>
        <w:t xml:space="preserve"> </w:t>
      </w:r>
    </w:p>
    <w:p>
      <w:pPr>
        <w:spacing w:after="123" w:line="360" w:lineRule="auto"/>
        <w:ind w:left="0" w:right="-3" w:firstLine="711"/>
        <w:rPr>
          <w:szCs w:val="28"/>
        </w:rPr>
      </w:pPr>
      <w:r>
        <w:rPr>
          <w:szCs w:val="28"/>
        </w:rPr>
        <w:t xml:space="preserve">Регистрация заявления: </w:t>
      </w:r>
    </w:p>
    <w:p>
      <w:pPr>
        <w:spacing w:line="360" w:lineRule="auto"/>
        <w:ind w:left="4" w:right="-3" w:firstLine="705"/>
        <w:rPr>
          <w:szCs w:val="28"/>
        </w:rPr>
      </w:pPr>
      <w:r>
        <w:rPr>
          <w:szCs w:val="28"/>
        </w:rPr>
        <w:t xml:space="preserve">- о предоставлении сведений, документов и материалов, содержащихся в государственной информационной системе обеспечения градостроительной деятельности; </w:t>
      </w:r>
    </w:p>
    <w:p>
      <w:pPr>
        <w:spacing w:line="360" w:lineRule="auto"/>
        <w:ind w:left="4" w:right="-3" w:firstLine="705"/>
        <w:rPr>
          <w:szCs w:val="28"/>
        </w:rPr>
      </w:pPr>
      <w:r>
        <w:rPr>
          <w:szCs w:val="28"/>
        </w:rPr>
        <w:t xml:space="preserve">- о предоставлении сведений, документов и материалов, содержащихся в государственной информационной системе обеспечения градостроительной деятельности о статусе земельного участка (земельных участков), представленного заявителем, указанными в пункте 2.7 настоящего Административного регламента способами в уполномоченном органе местного самоуправления осуществляется не позднее одного рабочего дня, следующего за днем его поступления. </w:t>
      </w:r>
    </w:p>
    <w:p>
      <w:pPr>
        <w:spacing w:line="360" w:lineRule="auto"/>
        <w:ind w:left="0" w:right="-3" w:firstLine="711"/>
        <w:rPr>
          <w:szCs w:val="28"/>
        </w:rPr>
      </w:pPr>
      <w:r>
        <w:rPr>
          <w:szCs w:val="28"/>
        </w:rPr>
        <w:t xml:space="preserve">В случае представления заявления в электронной форме способом, указанным в подпункте «а» пункта 2.7 настоящего Административного регламента, вне рабочего времени уполномоченного органа местного самоуправления либо в выходной, нерабочий праздничный день днем получения заявления первый рабочий день, следующий за днем представления заявителем указанного заявления. </w:t>
      </w:r>
    </w:p>
    <w:p>
      <w:pPr>
        <w:spacing w:after="74" w:line="360" w:lineRule="auto"/>
        <w:ind w:left="711" w:right="0" w:firstLine="0"/>
        <w:rPr>
          <w:szCs w:val="28"/>
        </w:rPr>
      </w:pPr>
      <w:r>
        <w:rPr>
          <w:szCs w:val="28"/>
        </w:rPr>
        <w:t xml:space="preserve"> </w:t>
      </w:r>
    </w:p>
    <w:p>
      <w:pPr>
        <w:spacing w:after="0" w:line="240" w:lineRule="auto"/>
        <w:ind w:left="0" w:right="0" w:firstLine="0"/>
        <w:jc w:val="center"/>
        <w:rPr>
          <w:b/>
          <w:color w:val="auto"/>
        </w:rPr>
      </w:pPr>
      <w:r>
        <w:rPr>
          <w:b/>
          <w:color w:val="auto"/>
        </w:rPr>
        <w:t>Требования к помещениям, в которых предоставляется государственная услуга (подраздел включается в административный регламент в случае обращения заявителя непосредственно в орган исполнительной власти Магаданской области, предоставляющий государственную услугу, или многофункциональный центр)</w:t>
      </w:r>
    </w:p>
    <w:p>
      <w:pPr>
        <w:spacing w:after="120" w:line="360" w:lineRule="auto"/>
        <w:ind w:left="0" w:right="0" w:firstLine="0"/>
        <w:rPr>
          <w:szCs w:val="28"/>
        </w:rPr>
      </w:pPr>
    </w:p>
    <w:p>
      <w:pPr>
        <w:spacing w:line="360" w:lineRule="auto"/>
        <w:ind w:left="4" w:right="-3"/>
        <w:rPr>
          <w:szCs w:val="28"/>
        </w:rPr>
      </w:pPr>
      <w:r>
        <w:rPr>
          <w:szCs w:val="28"/>
        </w:rPr>
        <w:t xml:space="preserve">2.27.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pPr>
        <w:spacing w:line="360" w:lineRule="auto"/>
        <w:ind w:left="4" w:right="-3"/>
        <w:rPr>
          <w:szCs w:val="28"/>
        </w:rPr>
      </w:pPr>
      <w:r>
        <w:rPr>
          <w:szCs w:val="28"/>
        </w:rPr>
        <w:lastRenderedPageBreak/>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pPr>
        <w:spacing w:line="360" w:lineRule="auto"/>
        <w:ind w:left="4" w:right="-3"/>
        <w:rPr>
          <w:szCs w:val="28"/>
        </w:rPr>
      </w:pPr>
      <w:r>
        <w:rPr>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pPr>
        <w:spacing w:line="360" w:lineRule="auto"/>
        <w:ind w:left="4" w:right="-3"/>
        <w:rPr>
          <w:szCs w:val="28"/>
        </w:rPr>
      </w:pPr>
      <w:r>
        <w:rPr>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pPr>
        <w:spacing w:line="360" w:lineRule="auto"/>
        <w:ind w:left="4" w:right="-3"/>
        <w:rPr>
          <w:szCs w:val="28"/>
        </w:rPr>
      </w:pPr>
      <w:r>
        <w:rPr>
          <w:szCs w:val="28"/>
        </w:rPr>
        <w:t xml:space="preserve">Центральный вход в здание уполномоченного органа местного самоуправления должен быть оборудован информационной табличкой (вывеской), содержащей информацию: </w:t>
      </w:r>
    </w:p>
    <w:p>
      <w:pPr>
        <w:spacing w:after="13" w:line="360" w:lineRule="auto"/>
        <w:ind w:left="0" w:right="-3" w:firstLine="709"/>
        <w:rPr>
          <w:szCs w:val="28"/>
        </w:rPr>
      </w:pPr>
      <w:r>
        <w:rPr>
          <w:szCs w:val="28"/>
        </w:rPr>
        <w:t xml:space="preserve">наименование; </w:t>
      </w:r>
    </w:p>
    <w:p>
      <w:pPr>
        <w:spacing w:after="13" w:line="360" w:lineRule="auto"/>
        <w:ind w:left="0" w:right="-3" w:firstLine="709"/>
        <w:rPr>
          <w:szCs w:val="28"/>
        </w:rPr>
      </w:pPr>
      <w:r>
        <w:rPr>
          <w:szCs w:val="28"/>
        </w:rPr>
        <w:t xml:space="preserve">местонахождение и юридический адрес; </w:t>
      </w:r>
    </w:p>
    <w:p>
      <w:pPr>
        <w:spacing w:after="13" w:line="360" w:lineRule="auto"/>
        <w:ind w:left="0" w:right="-3" w:firstLine="709"/>
        <w:rPr>
          <w:szCs w:val="28"/>
        </w:rPr>
      </w:pPr>
      <w:r>
        <w:rPr>
          <w:szCs w:val="28"/>
        </w:rPr>
        <w:t xml:space="preserve">режим работы; </w:t>
      </w:r>
    </w:p>
    <w:p>
      <w:pPr>
        <w:spacing w:after="13" w:line="360" w:lineRule="auto"/>
        <w:ind w:left="0" w:right="-3" w:firstLine="709"/>
        <w:rPr>
          <w:szCs w:val="28"/>
        </w:rPr>
      </w:pPr>
      <w:r>
        <w:rPr>
          <w:szCs w:val="28"/>
        </w:rPr>
        <w:t xml:space="preserve">график приема; </w:t>
      </w:r>
    </w:p>
    <w:p>
      <w:pPr>
        <w:spacing w:after="13" w:line="360" w:lineRule="auto"/>
        <w:ind w:left="0" w:right="-3" w:firstLine="709"/>
        <w:rPr>
          <w:szCs w:val="28"/>
        </w:rPr>
      </w:pPr>
      <w:r>
        <w:rPr>
          <w:szCs w:val="28"/>
        </w:rPr>
        <w:t xml:space="preserve">номера телефонов для справок. </w:t>
      </w:r>
    </w:p>
    <w:p>
      <w:pPr>
        <w:spacing w:line="360" w:lineRule="auto"/>
        <w:ind w:left="4" w:right="139"/>
        <w:rPr>
          <w:szCs w:val="28"/>
        </w:rPr>
      </w:pPr>
      <w:r>
        <w:rPr>
          <w:szCs w:val="2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pPr>
        <w:spacing w:line="360" w:lineRule="auto"/>
        <w:ind w:left="4" w:right="-3"/>
        <w:rPr>
          <w:szCs w:val="28"/>
        </w:rPr>
      </w:pPr>
      <w:r>
        <w:rPr>
          <w:szCs w:val="28"/>
        </w:rPr>
        <w:t xml:space="preserve">Помещения, в которых предоставляется муниципальная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 </w:t>
      </w:r>
    </w:p>
    <w:p>
      <w:pPr>
        <w:spacing w:line="360" w:lineRule="auto"/>
        <w:ind w:left="4" w:right="-3"/>
        <w:rPr>
          <w:szCs w:val="28"/>
        </w:rPr>
      </w:pPr>
      <w:r>
        <w:rPr>
          <w:szCs w:val="28"/>
        </w:rPr>
        <w:lastRenderedPageBreak/>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pPr>
        <w:spacing w:line="360" w:lineRule="auto"/>
        <w:ind w:left="4" w:right="-3"/>
        <w:rPr>
          <w:szCs w:val="28"/>
        </w:rPr>
      </w:pPr>
      <w:r>
        <w:rPr>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pPr>
        <w:spacing w:line="360" w:lineRule="auto"/>
        <w:ind w:left="4" w:right="-3"/>
        <w:rPr>
          <w:szCs w:val="28"/>
        </w:rPr>
      </w:pPr>
      <w:r>
        <w:rPr>
          <w:szCs w:val="28"/>
        </w:rPr>
        <w:t xml:space="preserve">Места для заполнения заявлений оборудуются стульями, столами (стойками), бланками заявлений, письменными принадлежностями. </w:t>
      </w:r>
    </w:p>
    <w:p>
      <w:pPr>
        <w:spacing w:line="360" w:lineRule="auto"/>
        <w:ind w:left="4" w:right="-3"/>
        <w:rPr>
          <w:szCs w:val="28"/>
        </w:rPr>
      </w:pPr>
      <w:r>
        <w:rPr>
          <w:szCs w:val="28"/>
        </w:rPr>
        <w:t xml:space="preserve">Места приема Заявителей оборудуются информационными табличками (вывесками) с указанием: </w:t>
      </w:r>
    </w:p>
    <w:p>
      <w:pPr>
        <w:spacing w:after="124" w:line="360" w:lineRule="auto"/>
        <w:ind w:left="711" w:right="-3" w:firstLine="0"/>
        <w:rPr>
          <w:szCs w:val="28"/>
        </w:rPr>
      </w:pPr>
      <w:r>
        <w:rPr>
          <w:szCs w:val="28"/>
        </w:rPr>
        <w:t xml:space="preserve">номера кабинета и наименования отдела; </w:t>
      </w:r>
    </w:p>
    <w:p>
      <w:pPr>
        <w:spacing w:after="124" w:line="360" w:lineRule="auto"/>
        <w:ind w:left="10" w:right="-3" w:hanging="10"/>
        <w:rPr>
          <w:szCs w:val="28"/>
        </w:rPr>
      </w:pPr>
      <w:r>
        <w:rPr>
          <w:szCs w:val="28"/>
        </w:rPr>
        <w:t xml:space="preserve">фамилии, имени и отчества (последнее – при наличии), должности ответственного лица за прием документов; графика приема Заявителей. </w:t>
      </w:r>
    </w:p>
    <w:p>
      <w:pPr>
        <w:spacing w:line="360" w:lineRule="auto"/>
        <w:ind w:left="4" w:right="-3"/>
        <w:rPr>
          <w:szCs w:val="28"/>
        </w:rPr>
      </w:pPr>
      <w:r>
        <w:rPr>
          <w:szCs w:val="28"/>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pPr>
        <w:spacing w:line="360" w:lineRule="auto"/>
        <w:ind w:left="4" w:right="-3"/>
        <w:rPr>
          <w:szCs w:val="28"/>
        </w:rPr>
      </w:pPr>
      <w:r>
        <w:rPr>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pPr>
        <w:spacing w:line="360" w:lineRule="auto"/>
        <w:ind w:left="0" w:right="-3" w:firstLine="709"/>
        <w:rPr>
          <w:szCs w:val="28"/>
        </w:rPr>
      </w:pPr>
      <w:r>
        <w:rPr>
          <w:szCs w:val="28"/>
        </w:rPr>
        <w:t xml:space="preserve">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муниципальная услуга; </w:t>
      </w:r>
    </w:p>
    <w:p>
      <w:pPr>
        <w:spacing w:line="360" w:lineRule="auto"/>
        <w:ind w:left="0" w:right="-3" w:firstLine="709"/>
        <w:rPr>
          <w:szCs w:val="28"/>
        </w:rPr>
      </w:pPr>
      <w:r>
        <w:rPr>
          <w:szCs w:val="28"/>
        </w:rPr>
        <w:t xml:space="preserve">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 </w:t>
      </w:r>
    </w:p>
    <w:p>
      <w:pPr>
        <w:spacing w:line="360" w:lineRule="auto"/>
        <w:ind w:left="0" w:right="-3" w:firstLine="709"/>
        <w:rPr>
          <w:szCs w:val="28"/>
        </w:rPr>
      </w:pPr>
      <w:r>
        <w:rPr>
          <w:szCs w:val="28"/>
        </w:rPr>
        <w:t xml:space="preserve">сопровождение инвалидов, имеющих стойкие расстройства функции зрения и самостоятельного передвижения; </w:t>
      </w:r>
    </w:p>
    <w:p>
      <w:pPr>
        <w:spacing w:line="360" w:lineRule="auto"/>
        <w:ind w:left="0" w:right="-3" w:firstLine="709"/>
        <w:rPr>
          <w:szCs w:val="28"/>
        </w:rPr>
      </w:pPr>
      <w:r>
        <w:rPr>
          <w:szCs w:val="28"/>
        </w:rPr>
        <w:lastRenderedPageBreak/>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pPr>
        <w:spacing w:line="360" w:lineRule="auto"/>
        <w:ind w:left="0" w:right="-3" w:firstLine="709"/>
        <w:rPr>
          <w:szCs w:val="28"/>
        </w:rPr>
      </w:pPr>
      <w:r>
        <w:rPr>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w:t>
      </w:r>
    </w:p>
    <w:p>
      <w:pPr>
        <w:spacing w:line="360" w:lineRule="auto"/>
        <w:ind w:left="0" w:right="-3" w:firstLine="709"/>
        <w:rPr>
          <w:szCs w:val="28"/>
        </w:rPr>
      </w:pPr>
      <w:r>
        <w:rPr>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 оказание инвалидам помощи в преодолении барьеров, мешающих получению ими муниципальных услуг наравне с другими лицами. </w:t>
      </w:r>
    </w:p>
    <w:p>
      <w:pPr>
        <w:spacing w:after="133" w:line="360" w:lineRule="auto"/>
        <w:ind w:left="711" w:right="0" w:firstLine="0"/>
        <w:rPr>
          <w:szCs w:val="28"/>
        </w:rPr>
      </w:pPr>
      <w:r>
        <w:rPr>
          <w:szCs w:val="28"/>
        </w:rPr>
        <w:t xml:space="preserve"> </w:t>
      </w:r>
    </w:p>
    <w:p>
      <w:pPr>
        <w:spacing w:after="64" w:line="240" w:lineRule="auto"/>
        <w:ind w:left="0" w:right="0" w:firstLine="0"/>
        <w:jc w:val="center"/>
        <w:rPr>
          <w:szCs w:val="28"/>
        </w:rPr>
      </w:pPr>
      <w:r>
        <w:rPr>
          <w:b/>
          <w:szCs w:val="28"/>
        </w:rPr>
        <w:t>Показатели доступности и качества муниципальной услуги</w:t>
      </w:r>
    </w:p>
    <w:p>
      <w:pPr>
        <w:spacing w:after="120" w:line="360" w:lineRule="auto"/>
        <w:ind w:left="0" w:right="0" w:firstLine="0"/>
        <w:jc w:val="center"/>
        <w:rPr>
          <w:szCs w:val="28"/>
        </w:rPr>
      </w:pPr>
    </w:p>
    <w:p>
      <w:pPr>
        <w:spacing w:line="360" w:lineRule="auto"/>
        <w:ind w:left="4" w:right="-3"/>
        <w:rPr>
          <w:szCs w:val="28"/>
        </w:rPr>
      </w:pPr>
      <w:r>
        <w:rPr>
          <w:szCs w:val="28"/>
        </w:rPr>
        <w:t xml:space="preserve">2.28. Основными показателями доступности предоставления муниципальной услуги являются: </w:t>
      </w:r>
    </w:p>
    <w:p>
      <w:pPr>
        <w:spacing w:line="360" w:lineRule="auto"/>
        <w:ind w:left="4" w:right="-3"/>
        <w:rPr>
          <w:szCs w:val="28"/>
        </w:rPr>
      </w:pPr>
      <w:r>
        <w:rPr>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pPr>
        <w:spacing w:line="360" w:lineRule="auto"/>
        <w:ind w:left="0" w:right="-3" w:firstLine="709"/>
        <w:rPr>
          <w:szCs w:val="28"/>
        </w:rPr>
      </w:pPr>
      <w:r>
        <w:rPr>
          <w:szCs w:val="28"/>
        </w:rPr>
        <w:t xml:space="preserve"> возможность получения заявителем уведомлений о предоставлении муниципальной услуги с помощью Единого портала, Регионального портала; возможность получения информации о ходе предоставления муниципальной услуги, в том числе с использованием информационно коммуникационных технологий. </w:t>
      </w:r>
    </w:p>
    <w:p>
      <w:pPr>
        <w:spacing w:line="360" w:lineRule="auto"/>
        <w:ind w:left="0" w:right="-3" w:firstLine="4"/>
        <w:rPr>
          <w:szCs w:val="28"/>
        </w:rPr>
      </w:pPr>
      <w:r>
        <w:rPr>
          <w:szCs w:val="28"/>
        </w:rPr>
        <w:t xml:space="preserve">2.29. Основными показателями качества предоставления муниципальной услуги являются: </w:t>
      </w:r>
    </w:p>
    <w:p>
      <w:pPr>
        <w:spacing w:line="360" w:lineRule="auto"/>
        <w:ind w:left="4" w:right="-3"/>
        <w:rPr>
          <w:szCs w:val="28"/>
        </w:rPr>
      </w:pPr>
      <w:r>
        <w:rPr>
          <w:szCs w:val="28"/>
        </w:rPr>
        <w:lastRenderedPageBreak/>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pPr>
        <w:spacing w:line="360" w:lineRule="auto"/>
        <w:ind w:left="4" w:right="-3"/>
        <w:rPr>
          <w:szCs w:val="28"/>
        </w:rPr>
      </w:pPr>
      <w:r>
        <w:rPr>
          <w:szCs w:val="28"/>
        </w:rPr>
        <w:t xml:space="preserve">минимально возможное количество взаимодействий гражданина с должностными лицами, участвующими в предоставлении муниципальной услуги; </w:t>
      </w:r>
    </w:p>
    <w:p>
      <w:pPr>
        <w:spacing w:line="360" w:lineRule="auto"/>
        <w:ind w:left="0" w:right="-3" w:firstLine="709"/>
        <w:rPr>
          <w:szCs w:val="28"/>
        </w:rPr>
      </w:pPr>
      <w:r>
        <w:rPr>
          <w:szCs w:val="28"/>
        </w:rPr>
        <w:t xml:space="preserve">отсутствие обоснованных жалоб на действия (бездействие) сотрудников и их некорректное (невнимательное) отношение к заявителям; </w:t>
      </w:r>
    </w:p>
    <w:p>
      <w:pPr>
        <w:spacing w:line="360" w:lineRule="auto"/>
        <w:ind w:left="0" w:right="-3" w:firstLine="709"/>
        <w:rPr>
          <w:szCs w:val="28"/>
        </w:rPr>
      </w:pPr>
      <w:r>
        <w:rPr>
          <w:szCs w:val="28"/>
        </w:rPr>
        <w:t xml:space="preserve">отсутствие нарушений установленных сроков в процессе предоставления муниципальной услуги; отсутствие заявлений об оспаривании решений, действий (бездействия) уполномоченного органа местного самоуправления,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pPr>
        <w:spacing w:after="0" w:line="360" w:lineRule="auto"/>
        <w:ind w:left="711" w:right="0" w:firstLine="0"/>
        <w:rPr>
          <w:szCs w:val="28"/>
        </w:rPr>
      </w:pPr>
      <w:r>
        <w:rPr>
          <w:szCs w:val="28"/>
        </w:rPr>
        <w:t xml:space="preserve"> </w:t>
      </w:r>
    </w:p>
    <w:p>
      <w:pPr>
        <w:tabs>
          <w:tab w:val="left" w:pos="9498"/>
        </w:tabs>
        <w:spacing w:after="12" w:line="240" w:lineRule="auto"/>
        <w:ind w:left="9" w:right="0" w:hanging="9"/>
        <w:jc w:val="center"/>
        <w:rPr>
          <w:szCs w:val="28"/>
        </w:rPr>
      </w:pPr>
      <w:r>
        <w:rPr>
          <w:b/>
          <w:szCs w:val="28"/>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pPr>
        <w:tabs>
          <w:tab w:val="left" w:pos="9639"/>
        </w:tabs>
        <w:spacing w:after="120" w:line="360" w:lineRule="auto"/>
        <w:ind w:left="711" w:right="0" w:firstLine="0"/>
        <w:rPr>
          <w:szCs w:val="28"/>
        </w:rPr>
      </w:pPr>
      <w:r>
        <w:rPr>
          <w:szCs w:val="28"/>
        </w:rPr>
        <w:t xml:space="preserve"> </w:t>
      </w:r>
    </w:p>
    <w:p>
      <w:pPr>
        <w:spacing w:line="360" w:lineRule="auto"/>
        <w:ind w:left="4" w:right="0"/>
        <w:rPr>
          <w:b/>
          <w:szCs w:val="28"/>
        </w:rPr>
      </w:pPr>
      <w:r>
        <w:rPr>
          <w:szCs w:val="28"/>
        </w:rPr>
        <w:t>2.30. 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 1376 «Об утверждении Правил организации деятельности многофункциональных центров предоставления государственных и муниципальных услуг».</w:t>
      </w:r>
      <w:r>
        <w:rPr>
          <w:b/>
          <w:szCs w:val="28"/>
        </w:rPr>
        <w:t xml:space="preserve"> </w:t>
      </w:r>
    </w:p>
    <w:p>
      <w:pPr>
        <w:spacing w:line="360" w:lineRule="auto"/>
        <w:ind w:left="4" w:right="0"/>
        <w:rPr>
          <w:szCs w:val="28"/>
        </w:rPr>
      </w:pPr>
      <w:r>
        <w:rPr>
          <w:szCs w:val="28"/>
        </w:rPr>
        <w:t>Информационные системы, используемые для предоставления государственной услуги: ЕПГУ; ГИСОГД; СМЭВ.</w:t>
      </w:r>
    </w:p>
    <w:p>
      <w:pPr>
        <w:spacing w:after="74" w:line="360" w:lineRule="auto"/>
        <w:ind w:left="711" w:right="0" w:firstLine="0"/>
        <w:rPr>
          <w:szCs w:val="28"/>
        </w:rPr>
      </w:pPr>
      <w:r>
        <w:rPr>
          <w:b/>
          <w:szCs w:val="28"/>
        </w:rPr>
        <w:t xml:space="preserve"> </w:t>
      </w:r>
    </w:p>
    <w:p>
      <w:pPr>
        <w:spacing w:after="128" w:line="240" w:lineRule="auto"/>
        <w:ind w:left="0" w:right="0" w:firstLine="0"/>
        <w:jc w:val="center"/>
        <w:rPr>
          <w:szCs w:val="28"/>
        </w:rPr>
      </w:pPr>
      <w:r>
        <w:rPr>
          <w:b/>
          <w:szCs w:val="28"/>
        </w:rPr>
        <w:t>Перечень услуг, которые являются необходимыми и обязательными</w:t>
      </w:r>
    </w:p>
    <w:p>
      <w:pPr>
        <w:pStyle w:val="1"/>
        <w:spacing w:line="240" w:lineRule="auto"/>
        <w:ind w:left="321" w:right="0"/>
        <w:rPr>
          <w:szCs w:val="28"/>
        </w:rPr>
      </w:pPr>
      <w:r>
        <w:rPr>
          <w:szCs w:val="28"/>
        </w:rPr>
        <w:t>для предоставления муниципальной услуги</w:t>
      </w:r>
    </w:p>
    <w:p>
      <w:pPr>
        <w:spacing w:line="240" w:lineRule="auto"/>
      </w:pPr>
    </w:p>
    <w:p>
      <w:pPr>
        <w:spacing w:line="360" w:lineRule="auto"/>
        <w:ind w:left="4" w:right="0"/>
        <w:rPr>
          <w:szCs w:val="28"/>
        </w:rPr>
      </w:pPr>
      <w:r>
        <w:rPr>
          <w:szCs w:val="28"/>
        </w:rPr>
        <w:t xml:space="preserve">2.31. Услуги, необходимые и обязательные для предоставления муниципальной услуги, отсутствуют. </w:t>
      </w:r>
    </w:p>
    <w:p>
      <w:pPr>
        <w:spacing w:line="360" w:lineRule="auto"/>
        <w:ind w:left="4" w:right="0"/>
        <w:rPr>
          <w:szCs w:val="28"/>
        </w:rPr>
      </w:pPr>
      <w:r>
        <w:rPr>
          <w:szCs w:val="28"/>
        </w:rPr>
        <w:lastRenderedPageBreak/>
        <w:t xml:space="preserve">2.32. При предоставлении муниципальной услуги запрещается требовать от заявителя: </w:t>
      </w:r>
    </w:p>
    <w:p>
      <w:pPr>
        <w:spacing w:line="360" w:lineRule="auto"/>
        <w:ind w:left="4" w:right="0"/>
        <w:rPr>
          <w:szCs w:val="28"/>
        </w:rPr>
      </w:pPr>
      <w:r>
        <w:rPr>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представления документов и информации, которые в соответствии с нормативными правовыми актами Российской Федерации и Магаданской области, муниципальными правовыми актами Среднеканского  муниципального округа Магаданской  области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 210-ФЗ «Об организации предоставления государственных и муниципальных услуг» (далее – Федеральный закон № 210-ФЗ); </w:t>
      </w:r>
    </w:p>
    <w:p>
      <w:pPr>
        <w:spacing w:line="360" w:lineRule="auto"/>
        <w:ind w:left="4" w:right="-3" w:firstLine="705"/>
        <w:rPr>
          <w:szCs w:val="28"/>
        </w:rPr>
      </w:pPr>
      <w:r>
        <w:rPr>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pPr>
        <w:spacing w:line="360" w:lineRule="auto"/>
        <w:ind w:left="4" w:right="-3" w:firstLine="705"/>
        <w:rPr>
          <w:szCs w:val="28"/>
        </w:rPr>
      </w:pPr>
      <w:r>
        <w:rPr>
          <w:szCs w:val="28"/>
        </w:rPr>
        <w:t xml:space="preserve">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pPr>
        <w:spacing w:line="360" w:lineRule="auto"/>
        <w:ind w:left="4" w:right="-3"/>
        <w:rPr>
          <w:szCs w:val="28"/>
        </w:rPr>
      </w:pPr>
      <w:r>
        <w:rPr>
          <w:szCs w:val="28"/>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pPr>
        <w:spacing w:line="360" w:lineRule="auto"/>
        <w:ind w:left="4" w:right="-3"/>
        <w:rPr>
          <w:szCs w:val="28"/>
        </w:rPr>
      </w:pPr>
      <w:r>
        <w:rPr>
          <w:szCs w:val="28"/>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pPr>
        <w:spacing w:line="360" w:lineRule="auto"/>
        <w:ind w:left="4" w:right="-3"/>
        <w:rPr>
          <w:szCs w:val="28"/>
        </w:rPr>
      </w:pPr>
      <w:r>
        <w:rPr>
          <w:szCs w:val="28"/>
        </w:rPr>
        <w:lastRenderedPageBreak/>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местного самоуправления,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местного самоуправления,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pPr>
        <w:spacing w:after="74" w:line="360" w:lineRule="auto"/>
        <w:ind w:left="711" w:right="-3" w:firstLine="0"/>
        <w:rPr>
          <w:szCs w:val="28"/>
        </w:rPr>
      </w:pPr>
      <w:r>
        <w:rPr>
          <w:szCs w:val="28"/>
        </w:rPr>
        <w:t xml:space="preserve"> </w:t>
      </w:r>
    </w:p>
    <w:p>
      <w:pPr>
        <w:spacing w:after="12" w:line="240" w:lineRule="auto"/>
        <w:ind w:left="0" w:right="0" w:firstLine="0"/>
        <w:jc w:val="center"/>
        <w:rPr>
          <w:szCs w:val="28"/>
        </w:rPr>
      </w:pPr>
      <w:r>
        <w:rPr>
          <w:b/>
          <w:szCs w:val="28"/>
        </w:rPr>
        <w:t>Перечень информационных систем, используемых для предоставления муниципальной услуги</w:t>
      </w:r>
    </w:p>
    <w:p>
      <w:pPr>
        <w:spacing w:after="116" w:line="360" w:lineRule="auto"/>
        <w:ind w:left="0" w:right="0" w:firstLine="0"/>
        <w:jc w:val="center"/>
        <w:rPr>
          <w:szCs w:val="28"/>
        </w:rPr>
      </w:pPr>
    </w:p>
    <w:p>
      <w:pPr>
        <w:spacing w:line="360" w:lineRule="auto"/>
        <w:ind w:left="4" w:right="-3"/>
        <w:rPr>
          <w:szCs w:val="28"/>
        </w:rPr>
      </w:pPr>
      <w:r>
        <w:rPr>
          <w:szCs w:val="28"/>
        </w:rPr>
        <w:t xml:space="preserve">2.33. Заявление и документы, предусмотренные пунктом 2.12 настоящего Административного регламента, могут быть поданы заявителем: </w:t>
      </w:r>
    </w:p>
    <w:p>
      <w:pPr>
        <w:spacing w:after="123" w:line="360" w:lineRule="auto"/>
        <w:ind w:left="4" w:right="-3" w:firstLine="705"/>
        <w:rPr>
          <w:szCs w:val="28"/>
        </w:rPr>
      </w:pPr>
      <w:r>
        <w:rPr>
          <w:szCs w:val="28"/>
        </w:rPr>
        <w:t xml:space="preserve">-  в форме электронного документа, подписанного электронной подписью; </w:t>
      </w:r>
    </w:p>
    <w:p>
      <w:pPr>
        <w:spacing w:line="360" w:lineRule="auto"/>
        <w:ind w:left="4" w:right="-3" w:firstLine="705"/>
        <w:rPr>
          <w:szCs w:val="28"/>
        </w:rPr>
      </w:pPr>
      <w:r>
        <w:rPr>
          <w:szCs w:val="28"/>
        </w:rPr>
        <w:t xml:space="preserve">- через многофункциональный центр, с которым у уполномоченного органа заключено соглашение о взаимодействии; </w:t>
      </w:r>
    </w:p>
    <w:p>
      <w:pPr>
        <w:spacing w:line="360" w:lineRule="auto"/>
        <w:ind w:left="4" w:right="-3" w:firstLine="705"/>
        <w:rPr>
          <w:szCs w:val="28"/>
        </w:rPr>
      </w:pPr>
      <w:r>
        <w:rPr>
          <w:szCs w:val="28"/>
        </w:rPr>
        <w:t xml:space="preserve">- с использованием Единого портала государственных и муниципальных услуг или официальных сайтов уполномоченных органов. </w:t>
      </w:r>
    </w:p>
    <w:p>
      <w:pPr>
        <w:spacing w:line="360" w:lineRule="auto"/>
        <w:ind w:left="4" w:right="-3"/>
        <w:rPr>
          <w:szCs w:val="28"/>
        </w:rPr>
      </w:pPr>
      <w:r>
        <w:rPr>
          <w:szCs w:val="28"/>
        </w:rPr>
        <w:t xml:space="preserve">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Магаданской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w:t>
      </w:r>
      <w:r>
        <w:rPr>
          <w:szCs w:val="28"/>
        </w:rPr>
        <w:lastRenderedPageBreak/>
        <w:t xml:space="preserve">услуги в электронном виде определяется в соответствии с содержанием этапов перехода на предоставление муниципальной услуги в электронном виде. </w:t>
      </w:r>
    </w:p>
    <w:p>
      <w:pPr>
        <w:spacing w:after="136" w:line="360" w:lineRule="auto"/>
        <w:ind w:left="711" w:right="0" w:firstLine="0"/>
        <w:rPr>
          <w:szCs w:val="28"/>
        </w:rPr>
      </w:pPr>
      <w:r>
        <w:rPr>
          <w:szCs w:val="28"/>
        </w:rPr>
        <w:t xml:space="preserve"> </w:t>
      </w:r>
    </w:p>
    <w:p>
      <w:pPr>
        <w:spacing w:after="0" w:line="240" w:lineRule="auto"/>
        <w:ind w:left="0" w:right="0" w:firstLine="0"/>
        <w:jc w:val="center"/>
        <w:rPr>
          <w:b/>
          <w:color w:val="auto"/>
        </w:rPr>
      </w:pPr>
      <w:r>
        <w:rPr>
          <w:b/>
          <w:color w:val="auto"/>
        </w:rPr>
        <w:t>III</w:t>
      </w:r>
      <w:r>
        <w:rPr>
          <w:color w:val="auto"/>
        </w:rPr>
        <w:t xml:space="preserve"> </w:t>
      </w:r>
      <w:r>
        <w:rPr>
          <w:b/>
          <w:color w:val="auto"/>
        </w:rPr>
        <w:t>СОСТАВ, ПОСЛЕДОВАТЕЛЬНОСТЬ И СРОКИ ВЫПОЛНЕНИЯ</w:t>
      </w:r>
    </w:p>
    <w:p>
      <w:pPr>
        <w:spacing w:after="0" w:line="240" w:lineRule="auto"/>
        <w:ind w:left="0" w:right="0" w:firstLine="0"/>
        <w:jc w:val="center"/>
        <w:rPr>
          <w:color w:val="auto"/>
        </w:rPr>
      </w:pPr>
      <w:r>
        <w:rPr>
          <w:b/>
          <w:color w:val="auto"/>
        </w:rPr>
        <w:t xml:space="preserve"> АДМИНИСТРАТИВНЫХ ПРОЦЕДУР</w:t>
      </w:r>
    </w:p>
    <w:p>
      <w:pPr>
        <w:spacing w:after="133" w:line="360" w:lineRule="auto"/>
        <w:ind w:left="0" w:right="0" w:firstLine="0"/>
        <w:rPr>
          <w:szCs w:val="28"/>
        </w:rPr>
      </w:pPr>
    </w:p>
    <w:p>
      <w:pPr>
        <w:pStyle w:val="ConsPlusTitle"/>
        <w:widowControl/>
        <w:jc w:val="center"/>
        <w:outlineLvl w:val="2"/>
        <w:rPr>
          <w:rFonts w:ascii="Times New Roman" w:hAnsi="Times New Roman"/>
          <w:color w:val="auto"/>
          <w:sz w:val="28"/>
        </w:rPr>
      </w:pPr>
      <w:r>
        <w:rPr>
          <w:rFonts w:ascii="Times New Roman" w:hAnsi="Times New Roman"/>
          <w:color w:val="auto"/>
          <w:sz w:val="28"/>
        </w:rPr>
        <w:t>Перечень осуществляемых при предоставлении</w:t>
      </w:r>
    </w:p>
    <w:p>
      <w:pPr>
        <w:pStyle w:val="ConsPlusTitle"/>
        <w:widowControl/>
        <w:jc w:val="center"/>
        <w:outlineLvl w:val="2"/>
        <w:rPr>
          <w:rFonts w:ascii="Times New Roman" w:eastAsiaTheme="minorHAnsi" w:hAnsi="Times New Roman"/>
          <w:bCs/>
          <w:color w:val="auto"/>
          <w:sz w:val="28"/>
          <w:szCs w:val="28"/>
          <w:lang w:eastAsia="en-US"/>
        </w:rPr>
      </w:pPr>
      <w:r>
        <w:rPr>
          <w:rFonts w:ascii="Times New Roman" w:hAnsi="Times New Roman"/>
          <w:color w:val="auto"/>
          <w:sz w:val="28"/>
        </w:rPr>
        <w:t>муниципальных услуги административных процедур</w:t>
      </w:r>
    </w:p>
    <w:p>
      <w:pPr>
        <w:spacing w:after="121" w:line="360" w:lineRule="auto"/>
        <w:ind w:left="0" w:right="0" w:firstLine="0"/>
        <w:rPr>
          <w:szCs w:val="28"/>
        </w:rPr>
      </w:pPr>
    </w:p>
    <w:p>
      <w:pPr>
        <w:spacing w:line="360" w:lineRule="auto"/>
        <w:ind w:left="4" w:right="-3"/>
        <w:rPr>
          <w:szCs w:val="28"/>
        </w:rPr>
      </w:pPr>
      <w:r>
        <w:rPr>
          <w:szCs w:val="28"/>
        </w:rPr>
        <w:t xml:space="preserve">3.1. Предоставление муниципальной услуги включает в себя следующие административные процедуры: </w:t>
      </w:r>
    </w:p>
    <w:p>
      <w:pPr>
        <w:spacing w:after="122" w:line="360" w:lineRule="auto"/>
        <w:ind w:left="711" w:right="-3" w:firstLine="0"/>
        <w:rPr>
          <w:szCs w:val="28"/>
        </w:rPr>
      </w:pPr>
      <w:r>
        <w:rPr>
          <w:szCs w:val="28"/>
        </w:rPr>
        <w:t xml:space="preserve">1) прием, проверка документов и регистрация заявления: </w:t>
      </w:r>
    </w:p>
    <w:p>
      <w:pPr>
        <w:spacing w:after="123" w:line="360" w:lineRule="auto"/>
        <w:ind w:left="0" w:right="-3" w:firstLine="0"/>
        <w:rPr>
          <w:szCs w:val="28"/>
        </w:rPr>
      </w:pPr>
      <w:r>
        <w:rPr>
          <w:szCs w:val="28"/>
        </w:rPr>
        <w:t xml:space="preserve">- прием документов при обращении в электронной форме; </w:t>
      </w:r>
    </w:p>
    <w:p>
      <w:pPr>
        <w:spacing w:line="360" w:lineRule="auto"/>
        <w:ind w:left="0" w:right="-3" w:firstLine="0"/>
        <w:rPr>
          <w:szCs w:val="28"/>
        </w:rPr>
      </w:pPr>
      <w:r>
        <w:rPr>
          <w:szCs w:val="28"/>
        </w:rPr>
        <w:t xml:space="preserve">- прием заявления и иных документов, необходимых для предоставления муниципальной услуги, на базе МФЦ, работа с документами в МФЦ; </w:t>
      </w:r>
    </w:p>
    <w:p>
      <w:pPr>
        <w:numPr>
          <w:ilvl w:val="0"/>
          <w:numId w:val="8"/>
        </w:numPr>
        <w:spacing w:line="360" w:lineRule="auto"/>
        <w:ind w:right="-3"/>
        <w:rPr>
          <w:szCs w:val="28"/>
        </w:rPr>
      </w:pPr>
      <w:r>
        <w:rPr>
          <w:szCs w:val="28"/>
        </w:rPr>
        <w:t xml:space="preserve">формирование, направление и получение сведений посредством межведомственного информационного взаимодействия, в том числе с использованием Единого портала, Регионального портала. </w:t>
      </w:r>
    </w:p>
    <w:p>
      <w:pPr>
        <w:numPr>
          <w:ilvl w:val="0"/>
          <w:numId w:val="8"/>
        </w:numPr>
        <w:spacing w:line="360" w:lineRule="auto"/>
        <w:ind w:right="-3"/>
        <w:rPr>
          <w:szCs w:val="28"/>
        </w:rPr>
      </w:pPr>
      <w:r>
        <w:rPr>
          <w:szCs w:val="28"/>
        </w:rPr>
        <w:t xml:space="preserve">принятие решения о предоставлении муниципальной услуги или об отказе в её предоставлении и выдача (направление) заявителю документов: </w:t>
      </w:r>
    </w:p>
    <w:p>
      <w:pPr>
        <w:spacing w:after="13" w:line="360" w:lineRule="auto"/>
        <w:ind w:left="0" w:right="-3" w:firstLine="709"/>
        <w:rPr>
          <w:szCs w:val="28"/>
        </w:rPr>
      </w:pPr>
      <w:r>
        <w:rPr>
          <w:szCs w:val="28"/>
        </w:rPr>
        <w:t>- рассмотрение документов и сведений;</w:t>
      </w:r>
    </w:p>
    <w:p>
      <w:pPr>
        <w:spacing w:after="13" w:line="360" w:lineRule="auto"/>
        <w:ind w:left="0" w:right="4594" w:firstLine="709"/>
        <w:rPr>
          <w:szCs w:val="28"/>
        </w:rPr>
      </w:pPr>
      <w:r>
        <w:rPr>
          <w:szCs w:val="28"/>
        </w:rPr>
        <w:t xml:space="preserve">- принятие решения; </w:t>
      </w:r>
    </w:p>
    <w:p>
      <w:pPr>
        <w:spacing w:after="13" w:line="360" w:lineRule="auto"/>
        <w:ind w:left="0" w:right="4594" w:firstLine="709"/>
        <w:rPr>
          <w:szCs w:val="28"/>
        </w:rPr>
      </w:pPr>
      <w:r>
        <w:rPr>
          <w:szCs w:val="28"/>
        </w:rPr>
        <w:t xml:space="preserve">- выдача результата. </w:t>
      </w:r>
    </w:p>
    <w:p>
      <w:pPr>
        <w:spacing w:after="120" w:line="360" w:lineRule="auto"/>
        <w:ind w:left="0" w:right="139" w:firstLine="709"/>
        <w:rPr>
          <w:szCs w:val="28"/>
        </w:rPr>
      </w:pPr>
      <w:r>
        <w:rPr>
          <w:szCs w:val="28"/>
        </w:rPr>
        <w:t xml:space="preserve">Описание административных процедур представлено в Приложении № 10 к настоящему Административному регламенту. </w:t>
      </w:r>
    </w:p>
    <w:p>
      <w:pPr>
        <w:spacing w:after="120" w:line="360" w:lineRule="auto"/>
        <w:ind w:left="0" w:right="139" w:firstLine="709"/>
        <w:rPr>
          <w:szCs w:val="28"/>
        </w:rPr>
      </w:pPr>
    </w:p>
    <w:p>
      <w:pPr>
        <w:pStyle w:val="1"/>
        <w:spacing w:line="240" w:lineRule="auto"/>
        <w:ind w:left="0" w:right="16" w:firstLine="0"/>
        <w:rPr>
          <w:szCs w:val="28"/>
        </w:rPr>
      </w:pPr>
      <w:r>
        <w:rPr>
          <w:szCs w:val="28"/>
        </w:rPr>
        <w:t>Прием документов при обращении в электронной форме</w:t>
      </w:r>
    </w:p>
    <w:p>
      <w:pPr>
        <w:spacing w:after="121" w:line="360" w:lineRule="auto"/>
        <w:ind w:left="711" w:right="0" w:firstLine="0"/>
        <w:rPr>
          <w:szCs w:val="28"/>
        </w:rPr>
      </w:pPr>
      <w:r>
        <w:rPr>
          <w:szCs w:val="28"/>
        </w:rPr>
        <w:t xml:space="preserve"> </w:t>
      </w:r>
    </w:p>
    <w:p>
      <w:pPr>
        <w:tabs>
          <w:tab w:val="left" w:pos="9356"/>
        </w:tabs>
        <w:spacing w:line="360" w:lineRule="auto"/>
        <w:ind w:left="4" w:right="0"/>
        <w:rPr>
          <w:szCs w:val="28"/>
        </w:rPr>
      </w:pPr>
      <w:r>
        <w:rPr>
          <w:szCs w:val="28"/>
        </w:rPr>
        <w:t xml:space="preserve">3.2. Основанием (юридическим фактом) для начала административной процедуры, является поступление в уполномоченный орган в электронной форме с </w:t>
      </w:r>
      <w:r>
        <w:rPr>
          <w:szCs w:val="28"/>
        </w:rPr>
        <w:lastRenderedPageBreak/>
        <w:t xml:space="preserve">помощью автоматизированных информационных систем заявления о предоставлении муниципальной услуги. </w:t>
      </w:r>
    </w:p>
    <w:p>
      <w:pPr>
        <w:tabs>
          <w:tab w:val="left" w:pos="9356"/>
        </w:tabs>
        <w:spacing w:after="124" w:line="360" w:lineRule="auto"/>
        <w:ind w:left="0" w:right="0" w:firstLine="569"/>
        <w:rPr>
          <w:szCs w:val="28"/>
        </w:rPr>
      </w:pPr>
      <w:r>
        <w:rPr>
          <w:szCs w:val="28"/>
        </w:rPr>
        <w:t xml:space="preserve">3.3. Должностное лицо, ответственное за прием заявления и документов:  </w:t>
      </w:r>
    </w:p>
    <w:p>
      <w:pPr>
        <w:spacing w:line="360" w:lineRule="auto"/>
        <w:ind w:left="0" w:right="-3" w:firstLine="709"/>
        <w:rPr>
          <w:szCs w:val="28"/>
        </w:rPr>
      </w:pPr>
      <w:r>
        <w:rPr>
          <w:szCs w:val="28"/>
        </w:rPr>
        <w:t xml:space="preserve">1) регистрирует поступившее заявление в реестре предоставления сведений, документов, материалов; </w:t>
      </w:r>
    </w:p>
    <w:p>
      <w:pPr>
        <w:spacing w:line="360" w:lineRule="auto"/>
        <w:ind w:left="0" w:right="-3" w:firstLine="709"/>
        <w:rPr>
          <w:szCs w:val="28"/>
        </w:rPr>
      </w:pPr>
      <w:r>
        <w:rPr>
          <w:szCs w:val="28"/>
        </w:rPr>
        <w:t xml:space="preserve">2) проверяет комплектность представленных заявителем документов, исходя из соответственно требований пункта 2.12 настоящего Административного регламента, и формирует комплект документов, представленных заявителем; </w:t>
      </w:r>
    </w:p>
    <w:p>
      <w:pPr>
        <w:spacing w:after="13" w:line="360" w:lineRule="auto"/>
        <w:ind w:left="0" w:right="-3" w:firstLine="709"/>
        <w:rPr>
          <w:szCs w:val="28"/>
        </w:rPr>
      </w:pPr>
      <w:r>
        <w:rPr>
          <w:szCs w:val="28"/>
        </w:rPr>
        <w:t xml:space="preserve">3) уведомляет заявителя по телефону либо подготавливает, подписывает и направляет заявителю в электронной форме (при наличии электронного адреса) уведомление о регистрации запроса (заявления) о предоставлении муниципальной услуги по форме </w:t>
      </w:r>
      <w:r>
        <w:rPr>
          <w:szCs w:val="28"/>
        </w:rPr>
        <w:tab/>
        <w:t xml:space="preserve">согласно Приложению </w:t>
      </w:r>
      <w:r>
        <w:rPr>
          <w:szCs w:val="28"/>
        </w:rPr>
        <w:tab/>
        <w:t xml:space="preserve">№ 6 к Административному регламенту. Второй экземпляр уведомления на бумажном носителе хранится в уполномоченном органе.  </w:t>
      </w:r>
    </w:p>
    <w:p>
      <w:pPr>
        <w:spacing w:line="360" w:lineRule="auto"/>
        <w:ind w:left="0" w:right="-3" w:firstLine="709"/>
        <w:rPr>
          <w:szCs w:val="28"/>
        </w:rPr>
      </w:pPr>
      <w:r>
        <w:rPr>
          <w:szCs w:val="28"/>
        </w:rPr>
        <w:t xml:space="preserve">1.4. Максимальный срок административной процедуры не может превышать 1 рабочий день. </w:t>
      </w:r>
    </w:p>
    <w:p>
      <w:pPr>
        <w:spacing w:line="360" w:lineRule="auto"/>
        <w:ind w:left="0" w:right="-3" w:firstLine="709"/>
        <w:rPr>
          <w:szCs w:val="28"/>
        </w:rPr>
      </w:pPr>
      <w:r>
        <w:rPr>
          <w:szCs w:val="28"/>
        </w:rPr>
        <w:t xml:space="preserve">1.5. Критерием принятия решения является наличие запроса (заявления) и (или) документов, представленных в электронной форме. </w:t>
      </w:r>
    </w:p>
    <w:p>
      <w:pPr>
        <w:spacing w:line="360" w:lineRule="auto"/>
        <w:ind w:left="0" w:right="-3" w:firstLine="709"/>
        <w:rPr>
          <w:szCs w:val="28"/>
        </w:rPr>
      </w:pPr>
      <w:r>
        <w:rPr>
          <w:szCs w:val="28"/>
        </w:rPr>
        <w:t xml:space="preserve">1.6. Результатом административной процедуры является прием документов, представленных заявителем. </w:t>
      </w:r>
    </w:p>
    <w:p>
      <w:pPr>
        <w:spacing w:after="85" w:line="360" w:lineRule="auto"/>
        <w:ind w:left="4" w:right="-3"/>
        <w:rPr>
          <w:szCs w:val="28"/>
        </w:rPr>
      </w:pPr>
      <w:r>
        <w:rPr>
          <w:szCs w:val="28"/>
        </w:rPr>
        <w:t>Способом фиксации результата административной процедуры является регистрация заявления в журнале регистрации входящих документов и в реестре предоставление сведений ГИСОГД, уведомление заявителя.</w:t>
      </w:r>
      <w:r>
        <w:rPr>
          <w:b/>
          <w:szCs w:val="28"/>
        </w:rPr>
        <w:t xml:space="preserve"> </w:t>
      </w:r>
    </w:p>
    <w:p>
      <w:pPr>
        <w:spacing w:after="74" w:line="360" w:lineRule="auto"/>
        <w:ind w:left="0" w:right="-3" w:firstLine="0"/>
        <w:jc w:val="center"/>
        <w:rPr>
          <w:szCs w:val="28"/>
        </w:rPr>
      </w:pPr>
    </w:p>
    <w:p>
      <w:pPr>
        <w:spacing w:after="12" w:line="240" w:lineRule="auto"/>
        <w:ind w:left="0" w:right="222" w:firstLine="0"/>
        <w:jc w:val="center"/>
        <w:rPr>
          <w:szCs w:val="28"/>
        </w:rPr>
      </w:pPr>
      <w:r>
        <w:rPr>
          <w:b/>
          <w:szCs w:val="28"/>
        </w:rPr>
        <w:t>Прием заявления и иных документов, необходимых для предоставления муниципальной услуги, на базе МФЦ, работа с документами в МФЦ</w:t>
      </w:r>
    </w:p>
    <w:p>
      <w:pPr>
        <w:spacing w:after="121" w:line="360" w:lineRule="auto"/>
        <w:ind w:left="711" w:right="0" w:firstLine="0"/>
        <w:rPr>
          <w:szCs w:val="28"/>
        </w:rPr>
      </w:pPr>
      <w:r>
        <w:rPr>
          <w:szCs w:val="28"/>
        </w:rPr>
        <w:t xml:space="preserve"> </w:t>
      </w:r>
    </w:p>
    <w:p>
      <w:pPr>
        <w:spacing w:line="360" w:lineRule="auto"/>
        <w:ind w:left="0" w:right="-3" w:firstLine="709"/>
        <w:rPr>
          <w:szCs w:val="28"/>
        </w:rPr>
      </w:pPr>
      <w:r>
        <w:rPr>
          <w:szCs w:val="28"/>
        </w:rPr>
        <w:t xml:space="preserve">1.4. Основанием (юридическим фактом) для приема документов на базе МФЦ, является обращение заявителя с заявлением и документами, необходимыми для предоставления муниципальной услуги, в МФЦ. </w:t>
      </w:r>
    </w:p>
    <w:p>
      <w:pPr>
        <w:numPr>
          <w:ilvl w:val="2"/>
          <w:numId w:val="9"/>
        </w:numPr>
        <w:spacing w:line="360" w:lineRule="auto"/>
        <w:ind w:left="0" w:right="-3" w:firstLine="709"/>
        <w:rPr>
          <w:szCs w:val="28"/>
        </w:rPr>
      </w:pPr>
      <w:r>
        <w:rPr>
          <w:szCs w:val="28"/>
        </w:rPr>
        <w:lastRenderedPageBreak/>
        <w:t xml:space="preserve">МФЦ при однократном обращении заявителя с запросом о предоставлении нескольких муниципальных услуг организует </w:t>
      </w:r>
      <w:hyperlink r:id="rId8">
        <w:r>
          <w:rPr>
            <w:szCs w:val="28"/>
          </w:rPr>
          <w:t>предоставление</w:t>
        </w:r>
      </w:hyperlink>
      <w:hyperlink r:id="rId9">
        <w:r>
          <w:rPr>
            <w:szCs w:val="28"/>
          </w:rPr>
          <w:t xml:space="preserve"> </w:t>
        </w:r>
      </w:hyperlink>
      <w:r>
        <w:rPr>
          <w:szCs w:val="28"/>
        </w:rPr>
        <w:t xml:space="preserve">заявителю двух и более муниципальных услуг (далее - комплексный запрос). 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 При этом не требуются составление и подписание таких заявлений заявителем. </w:t>
      </w:r>
    </w:p>
    <w:p>
      <w:pPr>
        <w:numPr>
          <w:ilvl w:val="2"/>
          <w:numId w:val="9"/>
        </w:numPr>
        <w:spacing w:line="360" w:lineRule="auto"/>
        <w:ind w:left="0" w:right="-3" w:firstLine="709"/>
        <w:rPr>
          <w:szCs w:val="28"/>
        </w:rPr>
      </w:pPr>
      <w:r>
        <w:rPr>
          <w:szCs w:val="28"/>
        </w:rPr>
        <w:t xml:space="preserve">При непосредственном обращении заявителя в МФЦ сотрудник МФЦ, ответственный за прием и регистрацию документов, проверяет предоставленные заявителем документы в соответствии с требованиями пункта 2.12 настоящего Административного регламента. Если представленные документы не соответствуют требованиям пункта 2.12 настоящего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 </w:t>
      </w:r>
    </w:p>
    <w:p>
      <w:pPr>
        <w:spacing w:line="360" w:lineRule="auto"/>
        <w:ind w:left="0" w:right="-3" w:firstLine="709"/>
        <w:rPr>
          <w:szCs w:val="28"/>
        </w:rPr>
      </w:pPr>
      <w:r>
        <w:rPr>
          <w:szCs w:val="28"/>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для устранения выявленных недостатков. </w:t>
      </w:r>
    </w:p>
    <w:p>
      <w:pPr>
        <w:spacing w:line="360" w:lineRule="auto"/>
        <w:ind w:left="0" w:right="-3" w:firstLine="709"/>
        <w:rPr>
          <w:szCs w:val="28"/>
        </w:rPr>
      </w:pPr>
      <w:r>
        <w:rPr>
          <w:szCs w:val="28"/>
        </w:rPr>
        <w:t xml:space="preserve">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 </w:t>
      </w:r>
    </w:p>
    <w:p>
      <w:pPr>
        <w:spacing w:line="360" w:lineRule="auto"/>
        <w:ind w:left="4" w:right="-3"/>
        <w:rPr>
          <w:szCs w:val="28"/>
        </w:rPr>
      </w:pPr>
      <w:r>
        <w:rPr>
          <w:szCs w:val="28"/>
        </w:rPr>
        <w:t xml:space="preserve">Сотрудник МФЦ, ответственный за прием и регистрацию документов, регистрирует заявление в электронном журнале, после чего заявлению присваивается индивидуальный порядковый номер и оформляется расписка о приеме документов. </w:t>
      </w:r>
    </w:p>
    <w:p>
      <w:pPr>
        <w:tabs>
          <w:tab w:val="left" w:pos="9214"/>
        </w:tabs>
        <w:spacing w:line="360" w:lineRule="auto"/>
        <w:ind w:left="4" w:right="-3"/>
        <w:rPr>
          <w:szCs w:val="28"/>
        </w:rPr>
      </w:pPr>
      <w:r>
        <w:rPr>
          <w:szCs w:val="28"/>
        </w:rPr>
        <w:lastRenderedPageBreak/>
        <w:t xml:space="preserve">Максимальный срок выполнения действий устанавливается МФЦ, но не может превышать 50 минут при представлении документов заявителем при его непосредственном обращении в МФЦ.  </w:t>
      </w:r>
    </w:p>
    <w:p>
      <w:pPr>
        <w:spacing w:line="360" w:lineRule="auto"/>
        <w:ind w:left="4" w:right="-3"/>
        <w:rPr>
          <w:szCs w:val="28"/>
        </w:rPr>
      </w:pPr>
      <w:r>
        <w:rPr>
          <w:szCs w:val="28"/>
        </w:rPr>
        <w:t xml:space="preserve">3.8. Сотрудник МФЦ, ответственный за прием и регистрацию документов передает сотруднику МФЦ, ответственному за формирование дела, принятый при непосредственном обращении заявителя в МФЦ и зарегистрированное заявление и представленные заявителем в МФЦ документы. </w:t>
      </w:r>
    </w:p>
    <w:p>
      <w:pPr>
        <w:spacing w:line="360" w:lineRule="auto"/>
        <w:ind w:left="4" w:right="-3"/>
        <w:rPr>
          <w:szCs w:val="28"/>
        </w:rPr>
      </w:pPr>
      <w:r>
        <w:rPr>
          <w:szCs w:val="28"/>
        </w:rPr>
        <w:t xml:space="preserve">3.9.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уполномоченный орган местного самоуправления. </w:t>
      </w:r>
    </w:p>
    <w:p>
      <w:pPr>
        <w:spacing w:line="360" w:lineRule="auto"/>
        <w:ind w:left="4" w:right="-3"/>
        <w:rPr>
          <w:szCs w:val="28"/>
        </w:rPr>
      </w:pPr>
      <w:r>
        <w:rPr>
          <w:szCs w:val="28"/>
        </w:rPr>
        <w:t xml:space="preserve">3.10. Дело доставляется в уполномоченный орган местного самоуправления сотрудником МФЦ, ответственным за доставку документов. Максимальный срок выполнения данного действия устанавливается соглашением администрации о взаимодействии с МФЦ, но не может превышать 1 рабочего дня с момента непосредственного обращения заявителя с заявлением и (или) документами в МФЦ.  </w:t>
      </w:r>
    </w:p>
    <w:p>
      <w:pPr>
        <w:spacing w:line="360" w:lineRule="auto"/>
        <w:ind w:left="4" w:right="-3"/>
        <w:rPr>
          <w:szCs w:val="28"/>
        </w:rPr>
      </w:pPr>
      <w:r>
        <w:rPr>
          <w:szCs w:val="28"/>
        </w:rPr>
        <w:t xml:space="preserve">Должностное лицо уполномоченного органа, ответственное за прием заявления и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 </w:t>
      </w:r>
    </w:p>
    <w:p>
      <w:pPr>
        <w:spacing w:line="360" w:lineRule="auto"/>
        <w:ind w:left="4" w:right="-3"/>
        <w:rPr>
          <w:szCs w:val="28"/>
        </w:rPr>
      </w:pPr>
      <w:r>
        <w:rPr>
          <w:szCs w:val="28"/>
        </w:rPr>
        <w:t xml:space="preserve">3.11. Дальнейшее рассмотрение поступившего из МФЦ заявления и документов осуществляется администрацией в следующем порядке: </w:t>
      </w:r>
    </w:p>
    <w:p>
      <w:pPr>
        <w:spacing w:after="118" w:line="360" w:lineRule="auto"/>
        <w:ind w:left="307" w:right="-3" w:firstLine="7"/>
        <w:rPr>
          <w:szCs w:val="28"/>
        </w:rPr>
      </w:pPr>
      <w:r>
        <w:rPr>
          <w:szCs w:val="28"/>
        </w:rPr>
        <w:t xml:space="preserve">Должностное лицо, ответственное за прием заявления и документов: </w:t>
      </w:r>
    </w:p>
    <w:p>
      <w:pPr>
        <w:spacing w:after="69" w:line="360" w:lineRule="auto"/>
        <w:ind w:left="4" w:right="399" w:firstLine="705"/>
        <w:rPr>
          <w:szCs w:val="28"/>
        </w:rPr>
      </w:pPr>
      <w:r>
        <w:rPr>
          <w:szCs w:val="28"/>
        </w:rPr>
        <w:t xml:space="preserve">1) осуществляет прием заявления и документов; </w:t>
      </w:r>
    </w:p>
    <w:p>
      <w:pPr>
        <w:spacing w:after="80" w:line="360" w:lineRule="auto"/>
        <w:ind w:left="0" w:right="-3" w:firstLine="705"/>
        <w:rPr>
          <w:szCs w:val="28"/>
        </w:rPr>
      </w:pPr>
      <w:r>
        <w:rPr>
          <w:szCs w:val="28"/>
        </w:rPr>
        <w:t xml:space="preserve">2)проверяет документы, представленные заявителем, исходя из требований пункта 2.12 настоящего Административного регламента, и формирует комплект документов, представленных заявителем; </w:t>
      </w:r>
    </w:p>
    <w:p>
      <w:pPr>
        <w:spacing w:line="360" w:lineRule="auto"/>
        <w:ind w:left="4" w:right="-3" w:firstLine="705"/>
        <w:rPr>
          <w:szCs w:val="28"/>
        </w:rPr>
      </w:pPr>
      <w:r>
        <w:rPr>
          <w:szCs w:val="28"/>
        </w:rPr>
        <w:t xml:space="preserve">3) регистрирует заявление в журнале регистрации входящих документов. Под регистрацией в журнале регистрации входящих документов понимается как регистрация заявления на бумажном носителе, так и регистрация в используемой в </w:t>
      </w:r>
      <w:r>
        <w:rPr>
          <w:szCs w:val="28"/>
        </w:rPr>
        <w:lastRenderedPageBreak/>
        <w:t xml:space="preserve">администрации системе электронного документооборота, обеспечивающей сохранность сведений о регистрации документов. Уполномоченный орган местного самоуправления вправе избрать одну из указанных форм регистрации запроса. </w:t>
      </w:r>
    </w:p>
    <w:p>
      <w:pPr>
        <w:spacing w:line="360" w:lineRule="auto"/>
        <w:ind w:left="4" w:right="-3"/>
        <w:rPr>
          <w:szCs w:val="28"/>
        </w:rPr>
      </w:pPr>
      <w:r>
        <w:rPr>
          <w:szCs w:val="28"/>
        </w:rPr>
        <w:t xml:space="preserve">Максимальный срок выполнения административной процедуры, составляет 1 рабочий день. </w:t>
      </w:r>
    </w:p>
    <w:p>
      <w:pPr>
        <w:spacing w:line="360" w:lineRule="auto"/>
        <w:ind w:left="4" w:right="-3"/>
        <w:rPr>
          <w:szCs w:val="28"/>
        </w:rPr>
      </w:pPr>
      <w:r>
        <w:rPr>
          <w:szCs w:val="28"/>
        </w:rPr>
        <w:t xml:space="preserve">3.11.1. В случае,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одного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 </w:t>
      </w:r>
    </w:p>
    <w:p>
      <w:pPr>
        <w:spacing w:line="360" w:lineRule="auto"/>
        <w:ind w:left="4" w:right="-3"/>
        <w:rPr>
          <w:szCs w:val="28"/>
        </w:rPr>
      </w:pPr>
      <w:r>
        <w:rPr>
          <w:szCs w:val="28"/>
        </w:rPr>
        <w:t xml:space="preserve">3.11.2. 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(или) муниципальной услуги, указанной в комплексном запросе. Указанная информация предоставляется МФЦ: </w:t>
      </w:r>
    </w:p>
    <w:p>
      <w:pPr>
        <w:spacing w:after="122" w:line="360" w:lineRule="auto"/>
        <w:ind w:left="0" w:right="-3" w:firstLine="709"/>
        <w:rPr>
          <w:szCs w:val="28"/>
        </w:rPr>
      </w:pPr>
      <w:r>
        <w:rPr>
          <w:szCs w:val="28"/>
        </w:rPr>
        <w:t xml:space="preserve">1) в ходе личного приема заявителя; </w:t>
      </w:r>
    </w:p>
    <w:p>
      <w:pPr>
        <w:spacing w:after="123" w:line="360" w:lineRule="auto"/>
        <w:ind w:left="0" w:right="-3" w:firstLine="709"/>
        <w:rPr>
          <w:szCs w:val="28"/>
        </w:rPr>
      </w:pPr>
      <w:r>
        <w:rPr>
          <w:szCs w:val="28"/>
        </w:rPr>
        <w:t xml:space="preserve">2) по телефону; </w:t>
      </w:r>
    </w:p>
    <w:p>
      <w:pPr>
        <w:spacing w:after="70" w:line="360" w:lineRule="auto"/>
        <w:ind w:left="0" w:right="-3" w:firstLine="709"/>
        <w:rPr>
          <w:szCs w:val="28"/>
        </w:rPr>
      </w:pPr>
      <w:r>
        <w:rPr>
          <w:szCs w:val="28"/>
        </w:rPr>
        <w:t xml:space="preserve">3)по электронной почте. </w:t>
      </w:r>
    </w:p>
    <w:p>
      <w:pPr>
        <w:spacing w:line="360" w:lineRule="auto"/>
        <w:ind w:left="4" w:right="-3"/>
        <w:rPr>
          <w:szCs w:val="28"/>
        </w:rPr>
      </w:pPr>
      <w:r>
        <w:rPr>
          <w:szCs w:val="28"/>
        </w:rPr>
        <w:t xml:space="preserve">В случае обращения заявителя в многофункциональный центр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муниципальной услуги, указанной в комплексном запросе, посредством электронной почты, МФЦ обязан направить ответ заявителю не позднее рабочего дня, следующего за днем получения МФЦ указанного запроса. </w:t>
      </w:r>
    </w:p>
    <w:p>
      <w:pPr>
        <w:numPr>
          <w:ilvl w:val="1"/>
          <w:numId w:val="11"/>
        </w:numPr>
        <w:spacing w:line="360" w:lineRule="auto"/>
        <w:ind w:left="0" w:right="-3" w:firstLine="709"/>
        <w:rPr>
          <w:szCs w:val="28"/>
        </w:rPr>
      </w:pPr>
      <w:r>
        <w:rPr>
          <w:szCs w:val="28"/>
        </w:rPr>
        <w:lastRenderedPageBreak/>
        <w:t xml:space="preserve">Критерием приема документов на базе МФЦ является наличие заявления и (или) документов, которые заявитель должен представить самостоятельно. </w:t>
      </w:r>
    </w:p>
    <w:p>
      <w:pPr>
        <w:numPr>
          <w:ilvl w:val="1"/>
          <w:numId w:val="11"/>
        </w:numPr>
        <w:spacing w:line="360" w:lineRule="auto"/>
        <w:ind w:left="0" w:right="-3" w:firstLine="709"/>
        <w:rPr>
          <w:szCs w:val="28"/>
        </w:rPr>
      </w:pPr>
      <w:r>
        <w:rPr>
          <w:szCs w:val="28"/>
        </w:rPr>
        <w:t xml:space="preserve">Результатом административной процедуры является доставка в уполномоченный орган местного самоуправления заявления и представленных заявителем в МФЦ документов.  </w:t>
      </w:r>
    </w:p>
    <w:p>
      <w:pPr>
        <w:numPr>
          <w:ilvl w:val="1"/>
          <w:numId w:val="11"/>
        </w:numPr>
        <w:spacing w:line="360" w:lineRule="auto"/>
        <w:ind w:left="0" w:right="-3" w:firstLine="709"/>
        <w:rPr>
          <w:szCs w:val="28"/>
        </w:rPr>
      </w:pPr>
      <w:r>
        <w:rPr>
          <w:szCs w:val="28"/>
        </w:rPr>
        <w:t xml:space="preserve">Способами фиксации результата административной процедуры являются регистрация представленного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 </w:t>
      </w:r>
    </w:p>
    <w:p>
      <w:pPr>
        <w:spacing w:after="74" w:line="360" w:lineRule="auto"/>
        <w:ind w:left="711" w:right="0" w:firstLine="0"/>
        <w:rPr>
          <w:szCs w:val="28"/>
        </w:rPr>
      </w:pPr>
      <w:r>
        <w:rPr>
          <w:szCs w:val="28"/>
        </w:rPr>
        <w:t xml:space="preserve"> </w:t>
      </w:r>
    </w:p>
    <w:p>
      <w:pPr>
        <w:spacing w:after="12" w:line="240" w:lineRule="auto"/>
        <w:ind w:left="0" w:right="0" w:firstLine="0"/>
        <w:jc w:val="center"/>
        <w:rPr>
          <w:szCs w:val="28"/>
        </w:rPr>
      </w:pPr>
      <w:r>
        <w:rPr>
          <w:b/>
          <w:szCs w:val="28"/>
        </w:rPr>
        <w:t>Формирование, направление и получение сведений посредством межведомственного информационного взаимодействия, в том числе с</w:t>
      </w:r>
    </w:p>
    <w:p>
      <w:pPr>
        <w:spacing w:after="128" w:line="240" w:lineRule="auto"/>
        <w:ind w:left="0" w:right="0" w:firstLine="0"/>
        <w:jc w:val="center"/>
        <w:rPr>
          <w:b/>
          <w:szCs w:val="28"/>
        </w:rPr>
      </w:pPr>
      <w:r>
        <w:rPr>
          <w:b/>
          <w:szCs w:val="28"/>
        </w:rPr>
        <w:t>использованием федеральной государственной информационной системы «Единая система межведомственного электронного взаимодействия»</w:t>
      </w:r>
    </w:p>
    <w:p>
      <w:pPr>
        <w:spacing w:after="120" w:line="360" w:lineRule="auto"/>
        <w:ind w:left="711" w:right="0" w:firstLine="0"/>
        <w:rPr>
          <w:szCs w:val="28"/>
        </w:rPr>
      </w:pPr>
      <w:r>
        <w:rPr>
          <w:szCs w:val="28"/>
        </w:rPr>
        <w:t xml:space="preserve"> </w:t>
      </w:r>
    </w:p>
    <w:p>
      <w:pPr>
        <w:spacing w:line="360" w:lineRule="auto"/>
        <w:ind w:left="4" w:right="-3"/>
        <w:rPr>
          <w:szCs w:val="28"/>
        </w:rPr>
      </w:pPr>
      <w:r>
        <w:rPr>
          <w:szCs w:val="28"/>
        </w:rPr>
        <w:t xml:space="preserve">3.15 Основанием (юридическим фактом) начала выполнения административной процедуры является непредставление заявителем документа, указанного в пункте 2.13 настоящего Административного регламента, и отсутствие соответствующего документа (информации, содержащейся в нем) в распоряжении администрации, а также истечение недельного срока со дня получения заявителем уведомления, предусмотренного подпунктом 4 пункта 3.29 настоящего Административного регламента. </w:t>
      </w:r>
    </w:p>
    <w:p>
      <w:pPr>
        <w:spacing w:line="360" w:lineRule="auto"/>
        <w:ind w:left="4" w:right="-3"/>
        <w:rPr>
          <w:szCs w:val="28"/>
        </w:rPr>
      </w:pPr>
      <w:r>
        <w:rPr>
          <w:szCs w:val="28"/>
        </w:rPr>
        <w:t xml:space="preserve">3.16. Должностным лицом, осуществляющим административную процедуру, является должностное лицо администрации,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 </w:t>
      </w:r>
    </w:p>
    <w:p>
      <w:pPr>
        <w:spacing w:line="360" w:lineRule="auto"/>
        <w:ind w:left="4" w:right="-3"/>
        <w:rPr>
          <w:szCs w:val="28"/>
        </w:rPr>
      </w:pPr>
      <w:r>
        <w:rPr>
          <w:szCs w:val="28"/>
        </w:rPr>
        <w:t xml:space="preserve">3.17. В случае, если заявителем не был представлен документ (информация), подтверждающий внесение платы за предоставление муниципальной услуги, должностным лицом выясняется, была ли оплачена муниципальная услуга заявителем (получателем муниципальной услуги), в Государственной </w:t>
      </w:r>
      <w:r>
        <w:rPr>
          <w:szCs w:val="28"/>
        </w:rPr>
        <w:lastRenderedPageBreak/>
        <w:t xml:space="preserve">информационной системе о государственных и муниципальных платежах. В случае невозможности получения соответствующей информации в Государственной информационной системе о государственных и муниципальных платежах должностным лицом готовится и направляется в УФК запрос о предоставлении информации о факте уплаты заявителем (получателем муниципальной услуги) платы за муниципальную услугу. </w:t>
      </w:r>
    </w:p>
    <w:p>
      <w:pPr>
        <w:spacing w:line="360" w:lineRule="auto"/>
        <w:ind w:left="4" w:right="-3"/>
        <w:rPr>
          <w:szCs w:val="28"/>
        </w:rPr>
      </w:pPr>
      <w:r>
        <w:rPr>
          <w:szCs w:val="28"/>
        </w:rPr>
        <w:t xml:space="preserve">3.18. Направление запроса в предусмотренный в пункте 3.16 настоящего Административного регламента орган осуществляется через систему межведомственного электронного взаимодействия. В исключительных случаях допускается направление запросов и получение ответов на эти запросы посредством почтовой связи. </w:t>
      </w:r>
    </w:p>
    <w:p>
      <w:pPr>
        <w:spacing w:line="360" w:lineRule="auto"/>
        <w:ind w:left="4" w:right="-3"/>
        <w:rPr>
          <w:szCs w:val="28"/>
        </w:rPr>
      </w:pPr>
      <w:r>
        <w:rPr>
          <w:szCs w:val="28"/>
        </w:rPr>
        <w:t xml:space="preserve">Предельный срок для подготовки и направления межведомственных запросов в соответствии с настоящим пунктом и пунктами 3.19 и 3.20 настоящего Административного регламента составляет 3 рабочих дня со дня регистрации заявления.  </w:t>
      </w:r>
    </w:p>
    <w:p>
      <w:pPr>
        <w:spacing w:line="360" w:lineRule="auto"/>
        <w:ind w:left="4" w:right="-3"/>
        <w:rPr>
          <w:szCs w:val="28"/>
        </w:rPr>
      </w:pPr>
      <w:r>
        <w:rPr>
          <w:szCs w:val="28"/>
        </w:rPr>
        <w:t xml:space="preserve">3.19. Предельный срок для ответов на межведомственные запросы составляет 5 рабочих дней со дня поступления запроса в соответствующий орган. </w:t>
      </w:r>
    </w:p>
    <w:p>
      <w:pPr>
        <w:spacing w:line="360" w:lineRule="auto"/>
        <w:ind w:left="4" w:right="-3"/>
        <w:rPr>
          <w:szCs w:val="28"/>
        </w:rPr>
      </w:pPr>
      <w:r>
        <w:rPr>
          <w:szCs w:val="28"/>
        </w:rPr>
        <w:t xml:space="preserve">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 </w:t>
      </w:r>
    </w:p>
    <w:p>
      <w:pPr>
        <w:spacing w:line="360" w:lineRule="auto"/>
        <w:ind w:left="4" w:right="-3"/>
        <w:rPr>
          <w:szCs w:val="28"/>
        </w:rPr>
      </w:pPr>
      <w:r>
        <w:rPr>
          <w:szCs w:val="28"/>
        </w:rPr>
        <w:t xml:space="preserve">3.20.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 </w:t>
      </w:r>
    </w:p>
    <w:p>
      <w:pPr>
        <w:spacing w:line="360" w:lineRule="auto"/>
        <w:ind w:left="4" w:right="-3"/>
        <w:rPr>
          <w:szCs w:val="28"/>
        </w:rPr>
      </w:pPr>
      <w:r>
        <w:rPr>
          <w:szCs w:val="28"/>
        </w:rPr>
        <w:t xml:space="preserve">3.21. Направление межведомственного запроса на бумажном носителе должностным лицом осуществляется одним из следующих способов: </w:t>
      </w:r>
    </w:p>
    <w:p>
      <w:pPr>
        <w:spacing w:line="360" w:lineRule="auto"/>
        <w:ind w:left="0" w:right="-3" w:firstLine="709"/>
        <w:rPr>
          <w:szCs w:val="28"/>
        </w:rPr>
      </w:pPr>
      <w:r>
        <w:rPr>
          <w:szCs w:val="28"/>
        </w:rPr>
        <w:t xml:space="preserve">почтовым отправлением; </w:t>
      </w:r>
    </w:p>
    <w:p>
      <w:pPr>
        <w:spacing w:line="360" w:lineRule="auto"/>
        <w:ind w:left="0" w:right="-3" w:firstLine="709"/>
        <w:rPr>
          <w:szCs w:val="28"/>
        </w:rPr>
      </w:pPr>
      <w:r>
        <w:rPr>
          <w:szCs w:val="28"/>
        </w:rPr>
        <w:t xml:space="preserve">курьером, под расписку. </w:t>
      </w:r>
    </w:p>
    <w:p>
      <w:pPr>
        <w:spacing w:line="360" w:lineRule="auto"/>
        <w:ind w:left="4" w:right="-3"/>
        <w:rPr>
          <w:szCs w:val="28"/>
        </w:rPr>
      </w:pPr>
      <w:r>
        <w:rPr>
          <w:szCs w:val="28"/>
        </w:rPr>
        <w:t xml:space="preserve">В данном случае межведомственный запрос должен содержать следующие сведения: </w:t>
      </w:r>
    </w:p>
    <w:p>
      <w:pPr>
        <w:spacing w:after="120" w:line="360" w:lineRule="auto"/>
        <w:ind w:left="0" w:right="-3" w:firstLine="709"/>
        <w:rPr>
          <w:szCs w:val="28"/>
        </w:rPr>
      </w:pPr>
      <w:r>
        <w:rPr>
          <w:szCs w:val="28"/>
        </w:rPr>
        <w:lastRenderedPageBreak/>
        <w:t xml:space="preserve">1) наименование администрации, направляющей межведомственный запрос; </w:t>
      </w:r>
    </w:p>
    <w:p>
      <w:pPr>
        <w:spacing w:after="131" w:line="360" w:lineRule="auto"/>
        <w:ind w:left="0" w:right="-3" w:firstLine="709"/>
        <w:rPr>
          <w:szCs w:val="28"/>
        </w:rPr>
      </w:pPr>
      <w:r>
        <w:rPr>
          <w:szCs w:val="28"/>
        </w:rPr>
        <w:t xml:space="preserve">2) наименование </w:t>
      </w:r>
      <w:r>
        <w:rPr>
          <w:szCs w:val="28"/>
        </w:rPr>
        <w:tab/>
        <w:t xml:space="preserve">органа, </w:t>
      </w:r>
      <w:r>
        <w:rPr>
          <w:szCs w:val="28"/>
        </w:rPr>
        <w:tab/>
        <w:t xml:space="preserve">в </w:t>
      </w:r>
      <w:r>
        <w:rPr>
          <w:szCs w:val="28"/>
        </w:rPr>
        <w:tab/>
        <w:t xml:space="preserve">адрес </w:t>
      </w:r>
      <w:r>
        <w:rPr>
          <w:szCs w:val="28"/>
        </w:rPr>
        <w:tab/>
        <w:t xml:space="preserve">которого направляется межведомственный запрос; </w:t>
      </w:r>
    </w:p>
    <w:p>
      <w:pPr>
        <w:spacing w:line="360" w:lineRule="auto"/>
        <w:ind w:left="0" w:right="-3" w:firstLine="709"/>
        <w:rPr>
          <w:szCs w:val="28"/>
        </w:rPr>
      </w:pPr>
      <w:r>
        <w:rPr>
          <w:szCs w:val="28"/>
        </w:rPr>
        <w:t xml:space="preserve">3) наименование муниципальной услуги, для предоставления которой необходимо представление документов и (или) информации;  </w:t>
      </w:r>
    </w:p>
    <w:p>
      <w:pPr>
        <w:spacing w:line="360" w:lineRule="auto"/>
        <w:ind w:left="0" w:right="-3" w:firstLine="709"/>
        <w:rPr>
          <w:szCs w:val="28"/>
        </w:rPr>
      </w:pPr>
      <w:r>
        <w:rPr>
          <w:szCs w:val="28"/>
        </w:rPr>
        <w:t xml:space="preserve">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 </w:t>
      </w:r>
    </w:p>
    <w:p>
      <w:pPr>
        <w:spacing w:line="360" w:lineRule="auto"/>
        <w:ind w:left="0" w:right="-3" w:firstLine="709"/>
        <w:rPr>
          <w:szCs w:val="28"/>
        </w:rPr>
      </w:pPr>
      <w:r>
        <w:rPr>
          <w:szCs w:val="28"/>
        </w:rPr>
        <w:t xml:space="preserve">5) сведения, необходимые для представления документов и (или) информации, установленные Административным регламентом; </w:t>
      </w:r>
    </w:p>
    <w:p>
      <w:pPr>
        <w:spacing w:line="360" w:lineRule="auto"/>
        <w:ind w:left="0" w:right="-3" w:firstLine="709"/>
        <w:rPr>
          <w:szCs w:val="28"/>
        </w:rPr>
      </w:pPr>
      <w:r>
        <w:rPr>
          <w:szCs w:val="28"/>
        </w:rPr>
        <w:t xml:space="preserve">6) контактная информация для направления ответа на межведомственный запрос; </w:t>
      </w:r>
    </w:p>
    <w:p>
      <w:pPr>
        <w:spacing w:after="70" w:line="360" w:lineRule="auto"/>
        <w:ind w:left="0" w:right="-3" w:firstLine="709"/>
        <w:rPr>
          <w:szCs w:val="28"/>
        </w:rPr>
      </w:pPr>
      <w:r>
        <w:rPr>
          <w:szCs w:val="28"/>
        </w:rPr>
        <w:t xml:space="preserve">7) дата направления межведомственного запроса; </w:t>
      </w:r>
    </w:p>
    <w:p>
      <w:pPr>
        <w:spacing w:line="360" w:lineRule="auto"/>
        <w:ind w:left="0" w:right="-3" w:firstLine="709"/>
        <w:rPr>
          <w:szCs w:val="28"/>
        </w:rPr>
      </w:pPr>
      <w:r>
        <w:rPr>
          <w:szCs w:val="28"/>
        </w:rPr>
        <w:t xml:space="preserve">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 </w:t>
      </w:r>
    </w:p>
    <w:p>
      <w:pPr>
        <w:numPr>
          <w:ilvl w:val="1"/>
          <w:numId w:val="13"/>
        </w:numPr>
        <w:spacing w:line="360" w:lineRule="auto"/>
        <w:ind w:right="-3"/>
        <w:rPr>
          <w:szCs w:val="28"/>
        </w:rPr>
      </w:pPr>
      <w:r>
        <w:rPr>
          <w:szCs w:val="28"/>
        </w:rPr>
        <w:t xml:space="preserve">Критерием принятия решения о направлении межведомственных запросов является отсутствие в распоряжении администрации документа (информации, содержащейся в нем), предусмотренного пунктом 2.6 настоящего Административного регламента.    </w:t>
      </w:r>
    </w:p>
    <w:p>
      <w:pPr>
        <w:numPr>
          <w:ilvl w:val="1"/>
          <w:numId w:val="13"/>
        </w:numPr>
        <w:spacing w:line="360" w:lineRule="auto"/>
        <w:ind w:right="-3"/>
        <w:rPr>
          <w:szCs w:val="28"/>
        </w:rPr>
      </w:pPr>
      <w:r>
        <w:rPr>
          <w:szCs w:val="28"/>
        </w:rPr>
        <w:t xml:space="preserve">Результатом административной процедуры является наличие документа (информации), полученного в результате межведомственного информационного взаимодействия.  </w:t>
      </w:r>
    </w:p>
    <w:p>
      <w:pPr>
        <w:spacing w:line="360" w:lineRule="auto"/>
        <w:ind w:left="4" w:right="-3"/>
        <w:rPr>
          <w:szCs w:val="28"/>
        </w:rPr>
      </w:pPr>
      <w:r>
        <w:rPr>
          <w:szCs w:val="28"/>
        </w:rPr>
        <w:t xml:space="preserve">Способом фиксации результата административной процедуры является регистрация ответа из органа, предусмотренного в пункте 3.16 настоящего Административного регламента, на межведомственный запрос. </w:t>
      </w:r>
    </w:p>
    <w:p>
      <w:pPr>
        <w:spacing w:after="12" w:line="360" w:lineRule="auto"/>
        <w:ind w:left="9" w:right="0" w:hanging="9"/>
        <w:jc w:val="center"/>
        <w:rPr>
          <w:b/>
          <w:szCs w:val="28"/>
        </w:rPr>
      </w:pPr>
    </w:p>
    <w:p>
      <w:pPr>
        <w:spacing w:after="12" w:line="240" w:lineRule="auto"/>
        <w:ind w:left="9" w:right="0" w:hanging="9"/>
        <w:jc w:val="center"/>
        <w:rPr>
          <w:szCs w:val="28"/>
        </w:rPr>
      </w:pPr>
      <w:r>
        <w:rPr>
          <w:b/>
          <w:szCs w:val="28"/>
        </w:rPr>
        <w:t>Принятие решения о предоставлении муниципальной услуги или об отказе в её предоставлении и выдача (направление) заявителю документов</w:t>
      </w:r>
    </w:p>
    <w:p>
      <w:pPr>
        <w:spacing w:after="124" w:line="360" w:lineRule="auto"/>
        <w:ind w:left="711" w:right="0" w:firstLine="0"/>
        <w:rPr>
          <w:szCs w:val="28"/>
        </w:rPr>
      </w:pPr>
      <w:r>
        <w:rPr>
          <w:szCs w:val="28"/>
        </w:rPr>
        <w:t xml:space="preserve"> </w:t>
      </w:r>
    </w:p>
    <w:p>
      <w:pPr>
        <w:numPr>
          <w:ilvl w:val="1"/>
          <w:numId w:val="13"/>
        </w:numPr>
        <w:spacing w:line="360" w:lineRule="auto"/>
        <w:ind w:right="-3"/>
        <w:rPr>
          <w:szCs w:val="28"/>
        </w:rPr>
      </w:pPr>
      <w:r>
        <w:rPr>
          <w:szCs w:val="28"/>
        </w:rPr>
        <w:lastRenderedPageBreak/>
        <w:t xml:space="preserve">Основанием (юридическим фактом) начала выполнения административной процедуры является наличие представленных заявителем документов. </w:t>
      </w:r>
    </w:p>
    <w:p>
      <w:pPr>
        <w:numPr>
          <w:ilvl w:val="1"/>
          <w:numId w:val="13"/>
        </w:numPr>
        <w:spacing w:line="360" w:lineRule="auto"/>
        <w:ind w:right="-3"/>
        <w:rPr>
          <w:szCs w:val="28"/>
        </w:rPr>
      </w:pPr>
      <w:r>
        <w:rPr>
          <w:szCs w:val="28"/>
        </w:rPr>
        <w:t xml:space="preserve">Должностным лицом, осуществляющим административную процедуру, является должностное лицо администрации, уполномоченное на анализ документов (информации), необходимых для предоставления муниципальной услуги (далее – должностное лицо). </w:t>
      </w:r>
    </w:p>
    <w:p>
      <w:pPr>
        <w:numPr>
          <w:ilvl w:val="1"/>
          <w:numId w:val="13"/>
        </w:numPr>
        <w:spacing w:line="360" w:lineRule="auto"/>
        <w:ind w:right="-3"/>
        <w:rPr>
          <w:szCs w:val="28"/>
        </w:rPr>
      </w:pPr>
      <w:r>
        <w:rPr>
          <w:szCs w:val="28"/>
        </w:rPr>
        <w:t xml:space="preserve">При предоставлении муниципальной услуги должностное лицо совершает следующие административные действия: </w:t>
      </w:r>
    </w:p>
    <w:p>
      <w:pPr>
        <w:numPr>
          <w:ilvl w:val="0"/>
          <w:numId w:val="14"/>
        </w:numPr>
        <w:spacing w:line="360" w:lineRule="auto"/>
        <w:ind w:right="-3"/>
        <w:rPr>
          <w:szCs w:val="28"/>
        </w:rPr>
      </w:pPr>
      <w:r>
        <w:rPr>
          <w:szCs w:val="28"/>
        </w:rPr>
        <w:t xml:space="preserve">проверку документов (информации, содержащейся в них), необходимых для предоставления муниципальной услуги в соответствии с пунктами 2.6 и 2.13 настоящего Административного регламента; </w:t>
      </w:r>
    </w:p>
    <w:p>
      <w:pPr>
        <w:numPr>
          <w:ilvl w:val="0"/>
          <w:numId w:val="14"/>
        </w:numPr>
        <w:spacing w:after="124" w:line="360" w:lineRule="auto"/>
        <w:ind w:right="-3"/>
        <w:rPr>
          <w:szCs w:val="28"/>
        </w:rPr>
      </w:pPr>
      <w:r>
        <w:rPr>
          <w:szCs w:val="28"/>
        </w:rPr>
        <w:t xml:space="preserve">обеспечивает хранение в бумажном или электронном виде документов (информации), представленной на межведомственные запросы; </w:t>
      </w:r>
    </w:p>
    <w:p>
      <w:pPr>
        <w:numPr>
          <w:ilvl w:val="0"/>
          <w:numId w:val="14"/>
        </w:numPr>
        <w:spacing w:line="360" w:lineRule="auto"/>
        <w:ind w:right="-3"/>
        <w:rPr>
          <w:szCs w:val="28"/>
        </w:rPr>
      </w:pPr>
      <w:r>
        <w:rPr>
          <w:szCs w:val="28"/>
        </w:rPr>
        <w:t xml:space="preserve">при наличии оснований для отказа в предоставлении муниципальной услуги, осуществляет подготовку и подписание уведомления об отказе в предоставлении сведений из государственной информационной системы обеспечения градостроительной деятельности с указанием всех выявленных оснований для отказа, предусмотренных пунктом 2.19 настоящего Административного регламента, по форме согласно Приложению № 8 к настоящему Административному регламенту; </w:t>
      </w:r>
    </w:p>
    <w:p>
      <w:pPr>
        <w:spacing w:line="360" w:lineRule="auto"/>
        <w:ind w:left="4" w:right="-3" w:firstLine="705"/>
        <w:rPr>
          <w:szCs w:val="28"/>
        </w:rPr>
      </w:pPr>
      <w:r>
        <w:rPr>
          <w:szCs w:val="28"/>
        </w:rPr>
        <w:t xml:space="preserve">4)  при отсутствии оснований для отказа в предоставлении муниципальной услуги, установленных пункта 2.19 настоящего Административного регламента, но при неоплате муниципальной услуги или оплате муниципальной услуги в размере меньшем, чем это определено настоящим Административным регламентом,– определяет общий размер платы за предоставление муниципальной услуги и в течение 1 рабочего дня со дня начала административной процедуры уведомляет заявителя об общем размере платы за предоставление муниципальной услуги по форме согласно Приложению № 8 к настоящему Административному регламенту. В случае невнесения платы за предоставление муниципальной услуги в объеме, соответствующем общему размеру платы, по истечении 7 рабочих дней со дня </w:t>
      </w:r>
      <w:r>
        <w:rPr>
          <w:szCs w:val="28"/>
        </w:rPr>
        <w:lastRenderedPageBreak/>
        <w:t xml:space="preserve">уведомления заявителя об общем размере платы за предоставление муниципальной услуги должностное лицо обеспечивает подготовку и подписание уведомления об отказе в предоставлении сведений из государственной информационной системы обеспечения градостроительной деятельности с указанием основания для отказа, предусмотренного пунктом 2.19 настоящего Административного регламента, согласно  Приложению № 7 к настоящему Административному регламенту; </w:t>
      </w:r>
    </w:p>
    <w:p>
      <w:pPr>
        <w:spacing w:line="360" w:lineRule="auto"/>
        <w:ind w:left="6" w:right="-6" w:firstLine="567"/>
        <w:rPr>
          <w:szCs w:val="28"/>
        </w:rPr>
      </w:pPr>
      <w:r>
        <w:rPr>
          <w:szCs w:val="28"/>
        </w:rPr>
        <w:t xml:space="preserve">5) в случае отсутствия оснований для отказа в предоставлении муниципальной услуги, установленных пунктом 2.19 настоящего Административного регламента (в том числе в случае получения от заявителя или в порядке межведомственного информационного взаимодействия в соответствии с подпунктом 4 настоящего пункта документа, осуществляет подготовку и подписание выписки из информационной системы обеспечения градостроительной деятельности с приложением запрашиваемых сведений о документах, содержащихся в соответствующем разделе (подразделе) информационной системы обеспечения градостроительной деятельности, копий документов, материалов. Максимальный срок осуществления административных действий, предусмотренных настоящим подпунктом составляет 5 рабочих дня. </w:t>
      </w:r>
    </w:p>
    <w:p>
      <w:pPr>
        <w:spacing w:line="360" w:lineRule="auto"/>
        <w:ind w:left="4" w:right="-3" w:firstLine="705"/>
        <w:rPr>
          <w:szCs w:val="28"/>
        </w:rPr>
      </w:pPr>
      <w:r>
        <w:rPr>
          <w:szCs w:val="28"/>
        </w:rPr>
        <w:t xml:space="preserve">6) с учетом требований пункта 2.9 настоящего Административного регламента рассматривает заявление (запрос) в течение 2 рабочих дней со дня регистрации заявления (запроса) и, исходя из количества запрашиваемых заявителем сведений, документов, материалов, а также установленных  пунктами </w:t>
      </w:r>
    </w:p>
    <w:p>
      <w:pPr>
        <w:spacing w:line="360" w:lineRule="auto"/>
        <w:ind w:left="4" w:right="-3" w:firstLine="705"/>
        <w:rPr>
          <w:szCs w:val="28"/>
        </w:rPr>
      </w:pPr>
      <w:r>
        <w:rPr>
          <w:szCs w:val="28"/>
        </w:rPr>
        <w:t xml:space="preserve">24 - 26 Правил предоставления сведений, документов, материалов, содержащихся в государственных информационных системах обеспечения градостроительной деятельности, утвержденных Постановлением Правительства РФ от 13.03.2020 № 279, размеров платы за предоставление сведений, документов, материалов: </w:t>
      </w:r>
    </w:p>
    <w:p>
      <w:pPr>
        <w:spacing w:after="123" w:line="360" w:lineRule="auto"/>
        <w:ind w:left="10" w:right="-3" w:firstLine="699"/>
        <w:rPr>
          <w:szCs w:val="28"/>
        </w:rPr>
      </w:pPr>
      <w:r>
        <w:rPr>
          <w:szCs w:val="28"/>
        </w:rPr>
        <w:t xml:space="preserve">определяет общий размер платы за предоставление запрашиваемых сведений, документов, материалов; </w:t>
      </w:r>
    </w:p>
    <w:p>
      <w:pPr>
        <w:spacing w:after="123" w:line="360" w:lineRule="auto"/>
        <w:ind w:left="10" w:right="-3" w:firstLine="699"/>
        <w:rPr>
          <w:szCs w:val="28"/>
        </w:rPr>
      </w:pPr>
      <w:r>
        <w:rPr>
          <w:szCs w:val="28"/>
        </w:rPr>
        <w:t xml:space="preserve">направляет заявителю по адресу электронной почты, указанному в заявлении (запросе), и (или) в личный кабинет заявителя на едином портале уведомление об оплате предоставления сведений, документов, материалов, в котором содержатся </w:t>
      </w:r>
      <w:r>
        <w:rPr>
          <w:szCs w:val="28"/>
        </w:rPr>
        <w:lastRenderedPageBreak/>
        <w:t xml:space="preserve">сведения об общем размере платы, расчете и сроках оплаты (с приложением в электронной форме документов (квитанции с реквизитами), необходимых для оплаты). </w:t>
      </w:r>
    </w:p>
    <w:p>
      <w:pPr>
        <w:spacing w:line="360" w:lineRule="auto"/>
        <w:ind w:left="4" w:right="-3"/>
        <w:rPr>
          <w:szCs w:val="28"/>
        </w:rPr>
      </w:pPr>
      <w:r>
        <w:rPr>
          <w:szCs w:val="28"/>
        </w:rPr>
        <w:t xml:space="preserve">После поступления платы за предоставление сведений, документов, материалов в полном объеме в записи реестра предоставления сведений указывает дату получения платы и оплаченную сумму. </w:t>
      </w:r>
    </w:p>
    <w:p>
      <w:pPr>
        <w:spacing w:after="0" w:line="360" w:lineRule="auto"/>
        <w:ind w:left="10" w:right="-3" w:firstLine="699"/>
        <w:rPr>
          <w:szCs w:val="28"/>
        </w:rPr>
      </w:pPr>
      <w:r>
        <w:rPr>
          <w:szCs w:val="28"/>
        </w:rPr>
        <w:t xml:space="preserve">3.27. </w:t>
      </w:r>
      <w:r>
        <w:rPr>
          <w:szCs w:val="28"/>
        </w:rPr>
        <w:tab/>
        <w:t xml:space="preserve">Общий </w:t>
      </w:r>
      <w:r>
        <w:rPr>
          <w:szCs w:val="28"/>
        </w:rPr>
        <w:tab/>
        <w:t xml:space="preserve">максимальный </w:t>
      </w:r>
      <w:r>
        <w:rPr>
          <w:szCs w:val="28"/>
        </w:rPr>
        <w:tab/>
        <w:t xml:space="preserve">срок </w:t>
      </w:r>
      <w:r>
        <w:rPr>
          <w:szCs w:val="28"/>
        </w:rPr>
        <w:tab/>
        <w:t xml:space="preserve">административной </w:t>
      </w:r>
      <w:r>
        <w:rPr>
          <w:szCs w:val="28"/>
        </w:rPr>
        <w:tab/>
        <w:t xml:space="preserve">процедуры составляет 4 рабочих дня. В данный срок не включается срок, предоставленный для внесения заявителем платы за предоставление муниципальной услуги в соответствии с подпунктом 4 пункта 3.29 настоящего Административного регламента.  </w:t>
      </w:r>
    </w:p>
    <w:p>
      <w:pPr>
        <w:spacing w:line="360" w:lineRule="auto"/>
        <w:ind w:left="4" w:right="-3"/>
        <w:rPr>
          <w:szCs w:val="28"/>
        </w:rPr>
      </w:pPr>
      <w:r>
        <w:rPr>
          <w:szCs w:val="28"/>
        </w:rPr>
        <w:t xml:space="preserve">3.28.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пунктом 2.19 настоящего Административного регламента. </w:t>
      </w:r>
    </w:p>
    <w:p>
      <w:pPr>
        <w:spacing w:after="122" w:line="360" w:lineRule="auto"/>
        <w:ind w:left="711" w:right="-3" w:firstLine="0"/>
        <w:rPr>
          <w:szCs w:val="28"/>
        </w:rPr>
      </w:pPr>
      <w:r>
        <w:rPr>
          <w:szCs w:val="28"/>
        </w:rPr>
        <w:t xml:space="preserve">3.29. Результатом административной процедуры являются: </w:t>
      </w:r>
    </w:p>
    <w:p>
      <w:pPr>
        <w:spacing w:line="360" w:lineRule="auto"/>
        <w:ind w:left="4" w:right="-3" w:firstLine="705"/>
        <w:rPr>
          <w:szCs w:val="28"/>
        </w:rPr>
      </w:pPr>
      <w:r>
        <w:rPr>
          <w:szCs w:val="28"/>
        </w:rPr>
        <w:t xml:space="preserve">- представление (направление) заявителю сведений, документов и материалов, содержащихся в государственной информационной системе обеспечения градостроительной деятельности в форме выписки из государственной информационной системы обеспечения градостроительной деятельности с приложением запрашиваемых сведений о документах, содержащихся в соответствующем разделе (подразделе) государственной информационной системы обеспечения градостроительной деятельности, копий документов, материалов; или  </w:t>
      </w:r>
    </w:p>
    <w:p>
      <w:pPr>
        <w:spacing w:line="360" w:lineRule="auto"/>
        <w:ind w:left="0" w:right="-3" w:firstLine="709"/>
        <w:rPr>
          <w:szCs w:val="28"/>
        </w:rPr>
      </w:pPr>
      <w:r>
        <w:rPr>
          <w:szCs w:val="28"/>
        </w:rPr>
        <w:t xml:space="preserve">- уведомление об отказе в предоставлении сведений из государственной информационной системы обеспечения градостроительной деятельности. </w:t>
      </w:r>
    </w:p>
    <w:p>
      <w:pPr>
        <w:spacing w:line="360" w:lineRule="auto"/>
        <w:ind w:left="4" w:right="-3"/>
        <w:rPr>
          <w:szCs w:val="28"/>
        </w:rPr>
      </w:pPr>
      <w:r>
        <w:rPr>
          <w:szCs w:val="28"/>
        </w:rPr>
        <w:t xml:space="preserve">Соответствующие документы направляются заявителю электронной почтой (при соответствующем желании заявителя) не позднее 1 рабочего дня, следующего за днём подписания соответствующих документов. </w:t>
      </w:r>
    </w:p>
    <w:p>
      <w:pPr>
        <w:spacing w:line="360" w:lineRule="auto"/>
        <w:ind w:left="4" w:right="-3"/>
        <w:rPr>
          <w:szCs w:val="28"/>
        </w:rPr>
      </w:pPr>
      <w:r>
        <w:rPr>
          <w:szCs w:val="28"/>
        </w:rPr>
        <w:t xml:space="preserve">Способами фиксации результата административной процедуры являются регистрация результатов предоставления муниципальной услуги в реестре </w:t>
      </w:r>
      <w:r>
        <w:rPr>
          <w:szCs w:val="28"/>
        </w:rPr>
        <w:lastRenderedPageBreak/>
        <w:t xml:space="preserve">предоставление сведений ГИСОГД, направление результатов предоставления муниципальной услуги заявителю. </w:t>
      </w:r>
    </w:p>
    <w:p>
      <w:pPr>
        <w:spacing w:line="360" w:lineRule="auto"/>
        <w:ind w:left="4" w:right="-3"/>
        <w:rPr>
          <w:szCs w:val="28"/>
        </w:rPr>
      </w:pPr>
      <w:r>
        <w:rPr>
          <w:szCs w:val="28"/>
        </w:rPr>
        <w:t xml:space="preserve">3.30. В случае отказа администрации в предоставлении сведений, содержащихся в государственной информационной системе обеспечения градостроительной деятельности, по основаниям, предусмотренным </w:t>
      </w:r>
      <w:hyperlink r:id="rId10">
        <w:r>
          <w:rPr>
            <w:szCs w:val="28"/>
          </w:rPr>
          <w:t>пунктом</w:t>
        </w:r>
      </w:hyperlink>
      <w:hyperlink r:id="rId11">
        <w:r>
          <w:rPr>
            <w:rFonts w:eastAsia="Calibri"/>
            <w:szCs w:val="28"/>
          </w:rPr>
          <w:t xml:space="preserve"> </w:t>
        </w:r>
      </w:hyperlink>
      <w:r>
        <w:rPr>
          <w:szCs w:val="28"/>
        </w:rPr>
        <w:t xml:space="preserve">2.19 настоящего Административного регламента, уплаченная сумма платы за предоставление муниципальной услуги, зачисленная в доход местного бюджета, подлежит возврату. Возврат уплаченной суммы осуществляется в соответствии с правилами, установленными Министерством финансов </w:t>
      </w:r>
    </w:p>
    <w:p>
      <w:pPr>
        <w:spacing w:after="70" w:line="360" w:lineRule="auto"/>
        <w:ind w:left="4" w:right="-3" w:firstLine="0"/>
        <w:rPr>
          <w:szCs w:val="28"/>
        </w:rPr>
      </w:pPr>
      <w:r>
        <w:rPr>
          <w:szCs w:val="28"/>
        </w:rPr>
        <w:t>Российской Федерации.</w:t>
      </w:r>
      <w:r>
        <w:rPr>
          <w:rFonts w:eastAsia="Calibri"/>
          <w:b/>
          <w:szCs w:val="28"/>
        </w:rPr>
        <w:t xml:space="preserve"> </w:t>
      </w:r>
    </w:p>
    <w:p>
      <w:pPr>
        <w:spacing w:after="0" w:line="240" w:lineRule="auto"/>
        <w:ind w:left="0" w:right="0" w:firstLine="0"/>
        <w:jc w:val="center"/>
        <w:rPr>
          <w:szCs w:val="28"/>
        </w:rPr>
      </w:pPr>
    </w:p>
    <w:p>
      <w:pPr>
        <w:spacing w:after="128" w:line="240" w:lineRule="auto"/>
        <w:ind w:left="0" w:right="0" w:firstLine="0"/>
        <w:jc w:val="center"/>
        <w:rPr>
          <w:szCs w:val="28"/>
        </w:rPr>
      </w:pPr>
      <w:r>
        <w:rPr>
          <w:b/>
          <w:szCs w:val="28"/>
        </w:rPr>
        <w:t>Перечень административных процедур (действий) при</w:t>
      </w:r>
    </w:p>
    <w:p>
      <w:pPr>
        <w:pStyle w:val="1"/>
        <w:spacing w:line="240" w:lineRule="auto"/>
        <w:ind w:left="0" w:right="0" w:firstLine="0"/>
        <w:rPr>
          <w:szCs w:val="28"/>
        </w:rPr>
      </w:pPr>
      <w:r>
        <w:rPr>
          <w:szCs w:val="28"/>
        </w:rPr>
        <w:t>предоставлении муниципальной услуги услуг в электронной форме</w:t>
      </w:r>
    </w:p>
    <w:p>
      <w:pPr>
        <w:spacing w:after="121" w:line="360" w:lineRule="auto"/>
        <w:ind w:left="384" w:right="0" w:firstLine="0"/>
        <w:rPr>
          <w:szCs w:val="28"/>
        </w:rPr>
      </w:pPr>
      <w:r>
        <w:rPr>
          <w:szCs w:val="28"/>
        </w:rPr>
        <w:t xml:space="preserve"> </w:t>
      </w:r>
    </w:p>
    <w:p>
      <w:pPr>
        <w:spacing w:line="360" w:lineRule="auto"/>
        <w:ind w:left="4" w:right="-3"/>
        <w:rPr>
          <w:szCs w:val="28"/>
        </w:rPr>
      </w:pPr>
      <w:r>
        <w:rPr>
          <w:szCs w:val="28"/>
        </w:rPr>
        <w:t xml:space="preserve">3.31. При предоставлении муниципальной услуги в электронной форме заявителю обеспечиваются: </w:t>
      </w:r>
    </w:p>
    <w:p>
      <w:pPr>
        <w:spacing w:line="360" w:lineRule="auto"/>
        <w:ind w:left="4" w:right="-3" w:firstLine="705"/>
        <w:rPr>
          <w:szCs w:val="28"/>
        </w:rPr>
      </w:pPr>
      <w:r>
        <w:rPr>
          <w:szCs w:val="28"/>
        </w:rPr>
        <w:t xml:space="preserve">получение </w:t>
      </w:r>
      <w:r>
        <w:rPr>
          <w:szCs w:val="28"/>
        </w:rPr>
        <w:tab/>
        <w:t xml:space="preserve">информации о порядке и сроках предоставления муниципальной услуги; </w:t>
      </w:r>
    </w:p>
    <w:p>
      <w:pPr>
        <w:tabs>
          <w:tab w:val="center" w:pos="1337"/>
          <w:tab w:val="center" w:pos="3088"/>
          <w:tab w:val="center" w:pos="4282"/>
          <w:tab w:val="center" w:pos="5203"/>
          <w:tab w:val="center" w:pos="6129"/>
          <w:tab w:val="center" w:pos="6973"/>
          <w:tab w:val="center" w:pos="8682"/>
        </w:tabs>
        <w:spacing w:after="130" w:line="360" w:lineRule="auto"/>
        <w:ind w:left="0" w:right="0" w:firstLine="709"/>
        <w:jc w:val="left"/>
        <w:rPr>
          <w:szCs w:val="28"/>
        </w:rPr>
      </w:pPr>
      <w:r>
        <w:rPr>
          <w:szCs w:val="28"/>
        </w:rPr>
        <w:t xml:space="preserve">формирование заявления; </w:t>
      </w:r>
    </w:p>
    <w:p>
      <w:pPr>
        <w:spacing w:line="360" w:lineRule="auto"/>
        <w:ind w:left="4" w:right="-3"/>
        <w:rPr>
          <w:szCs w:val="28"/>
        </w:rPr>
      </w:pPr>
      <w:r>
        <w:rPr>
          <w:szCs w:val="28"/>
        </w:rPr>
        <w:t xml:space="preserve">прием и регистрация уполномоченным органом местного самоуправления заявления и иных документов, необходимых для предоставления муниципальной услуги; получение результата предоставления муниципальной услуги; получение сведений о ходе рассмотрения заявления; </w:t>
      </w:r>
    </w:p>
    <w:p>
      <w:pPr>
        <w:spacing w:line="360" w:lineRule="auto"/>
        <w:ind w:left="4" w:right="-3"/>
        <w:rPr>
          <w:szCs w:val="28"/>
        </w:rPr>
      </w:pPr>
      <w:r>
        <w:rPr>
          <w:szCs w:val="28"/>
        </w:rPr>
        <w:t xml:space="preserve">осуществление оценки качества предоставления муниципальной услуги; досудебное (внесудебное) обжалование решений и действий (бездействия) уполномоченного органа местного самоуправления либо действия (бездействие) должностных лиц уполномоченного органа местного самоуправления, предоставляющего муниципальную услугу, либо муниципального служащего. </w:t>
      </w:r>
    </w:p>
    <w:p>
      <w:pPr>
        <w:spacing w:after="133" w:line="240" w:lineRule="auto"/>
        <w:ind w:left="711" w:right="0" w:firstLine="0"/>
        <w:rPr>
          <w:szCs w:val="28"/>
        </w:rPr>
      </w:pPr>
      <w:r>
        <w:rPr>
          <w:szCs w:val="28"/>
        </w:rPr>
        <w:t xml:space="preserve"> </w:t>
      </w:r>
    </w:p>
    <w:p>
      <w:pPr>
        <w:tabs>
          <w:tab w:val="left" w:pos="9214"/>
        </w:tabs>
        <w:spacing w:after="12" w:line="240" w:lineRule="auto"/>
        <w:ind w:left="0" w:right="0" w:firstLine="0"/>
        <w:jc w:val="center"/>
        <w:rPr>
          <w:szCs w:val="28"/>
        </w:rPr>
      </w:pPr>
      <w:r>
        <w:rPr>
          <w:b/>
          <w:szCs w:val="28"/>
        </w:rPr>
        <w:t>Порядок осуществления административных процедур (действий) в электронной форме</w:t>
      </w:r>
    </w:p>
    <w:p>
      <w:pPr>
        <w:tabs>
          <w:tab w:val="left" w:pos="9214"/>
        </w:tabs>
        <w:spacing w:after="115" w:line="360" w:lineRule="auto"/>
        <w:ind w:left="0" w:right="0" w:firstLine="0"/>
        <w:jc w:val="center"/>
        <w:rPr>
          <w:szCs w:val="28"/>
        </w:rPr>
      </w:pPr>
    </w:p>
    <w:p>
      <w:pPr>
        <w:spacing w:after="69" w:line="360" w:lineRule="auto"/>
        <w:ind w:left="711" w:right="399" w:firstLine="0"/>
        <w:rPr>
          <w:szCs w:val="28"/>
        </w:rPr>
      </w:pPr>
      <w:r>
        <w:rPr>
          <w:szCs w:val="28"/>
        </w:rPr>
        <w:lastRenderedPageBreak/>
        <w:t xml:space="preserve">3.32. Формирование заявления. </w:t>
      </w:r>
    </w:p>
    <w:p>
      <w:pPr>
        <w:spacing w:line="360" w:lineRule="auto"/>
        <w:ind w:left="4" w:right="-3"/>
        <w:rPr>
          <w:szCs w:val="28"/>
        </w:rPr>
      </w:pPr>
      <w:r>
        <w:rPr>
          <w:szCs w:val="28"/>
        </w:rPr>
        <w:t xml:space="preserve">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w:t>
      </w:r>
    </w:p>
    <w:p>
      <w:pPr>
        <w:spacing w:line="360" w:lineRule="auto"/>
        <w:ind w:left="4" w:right="-3"/>
        <w:rPr>
          <w:szCs w:val="28"/>
        </w:rPr>
      </w:pPr>
      <w:r>
        <w:rPr>
          <w:szCs w:val="28"/>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pPr>
        <w:spacing w:after="69" w:line="360" w:lineRule="auto"/>
        <w:ind w:left="0" w:right="-3" w:firstLine="711"/>
        <w:rPr>
          <w:szCs w:val="28"/>
        </w:rPr>
      </w:pPr>
      <w:r>
        <w:rPr>
          <w:szCs w:val="28"/>
        </w:rPr>
        <w:t xml:space="preserve">При формировании заявления заявителю обеспечивается: </w:t>
      </w:r>
    </w:p>
    <w:p>
      <w:pPr>
        <w:spacing w:after="13" w:line="360" w:lineRule="auto"/>
        <w:ind w:left="0" w:right="-3" w:firstLine="711"/>
        <w:rPr>
          <w:szCs w:val="28"/>
        </w:rPr>
      </w:pPr>
      <w:r>
        <w:rPr>
          <w:szCs w:val="28"/>
        </w:rPr>
        <w:t xml:space="preserve">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 </w:t>
      </w:r>
    </w:p>
    <w:p>
      <w:pPr>
        <w:spacing w:after="122" w:line="360" w:lineRule="auto"/>
        <w:ind w:left="10" w:right="-3" w:firstLine="699"/>
        <w:rPr>
          <w:szCs w:val="28"/>
        </w:rPr>
      </w:pPr>
      <w:r>
        <w:rPr>
          <w:szCs w:val="28"/>
        </w:rPr>
        <w:t xml:space="preserve">б) возможность печати на бумажном носителе копии электронной формы заявления; </w:t>
      </w:r>
    </w:p>
    <w:p>
      <w:pPr>
        <w:spacing w:line="360" w:lineRule="auto"/>
        <w:ind w:left="4" w:right="-3"/>
        <w:rPr>
          <w:szCs w:val="28"/>
        </w:rPr>
      </w:pPr>
      <w:r>
        <w:rPr>
          <w:szCs w:val="28"/>
        </w:rPr>
        <w:t xml:space="preserve">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pPr>
        <w:spacing w:line="360" w:lineRule="auto"/>
        <w:ind w:left="4" w:right="-3"/>
        <w:rPr>
          <w:szCs w:val="28"/>
        </w:rPr>
      </w:pPr>
      <w:r>
        <w:rPr>
          <w:szCs w:val="28"/>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 </w:t>
      </w:r>
    </w:p>
    <w:p>
      <w:pPr>
        <w:spacing w:after="123" w:line="360" w:lineRule="auto"/>
        <w:ind w:left="10" w:right="-3" w:firstLine="699"/>
        <w:rPr>
          <w:szCs w:val="28"/>
        </w:rPr>
      </w:pPr>
      <w:r>
        <w:rPr>
          <w:szCs w:val="28"/>
        </w:rPr>
        <w:t xml:space="preserve">д) возможность вернуться на любой из этапов заполнения электронной формы заявления без потери, ранее введенной информации; </w:t>
      </w:r>
    </w:p>
    <w:p>
      <w:pPr>
        <w:spacing w:line="360" w:lineRule="auto"/>
        <w:ind w:left="4" w:right="0"/>
        <w:rPr>
          <w:szCs w:val="28"/>
        </w:rPr>
      </w:pPr>
      <w:r>
        <w:rPr>
          <w:szCs w:val="28"/>
        </w:rPr>
        <w:t xml:space="preserve">е)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заявлений – в течение не менее 3 месяцев. </w:t>
      </w:r>
    </w:p>
    <w:p>
      <w:pPr>
        <w:spacing w:line="360" w:lineRule="auto"/>
        <w:ind w:left="4" w:right="0"/>
        <w:rPr>
          <w:szCs w:val="28"/>
        </w:rPr>
      </w:pPr>
      <w:r>
        <w:rPr>
          <w:szCs w:val="28"/>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w:t>
      </w:r>
      <w:r>
        <w:rPr>
          <w:szCs w:val="28"/>
        </w:rPr>
        <w:lastRenderedPageBreak/>
        <w:t xml:space="preserve">орган местного самоуправления посредством Единого портала, регионального портала. </w:t>
      </w:r>
    </w:p>
    <w:p>
      <w:pPr>
        <w:spacing w:line="360" w:lineRule="auto"/>
        <w:ind w:left="4" w:right="0"/>
        <w:rPr>
          <w:szCs w:val="28"/>
        </w:rPr>
      </w:pPr>
      <w:r>
        <w:rPr>
          <w:szCs w:val="28"/>
        </w:rPr>
        <w:t xml:space="preserve">3.33. Уполномоченный орган местного самоуправления обеспечивает в срок не позднее 1 рабочего дня с момента подачи заявления на Единый портал, Региональный портал, а в случае его поступления в выходной, нерабочий праздничный день, – в следующий за ним первый рабочий день: </w:t>
      </w:r>
    </w:p>
    <w:p>
      <w:pPr>
        <w:spacing w:line="360" w:lineRule="auto"/>
        <w:ind w:left="4" w:right="0"/>
        <w:rPr>
          <w:szCs w:val="28"/>
        </w:rPr>
      </w:pPr>
      <w:r>
        <w:rPr>
          <w:szCs w:val="28"/>
        </w:rPr>
        <w:t xml:space="preserve">а) прием документов, необходимых для предоставления муниципальной услуги, и направление заявителю электронного сообщения о поступлении заявления; </w:t>
      </w:r>
    </w:p>
    <w:p>
      <w:pPr>
        <w:spacing w:line="360" w:lineRule="auto"/>
        <w:ind w:left="4" w:right="0"/>
        <w:rPr>
          <w:szCs w:val="28"/>
        </w:rPr>
      </w:pPr>
      <w:r>
        <w:rPr>
          <w:szCs w:val="28"/>
        </w:rP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pPr>
        <w:spacing w:line="360" w:lineRule="auto"/>
        <w:ind w:left="4" w:right="0"/>
        <w:rPr>
          <w:szCs w:val="28"/>
        </w:rPr>
      </w:pPr>
      <w:r>
        <w:rPr>
          <w:szCs w:val="28"/>
        </w:rPr>
        <w:t xml:space="preserve">3.34. Электронное заявление становится доступным для должностного лица уполномоченного органа местного самоуправления,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местного самоуправления для предоставления муниципальной услуги (далее – ГИС). </w:t>
      </w:r>
    </w:p>
    <w:p>
      <w:pPr>
        <w:spacing w:after="70" w:line="360" w:lineRule="auto"/>
        <w:ind w:left="711" w:right="0" w:firstLine="0"/>
        <w:rPr>
          <w:szCs w:val="28"/>
        </w:rPr>
      </w:pPr>
      <w:r>
        <w:rPr>
          <w:szCs w:val="28"/>
        </w:rPr>
        <w:t xml:space="preserve">Ответственное должностное лицо: </w:t>
      </w:r>
    </w:p>
    <w:p>
      <w:pPr>
        <w:spacing w:line="360" w:lineRule="auto"/>
        <w:ind w:left="4" w:right="0"/>
        <w:rPr>
          <w:szCs w:val="28"/>
        </w:rPr>
      </w:pPr>
      <w:r>
        <w:rPr>
          <w:szCs w:val="28"/>
        </w:rPr>
        <w:t xml:space="preserve">проверяет наличие электронных заявлений, поступивших посредством Единого портала, Регионального портала, с периодичностью не реже 2 раз в день; </w:t>
      </w:r>
    </w:p>
    <w:p>
      <w:pPr>
        <w:tabs>
          <w:tab w:val="center" w:pos="1572"/>
          <w:tab w:val="center" w:pos="3585"/>
          <w:tab w:val="center" w:pos="5333"/>
          <w:tab w:val="center" w:pos="6358"/>
          <w:tab w:val="center" w:pos="7607"/>
          <w:tab w:val="center" w:pos="9205"/>
        </w:tabs>
        <w:spacing w:after="136" w:line="360" w:lineRule="auto"/>
        <w:ind w:left="0" w:right="0" w:firstLine="0"/>
        <w:rPr>
          <w:szCs w:val="28"/>
        </w:rPr>
      </w:pPr>
      <w:r>
        <w:rPr>
          <w:szCs w:val="28"/>
        </w:rPr>
        <w:t xml:space="preserve">рассматривает поступившие </w:t>
      </w:r>
      <w:r>
        <w:rPr>
          <w:szCs w:val="28"/>
        </w:rPr>
        <w:tab/>
        <w:t xml:space="preserve">заявления и </w:t>
      </w:r>
      <w:r>
        <w:rPr>
          <w:szCs w:val="28"/>
        </w:rPr>
        <w:tab/>
        <w:t xml:space="preserve">приложенные образы документов (документы); </w:t>
      </w:r>
    </w:p>
    <w:p>
      <w:pPr>
        <w:tabs>
          <w:tab w:val="center" w:pos="1572"/>
          <w:tab w:val="center" w:pos="3585"/>
          <w:tab w:val="center" w:pos="5333"/>
          <w:tab w:val="center" w:pos="6358"/>
          <w:tab w:val="center" w:pos="7607"/>
          <w:tab w:val="center" w:pos="9205"/>
        </w:tabs>
        <w:spacing w:after="136" w:line="360" w:lineRule="auto"/>
        <w:ind w:left="0" w:right="0" w:firstLine="709"/>
        <w:rPr>
          <w:szCs w:val="28"/>
        </w:rPr>
      </w:pPr>
      <w:r>
        <w:rPr>
          <w:szCs w:val="28"/>
        </w:rPr>
        <w:t xml:space="preserve">производит действия в соответствии с пунктом 3.2 настоящего Административного регламента. </w:t>
      </w:r>
    </w:p>
    <w:p>
      <w:pPr>
        <w:spacing w:line="360" w:lineRule="auto"/>
        <w:ind w:left="4" w:right="0"/>
        <w:rPr>
          <w:szCs w:val="28"/>
        </w:rPr>
      </w:pPr>
      <w:r>
        <w:rPr>
          <w:szCs w:val="28"/>
        </w:rPr>
        <w:t xml:space="preserve">3.35. Заявителю в качестве результата предоставления муниципальной услуги обеспечивается возможность получения документа:  </w:t>
      </w:r>
    </w:p>
    <w:p>
      <w:pPr>
        <w:tabs>
          <w:tab w:val="center" w:pos="0"/>
          <w:tab w:val="center" w:pos="3270"/>
          <w:tab w:val="center" w:pos="5168"/>
          <w:tab w:val="center" w:pos="7099"/>
          <w:tab w:val="center" w:pos="9002"/>
        </w:tabs>
        <w:spacing w:after="77" w:line="360" w:lineRule="auto"/>
        <w:ind w:left="0" w:right="0" w:firstLine="0"/>
        <w:rPr>
          <w:szCs w:val="28"/>
        </w:rPr>
      </w:pPr>
      <w:r>
        <w:rPr>
          <w:szCs w:val="28"/>
        </w:rPr>
        <w:t xml:space="preserve">в форме электронного </w:t>
      </w:r>
      <w:r>
        <w:rPr>
          <w:szCs w:val="28"/>
        </w:rPr>
        <w:tab/>
        <w:t xml:space="preserve">документа, </w:t>
      </w:r>
      <w:r>
        <w:rPr>
          <w:szCs w:val="28"/>
        </w:rPr>
        <w:tab/>
        <w:t xml:space="preserve">подписанного </w:t>
      </w:r>
      <w:r>
        <w:rPr>
          <w:szCs w:val="28"/>
        </w:rPr>
        <w:tab/>
        <w:t xml:space="preserve">усиленной квалифицированной электронной подписью уполномоченного должностного лица уполномоченного органа местного самоуправления, направленного заявителю в личный кабинет на Едином портале; </w:t>
      </w:r>
    </w:p>
    <w:p>
      <w:pPr>
        <w:tabs>
          <w:tab w:val="center" w:pos="0"/>
          <w:tab w:val="center" w:pos="3270"/>
          <w:tab w:val="center" w:pos="5168"/>
          <w:tab w:val="center" w:pos="7099"/>
          <w:tab w:val="center" w:pos="9002"/>
        </w:tabs>
        <w:spacing w:after="77" w:line="360" w:lineRule="auto"/>
        <w:ind w:left="0" w:right="0" w:firstLine="709"/>
        <w:rPr>
          <w:szCs w:val="28"/>
        </w:rPr>
      </w:pPr>
      <w:r>
        <w:rPr>
          <w:szCs w:val="28"/>
        </w:rPr>
        <w:lastRenderedPageBreak/>
        <w:t xml:space="preserve">в виде бумажного </w:t>
      </w:r>
      <w:r>
        <w:rPr>
          <w:szCs w:val="28"/>
        </w:rPr>
        <w:tab/>
        <w:t xml:space="preserve">документа, </w:t>
      </w:r>
      <w:r>
        <w:rPr>
          <w:szCs w:val="28"/>
        </w:rPr>
        <w:tab/>
        <w:t xml:space="preserve">подтверждающего </w:t>
      </w:r>
      <w:r>
        <w:rPr>
          <w:szCs w:val="28"/>
        </w:rPr>
        <w:tab/>
        <w:t xml:space="preserve">содержание электронного документа, который заявитель получает при личном обращении в многофункциональном центре. </w:t>
      </w:r>
    </w:p>
    <w:p>
      <w:pPr>
        <w:spacing w:line="360" w:lineRule="auto"/>
        <w:ind w:left="4" w:right="0"/>
        <w:rPr>
          <w:szCs w:val="28"/>
        </w:rPr>
      </w:pPr>
      <w:r>
        <w:rPr>
          <w:szCs w:val="28"/>
        </w:rPr>
        <w:t xml:space="preserve">3.36.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pPr>
        <w:spacing w:line="360" w:lineRule="auto"/>
        <w:ind w:left="4" w:right="0"/>
        <w:rPr>
          <w:szCs w:val="28"/>
        </w:rPr>
      </w:pPr>
      <w:r>
        <w:rPr>
          <w:szCs w:val="28"/>
        </w:rPr>
        <w:t xml:space="preserve">При предоставлении муниципальной услуги в электронной форме заявителю направляется: </w:t>
      </w:r>
    </w:p>
    <w:p>
      <w:pPr>
        <w:spacing w:line="360" w:lineRule="auto"/>
        <w:ind w:left="4" w:right="0"/>
        <w:rPr>
          <w:szCs w:val="28"/>
        </w:rPr>
      </w:pPr>
      <w:r>
        <w:rPr>
          <w:szCs w:val="28"/>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pPr>
        <w:spacing w:line="360" w:lineRule="auto"/>
        <w:ind w:left="0" w:right="0" w:firstLine="711"/>
        <w:rPr>
          <w:szCs w:val="28"/>
        </w:rPr>
      </w:pPr>
      <w:r>
        <w:rPr>
          <w:szCs w:val="28"/>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pPr>
        <w:spacing w:after="69" w:line="360" w:lineRule="auto"/>
        <w:ind w:left="711" w:right="0" w:firstLine="0"/>
        <w:rPr>
          <w:szCs w:val="28"/>
        </w:rPr>
      </w:pPr>
      <w:r>
        <w:rPr>
          <w:szCs w:val="28"/>
        </w:rPr>
        <w:t xml:space="preserve">3.37. Оценка качества предоставления муниципальной услуги. </w:t>
      </w:r>
    </w:p>
    <w:p>
      <w:pPr>
        <w:spacing w:line="360" w:lineRule="auto"/>
        <w:ind w:left="4" w:right="0"/>
        <w:rPr>
          <w:szCs w:val="28"/>
        </w:rPr>
      </w:pPr>
      <w:r>
        <w:rPr>
          <w:szCs w:val="28"/>
        </w:rPr>
        <w:t xml:space="preserve">Оценка качества предоставления муниципальной услуги осуществляется в соответствии с </w:t>
      </w:r>
      <w:hyperlink r:id="rId12">
        <w:r>
          <w:rPr>
            <w:szCs w:val="28"/>
          </w:rPr>
          <w:t>Правилами</w:t>
        </w:r>
      </w:hyperlink>
      <w:hyperlink r:id="rId13">
        <w:r>
          <w:rPr>
            <w:szCs w:val="28"/>
          </w:rPr>
          <w:t xml:space="preserve"> </w:t>
        </w:r>
      </w:hyperlink>
      <w:r>
        <w:rPr>
          <w:szCs w:val="28"/>
        </w:rPr>
        <w:t xml:space="preserve">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w:t>
      </w:r>
      <w:r>
        <w:rPr>
          <w:szCs w:val="28"/>
        </w:rPr>
        <w:lastRenderedPageBreak/>
        <w:t xml:space="preserve">декабря 2012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pPr>
        <w:spacing w:line="360" w:lineRule="auto"/>
        <w:ind w:left="4" w:right="0"/>
        <w:rPr>
          <w:szCs w:val="28"/>
        </w:rPr>
      </w:pPr>
      <w:r>
        <w:rPr>
          <w:szCs w:val="28"/>
        </w:rPr>
        <w:t xml:space="preserve">3.38. Заявителю обеспечивается возможность направления жалобы на решения, действия или бездействие уполномоченного органа местного самоуправления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pPr>
        <w:spacing w:line="360" w:lineRule="auto"/>
        <w:ind w:left="4" w:right="0"/>
        <w:rPr>
          <w:szCs w:val="28"/>
        </w:rPr>
      </w:pPr>
    </w:p>
    <w:p>
      <w:pPr>
        <w:spacing w:after="12" w:line="240" w:lineRule="auto"/>
        <w:ind w:left="0" w:right="222" w:firstLine="0"/>
        <w:jc w:val="center"/>
        <w:rPr>
          <w:b/>
          <w:szCs w:val="28"/>
        </w:rPr>
      </w:pPr>
      <w:r>
        <w:rPr>
          <w:b/>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r>
        <w:rPr>
          <w:szCs w:val="28"/>
        </w:rPr>
        <w:t xml:space="preserve"> </w:t>
      </w:r>
      <w:r>
        <w:rPr>
          <w:b/>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pPr>
        <w:spacing w:after="12" w:line="240" w:lineRule="auto"/>
        <w:ind w:left="0" w:right="222" w:firstLine="0"/>
        <w:jc w:val="center"/>
        <w:rPr>
          <w:szCs w:val="28"/>
        </w:rPr>
      </w:pPr>
    </w:p>
    <w:p>
      <w:pPr>
        <w:spacing w:after="69" w:line="360" w:lineRule="auto"/>
        <w:ind w:left="0" w:right="399" w:firstLine="709"/>
        <w:rPr>
          <w:szCs w:val="28"/>
        </w:rPr>
      </w:pPr>
      <w:r>
        <w:rPr>
          <w:szCs w:val="28"/>
        </w:rPr>
        <w:t xml:space="preserve">3.39. Многофункциональный центр осуществляет: </w:t>
      </w:r>
    </w:p>
    <w:p>
      <w:pPr>
        <w:spacing w:after="69" w:line="360" w:lineRule="auto"/>
        <w:ind w:left="0" w:right="-3" w:firstLine="711"/>
        <w:rPr>
          <w:szCs w:val="28"/>
        </w:rPr>
      </w:pPr>
      <w:r>
        <w:rPr>
          <w:szCs w:val="28"/>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выдачу заявителю результата предоставления муниципальной услуги, на бумажном носителе, подтверждающих содержание электронных документов, </w:t>
      </w:r>
      <w:r>
        <w:rPr>
          <w:szCs w:val="28"/>
        </w:rPr>
        <w:lastRenderedPageBreak/>
        <w:t xml:space="preserve">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заверка выписок из информационных систем органов, предоставляющих муниципальных услуг; иные процедуры и действия, предусмотренные Федеральным законом   № 210-ФЗ. 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pPr>
        <w:spacing w:after="132" w:line="360" w:lineRule="auto"/>
        <w:ind w:left="711" w:right="-3" w:firstLine="0"/>
        <w:rPr>
          <w:szCs w:val="28"/>
        </w:rPr>
      </w:pPr>
      <w:r>
        <w:rPr>
          <w:szCs w:val="28"/>
        </w:rPr>
        <w:t xml:space="preserve"> </w:t>
      </w:r>
    </w:p>
    <w:p>
      <w:pPr>
        <w:pStyle w:val="1"/>
        <w:spacing w:line="240" w:lineRule="auto"/>
        <w:ind w:left="0" w:right="3" w:firstLine="0"/>
        <w:rPr>
          <w:szCs w:val="28"/>
        </w:rPr>
      </w:pPr>
      <w:r>
        <w:rPr>
          <w:szCs w:val="28"/>
        </w:rPr>
        <w:t>Информирование заявителей</w:t>
      </w:r>
    </w:p>
    <w:p>
      <w:pPr>
        <w:spacing w:after="126" w:line="360" w:lineRule="auto"/>
        <w:ind w:left="711" w:right="0" w:firstLine="0"/>
        <w:rPr>
          <w:szCs w:val="28"/>
        </w:rPr>
      </w:pPr>
      <w:r>
        <w:rPr>
          <w:szCs w:val="28"/>
        </w:rPr>
        <w:t xml:space="preserve"> </w:t>
      </w:r>
    </w:p>
    <w:p>
      <w:pPr>
        <w:spacing w:line="360" w:lineRule="auto"/>
        <w:ind w:left="4" w:right="0"/>
        <w:rPr>
          <w:szCs w:val="28"/>
        </w:rPr>
      </w:pPr>
      <w:r>
        <w:rPr>
          <w:szCs w:val="28"/>
        </w:rPr>
        <w:t xml:space="preserve">3.40. Информирование заявителя многофункциональными центрами осуществляется следующими способами:  </w:t>
      </w:r>
    </w:p>
    <w:p>
      <w:pPr>
        <w:spacing w:line="360" w:lineRule="auto"/>
        <w:ind w:left="4" w:right="0"/>
        <w:rPr>
          <w:szCs w:val="28"/>
        </w:rPr>
      </w:pPr>
      <w:r>
        <w:rPr>
          <w:szCs w:val="28"/>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 </w:t>
      </w:r>
    </w:p>
    <w:p>
      <w:pPr>
        <w:spacing w:after="123" w:line="360" w:lineRule="auto"/>
        <w:ind w:left="0" w:right="0" w:firstLine="709"/>
        <w:rPr>
          <w:szCs w:val="28"/>
        </w:rPr>
      </w:pPr>
      <w:r>
        <w:rPr>
          <w:szCs w:val="28"/>
        </w:rPr>
        <w:t xml:space="preserve">б) при обращении заявителя в многофункциональный центр лично, по телефону, посредством почтовых отправлений, либо по электронной почте. </w:t>
      </w:r>
    </w:p>
    <w:p>
      <w:pPr>
        <w:spacing w:line="360" w:lineRule="auto"/>
        <w:ind w:left="4" w:right="0"/>
        <w:rPr>
          <w:szCs w:val="28"/>
        </w:rPr>
      </w:pPr>
      <w:r>
        <w:rPr>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w:t>
      </w:r>
    </w:p>
    <w:p>
      <w:pPr>
        <w:spacing w:line="360" w:lineRule="auto"/>
        <w:ind w:left="4" w:right="0"/>
        <w:rPr>
          <w:szCs w:val="28"/>
        </w:rPr>
      </w:pPr>
      <w:r>
        <w:rPr>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pPr>
        <w:spacing w:line="360" w:lineRule="auto"/>
        <w:ind w:left="4" w:right="0"/>
        <w:rPr>
          <w:szCs w:val="28"/>
        </w:rPr>
      </w:pPr>
      <w:r>
        <w:rPr>
          <w:szCs w:val="28"/>
        </w:rPr>
        <w:t xml:space="preserve">В случае если для подготовки ответа требуется более продолжительное время, работник многофункционального центра, осуществляющий </w:t>
      </w:r>
      <w:r>
        <w:rPr>
          <w:szCs w:val="28"/>
        </w:rPr>
        <w:lastRenderedPageBreak/>
        <w:t xml:space="preserve">индивидуальное устное консультирование по телефону, может предложить заявителю: </w:t>
      </w:r>
    </w:p>
    <w:p>
      <w:pPr>
        <w:spacing w:after="128" w:line="360" w:lineRule="auto"/>
        <w:ind w:left="0" w:right="0" w:firstLine="709"/>
        <w:rPr>
          <w:szCs w:val="28"/>
        </w:rPr>
      </w:pPr>
      <w:r>
        <w:rPr>
          <w:szCs w:val="28"/>
        </w:rPr>
        <w:t xml:space="preserve">изложить обращение в письменной форме (ответ направляется Заявителю в соответствии со способом, указанным в обращении); </w:t>
      </w:r>
    </w:p>
    <w:p>
      <w:pPr>
        <w:spacing w:line="360" w:lineRule="auto"/>
        <w:ind w:left="0" w:right="0" w:firstLine="709"/>
        <w:rPr>
          <w:szCs w:val="28"/>
        </w:rPr>
      </w:pPr>
      <w:r>
        <w:rPr>
          <w:szCs w:val="28"/>
        </w:rPr>
        <w:t xml:space="preserve">назначить другое время для консультаций. </w:t>
      </w:r>
    </w:p>
    <w:p>
      <w:pPr>
        <w:spacing w:line="360" w:lineRule="auto"/>
        <w:ind w:left="4" w:right="0"/>
        <w:rPr>
          <w:szCs w:val="28"/>
        </w:rPr>
      </w:pPr>
      <w:r>
        <w:rPr>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w:t>
      </w:r>
    </w:p>
    <w:p>
      <w:pPr>
        <w:spacing w:after="79" w:line="240" w:lineRule="auto"/>
        <w:ind w:left="0" w:right="0" w:firstLine="0"/>
        <w:rPr>
          <w:szCs w:val="28"/>
        </w:rPr>
      </w:pPr>
      <w:r>
        <w:rPr>
          <w:szCs w:val="28"/>
        </w:rPr>
        <w:t xml:space="preserve"> </w:t>
      </w:r>
    </w:p>
    <w:p>
      <w:pPr>
        <w:spacing w:after="12" w:line="240" w:lineRule="auto"/>
        <w:ind w:left="0" w:right="0" w:firstLine="0"/>
        <w:jc w:val="center"/>
        <w:rPr>
          <w:szCs w:val="28"/>
        </w:rPr>
      </w:pPr>
      <w:r>
        <w:rPr>
          <w:b/>
          <w:szCs w:val="28"/>
        </w:rPr>
        <w:t>Выдача заявителю результата предоставления муниципальной услуги</w:t>
      </w:r>
    </w:p>
    <w:p>
      <w:pPr>
        <w:spacing w:after="120" w:line="360" w:lineRule="auto"/>
        <w:ind w:left="711" w:right="0" w:firstLine="0"/>
        <w:rPr>
          <w:szCs w:val="28"/>
        </w:rPr>
      </w:pPr>
      <w:r>
        <w:rPr>
          <w:szCs w:val="28"/>
        </w:rPr>
        <w:t xml:space="preserve"> </w:t>
      </w:r>
    </w:p>
    <w:p>
      <w:pPr>
        <w:spacing w:after="100" w:afterAutospacing="1" w:line="360" w:lineRule="auto"/>
        <w:ind w:left="6" w:right="0" w:firstLine="703"/>
        <w:rPr>
          <w:szCs w:val="28"/>
        </w:rPr>
      </w:pPr>
      <w:r>
        <w:rPr>
          <w:szCs w:val="28"/>
        </w:rPr>
        <w:t xml:space="preserve">3.41.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местного самоуправления передает документы в многофункциональный центр для последующей выдачи заявителю (представителю) </w:t>
      </w:r>
      <w:r>
        <w:rPr>
          <w:szCs w:val="28"/>
        </w:rPr>
        <w:tab/>
        <w:t xml:space="preserve">способом, </w:t>
      </w:r>
      <w:r>
        <w:rPr>
          <w:szCs w:val="28"/>
        </w:rPr>
        <w:tab/>
        <w:t xml:space="preserve">согласно </w:t>
      </w:r>
      <w:r>
        <w:rPr>
          <w:szCs w:val="28"/>
        </w:rPr>
        <w:tab/>
        <w:t xml:space="preserve">заключенным соглашениям о взаимодействии заключенным между уполномоченным органом местного самоуправления и многофункциональным центром в порядке, утвержденном постановлением Правительства Российской Федерации от 27 сентября 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pPr>
        <w:spacing w:after="13" w:line="360" w:lineRule="auto"/>
        <w:ind w:left="-17" w:right="0" w:firstLine="726"/>
        <w:rPr>
          <w:szCs w:val="28"/>
        </w:rPr>
      </w:pPr>
      <w:r>
        <w:rPr>
          <w:szCs w:val="28"/>
        </w:rPr>
        <w:t xml:space="preserve">Порядок </w:t>
      </w:r>
      <w:r>
        <w:rPr>
          <w:szCs w:val="28"/>
        </w:rPr>
        <w:tab/>
        <w:t xml:space="preserve">и </w:t>
      </w:r>
      <w:r>
        <w:rPr>
          <w:szCs w:val="28"/>
        </w:rPr>
        <w:tab/>
        <w:t xml:space="preserve">сроки </w:t>
      </w:r>
      <w:r>
        <w:rPr>
          <w:szCs w:val="28"/>
        </w:rPr>
        <w:tab/>
        <w:t xml:space="preserve">передачи </w:t>
      </w:r>
      <w:r>
        <w:rPr>
          <w:szCs w:val="28"/>
        </w:rPr>
        <w:tab/>
        <w:t xml:space="preserve">уполномоченным органом местного самоуправления </w:t>
      </w:r>
      <w:r>
        <w:rPr>
          <w:szCs w:val="28"/>
        </w:rPr>
        <w:tab/>
        <w:t xml:space="preserve">таких </w:t>
      </w:r>
      <w:r>
        <w:rPr>
          <w:szCs w:val="28"/>
        </w:rPr>
        <w:tab/>
        <w:t xml:space="preserve">документов в многофункциональный  центр определяются соглашением о взаимодействии, заключенным ими в порядке, </w:t>
      </w:r>
      <w:r>
        <w:rPr>
          <w:szCs w:val="28"/>
        </w:rPr>
        <w:lastRenderedPageBreak/>
        <w:t xml:space="preserve">установленном </w:t>
      </w:r>
      <w:hyperlink r:id="rId14">
        <w:r>
          <w:rPr>
            <w:szCs w:val="28"/>
          </w:rPr>
          <w:t>постановлением</w:t>
        </w:r>
      </w:hyperlink>
      <w:hyperlink r:id="rId15">
        <w:r>
          <w:rPr>
            <w:szCs w:val="28"/>
          </w:rPr>
          <w:t xml:space="preserve"> </w:t>
        </w:r>
      </w:hyperlink>
      <w:r>
        <w:rPr>
          <w:szCs w:val="28"/>
        </w:rPr>
        <w:t xml:space="preserve">Правительства Российской Федерации от 27 сентября 2011 № 797 «О взаимодействии между многофункциональными центрами предоставления государственных и муниципальных </w:t>
      </w:r>
      <w:r>
        <w:rPr>
          <w:szCs w:val="28"/>
        </w:rPr>
        <w:tab/>
        <w:t xml:space="preserve">услуг и федеральными органами исполнительной власти, органами государственных внебюджетных </w:t>
      </w:r>
      <w:r>
        <w:rPr>
          <w:szCs w:val="28"/>
        </w:rPr>
        <w:tab/>
        <w:t xml:space="preserve">фондов, </w:t>
      </w:r>
      <w:r>
        <w:rPr>
          <w:szCs w:val="28"/>
        </w:rPr>
        <w:tab/>
        <w:t xml:space="preserve">органами </w:t>
      </w:r>
      <w:r>
        <w:rPr>
          <w:szCs w:val="28"/>
        </w:rPr>
        <w:tab/>
        <w:t xml:space="preserve">государственной </w:t>
      </w:r>
      <w:r>
        <w:rPr>
          <w:szCs w:val="28"/>
        </w:rPr>
        <w:tab/>
        <w:t xml:space="preserve">власти </w:t>
      </w:r>
      <w:r>
        <w:rPr>
          <w:szCs w:val="28"/>
        </w:rPr>
        <w:tab/>
        <w:t>субъектов Российской Федерации, органами местного самоуправления».</w:t>
      </w:r>
    </w:p>
    <w:p>
      <w:pPr>
        <w:spacing w:line="360" w:lineRule="auto"/>
        <w:ind w:left="4" w:right="-3" w:firstLine="563"/>
        <w:rPr>
          <w:szCs w:val="28"/>
        </w:rPr>
      </w:pPr>
      <w:r>
        <w:rPr>
          <w:szCs w:val="28"/>
        </w:rPr>
        <w:t xml:space="preserve">3.42.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pPr>
        <w:spacing w:line="360" w:lineRule="auto"/>
        <w:ind w:left="0" w:right="-3" w:firstLine="0"/>
        <w:rPr>
          <w:szCs w:val="28"/>
        </w:rPr>
      </w:pPr>
      <w:r>
        <w:rPr>
          <w:szCs w:val="28"/>
        </w:rPr>
        <w:t xml:space="preserve">        Работник </w:t>
      </w:r>
      <w:r>
        <w:rPr>
          <w:szCs w:val="28"/>
        </w:rPr>
        <w:tab/>
        <w:t>многофункционального центра осуществляет следующие действия:</w:t>
      </w:r>
    </w:p>
    <w:p>
      <w:pPr>
        <w:spacing w:line="360" w:lineRule="auto"/>
        <w:ind w:left="4" w:right="-3" w:firstLine="705"/>
        <w:rPr>
          <w:szCs w:val="28"/>
        </w:rPr>
      </w:pPr>
      <w:r>
        <w:rPr>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pPr>
        <w:spacing w:line="360" w:lineRule="auto"/>
        <w:ind w:left="0" w:right="-3" w:firstLine="709"/>
        <w:rPr>
          <w:szCs w:val="28"/>
        </w:rPr>
      </w:pPr>
      <w:r>
        <w:rPr>
          <w:szCs w:val="28"/>
        </w:rPr>
        <w:t xml:space="preserve">проверяет полномочия представителя заявителя (в случае обращения представителя заявителя); </w:t>
      </w:r>
    </w:p>
    <w:p>
      <w:pPr>
        <w:spacing w:line="360" w:lineRule="auto"/>
        <w:ind w:left="0" w:right="-3" w:firstLine="709"/>
        <w:rPr>
          <w:szCs w:val="28"/>
        </w:rPr>
      </w:pPr>
      <w:r>
        <w:rPr>
          <w:szCs w:val="28"/>
        </w:rPr>
        <w:t xml:space="preserve">определяет статус исполнения заявления заявителя в ГИС; </w:t>
      </w:r>
    </w:p>
    <w:p>
      <w:pPr>
        <w:spacing w:after="59" w:line="360" w:lineRule="auto"/>
        <w:ind w:left="0" w:right="0" w:firstLine="709"/>
        <w:rPr>
          <w:szCs w:val="28"/>
        </w:rPr>
      </w:pPr>
      <w:r>
        <w:rPr>
          <w:szCs w:val="28"/>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pPr>
        <w:spacing w:line="360" w:lineRule="auto"/>
        <w:ind w:left="4" w:right="-3"/>
        <w:rPr>
          <w:szCs w:val="28"/>
        </w:rPr>
      </w:pPr>
      <w:r>
        <w:rPr>
          <w:szCs w:val="28"/>
        </w:rPr>
        <w:t xml:space="preserve">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pPr>
        <w:spacing w:line="360" w:lineRule="auto"/>
        <w:ind w:left="4" w:right="-3"/>
        <w:rPr>
          <w:szCs w:val="28"/>
        </w:rPr>
      </w:pPr>
      <w:r>
        <w:rPr>
          <w:szCs w:val="28"/>
        </w:rPr>
        <w:t xml:space="preserve">выдает документы заявителю, при необходимости запрашивает у заявителя подписи за каждый выданный документ; запрашивает согласие заявителя на участие в смс - опросе для оценки качества предоставленных услуг многофункциональным центром. </w:t>
      </w:r>
    </w:p>
    <w:p>
      <w:pPr>
        <w:spacing w:after="27" w:line="259" w:lineRule="auto"/>
        <w:ind w:left="10" w:right="0" w:hanging="10"/>
        <w:jc w:val="right"/>
        <w:rPr>
          <w:sz w:val="22"/>
        </w:rPr>
      </w:pPr>
      <w:r>
        <w:rPr>
          <w:sz w:val="22"/>
        </w:rPr>
        <w:lastRenderedPageBreak/>
        <w:t xml:space="preserve">  Приложение № 1   </w:t>
      </w:r>
    </w:p>
    <w:p>
      <w:pPr>
        <w:spacing w:after="5" w:line="249" w:lineRule="auto"/>
        <w:ind w:left="4962" w:right="0" w:firstLine="0"/>
        <w:rPr>
          <w:sz w:val="22"/>
        </w:rPr>
      </w:pPr>
      <w:r>
        <w:rPr>
          <w:sz w:val="22"/>
        </w:rPr>
        <w:t>к Административному регламенту предоставления муниципальной услуги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на территории Среднеканского муниципального района Магаданской области</w:t>
      </w:r>
      <w:r>
        <w:t xml:space="preserve"> </w:t>
      </w:r>
    </w:p>
    <w:p>
      <w:pPr>
        <w:spacing w:after="0" w:line="259" w:lineRule="auto"/>
        <w:ind w:left="0" w:right="0" w:firstLine="0"/>
        <w:jc w:val="left"/>
      </w:pPr>
      <w:r>
        <w:t xml:space="preserve"> </w:t>
      </w:r>
    </w:p>
    <w:p>
      <w:pPr>
        <w:spacing w:after="36" w:line="259" w:lineRule="auto"/>
        <w:ind w:left="0" w:right="326" w:firstLine="0"/>
        <w:jc w:val="center"/>
      </w:pPr>
      <w:r>
        <w:t xml:space="preserve"> </w:t>
      </w:r>
    </w:p>
    <w:p>
      <w:pPr>
        <w:pStyle w:val="1"/>
        <w:spacing w:after="0"/>
        <w:ind w:left="321" w:right="142"/>
      </w:pPr>
      <w:r>
        <w:t>П Е Р Е Ч Е Н Ь</w:t>
      </w:r>
    </w:p>
    <w:p>
      <w:pPr>
        <w:spacing w:after="12" w:line="283" w:lineRule="auto"/>
        <w:ind w:left="548" w:right="0" w:hanging="399"/>
        <w:jc w:val="left"/>
      </w:pPr>
      <w:r>
        <w:rPr>
          <w:b/>
        </w:rPr>
        <w:t xml:space="preserve">признаков заявителей, а также комбинации значений признаков, каждая из которых соответствует одному варианту предоставления услуги </w:t>
      </w:r>
    </w:p>
    <w:p>
      <w:pPr>
        <w:spacing w:after="0" w:line="259" w:lineRule="auto"/>
        <w:ind w:left="0" w:right="0" w:firstLine="0"/>
        <w:jc w:val="left"/>
      </w:pPr>
      <w:r>
        <w:rPr>
          <w:b/>
        </w:rPr>
        <w:t xml:space="preserve"> </w:t>
      </w:r>
    </w:p>
    <w:p>
      <w:pPr>
        <w:spacing w:after="0" w:line="259" w:lineRule="auto"/>
        <w:ind w:left="0" w:right="0" w:firstLine="0"/>
        <w:jc w:val="left"/>
      </w:pPr>
      <w:r>
        <w:t xml:space="preserve"> </w:t>
      </w:r>
    </w:p>
    <w:tbl>
      <w:tblPr>
        <w:tblStyle w:val="TableGrid"/>
        <w:tblW w:w="10065" w:type="dxa"/>
        <w:jc w:val="center"/>
        <w:tblInd w:w="0" w:type="dxa"/>
        <w:tblCellMar>
          <w:top w:w="11" w:type="dxa"/>
          <w:left w:w="110" w:type="dxa"/>
          <w:right w:w="37" w:type="dxa"/>
        </w:tblCellMar>
        <w:tblLook w:val="04A0" w:firstRow="1" w:lastRow="0" w:firstColumn="1" w:lastColumn="0" w:noHBand="0" w:noVBand="1"/>
      </w:tblPr>
      <w:tblGrid>
        <w:gridCol w:w="2132"/>
        <w:gridCol w:w="7933"/>
      </w:tblGrid>
      <w:tr>
        <w:trPr>
          <w:trHeight w:val="974"/>
          <w:jc w:val="center"/>
        </w:trPr>
        <w:tc>
          <w:tcPr>
            <w:tcW w:w="2132"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t xml:space="preserve">№ варианта  </w:t>
            </w:r>
          </w:p>
        </w:tc>
        <w:tc>
          <w:tcPr>
            <w:tcW w:w="7933"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center"/>
            </w:pPr>
            <w:r>
              <w:t xml:space="preserve">Перечень признаков заявителей, а также комбинации значений признаков, каждая из которых соответствует одному варианту предоставления услуги </w:t>
            </w:r>
          </w:p>
        </w:tc>
      </w:tr>
      <w:tr>
        <w:trPr>
          <w:trHeight w:val="1301"/>
          <w:jc w:val="center"/>
        </w:trPr>
        <w:tc>
          <w:tcPr>
            <w:tcW w:w="2132"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t xml:space="preserve"> </w:t>
            </w:r>
          </w:p>
          <w:p>
            <w:pPr>
              <w:spacing w:after="0" w:line="259" w:lineRule="auto"/>
              <w:ind w:left="0" w:right="0" w:firstLine="0"/>
              <w:jc w:val="left"/>
            </w:pPr>
            <w:r>
              <w:t xml:space="preserve">1  </w:t>
            </w:r>
          </w:p>
        </w:tc>
        <w:tc>
          <w:tcPr>
            <w:tcW w:w="7933"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t xml:space="preserve"> </w:t>
            </w:r>
          </w:p>
          <w:p>
            <w:pPr>
              <w:spacing w:after="0" w:line="280" w:lineRule="auto"/>
              <w:ind w:left="0" w:right="0" w:firstLine="454"/>
              <w:jc w:val="center"/>
            </w:pPr>
            <w:r>
              <w:t>Заявитель обратился за предоставлением сведений, документов и материалов, содержащихся в ГИСОГД</w:t>
            </w:r>
          </w:p>
          <w:p>
            <w:pPr>
              <w:spacing w:after="0" w:line="259" w:lineRule="auto"/>
              <w:ind w:left="710" w:right="0" w:firstLine="0"/>
              <w:jc w:val="left"/>
            </w:pPr>
            <w:r>
              <w:t xml:space="preserve"> </w:t>
            </w:r>
          </w:p>
        </w:tc>
      </w:tr>
      <w:tr>
        <w:trPr>
          <w:trHeight w:val="1940"/>
          <w:jc w:val="center"/>
        </w:trPr>
        <w:tc>
          <w:tcPr>
            <w:tcW w:w="2132"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t xml:space="preserve"> </w:t>
            </w:r>
          </w:p>
          <w:p>
            <w:pPr>
              <w:spacing w:after="0" w:line="259" w:lineRule="auto"/>
              <w:ind w:left="0" w:right="0" w:firstLine="0"/>
              <w:jc w:val="left"/>
            </w:pPr>
            <w:r>
              <w:t xml:space="preserve">2  </w:t>
            </w:r>
          </w:p>
        </w:tc>
        <w:tc>
          <w:tcPr>
            <w:tcW w:w="7933" w:type="dxa"/>
            <w:tcBorders>
              <w:top w:val="single" w:sz="4" w:space="0" w:color="000000"/>
              <w:left w:val="single" w:sz="4" w:space="0" w:color="000000"/>
              <w:bottom w:val="single" w:sz="4" w:space="0" w:color="000000"/>
              <w:right w:val="single" w:sz="4" w:space="0" w:color="000000"/>
            </w:tcBorders>
          </w:tcPr>
          <w:p>
            <w:pPr>
              <w:spacing w:after="27" w:line="259" w:lineRule="auto"/>
              <w:ind w:left="0" w:right="0" w:firstLine="0"/>
              <w:jc w:val="left"/>
            </w:pPr>
            <w:r>
              <w:t xml:space="preserve"> </w:t>
            </w:r>
          </w:p>
          <w:p>
            <w:pPr>
              <w:spacing w:after="0" w:line="280" w:lineRule="auto"/>
              <w:ind w:left="-113" w:right="0" w:firstLine="113"/>
              <w:jc w:val="center"/>
            </w:pPr>
            <w:r>
              <w:t>Заявитель обратился за предоставлением сведений, содержащихся в ГИСОГД о статусе земельного участка</w:t>
            </w:r>
          </w:p>
          <w:p>
            <w:pPr>
              <w:spacing w:after="0" w:line="259" w:lineRule="auto"/>
              <w:ind w:left="-113" w:right="0" w:firstLine="113"/>
              <w:jc w:val="center"/>
            </w:pPr>
            <w:r>
              <w:t>(земельных участков)</w:t>
            </w:r>
          </w:p>
          <w:p>
            <w:pPr>
              <w:spacing w:after="0" w:line="259" w:lineRule="auto"/>
              <w:ind w:left="0" w:right="0" w:firstLine="0"/>
              <w:jc w:val="left"/>
            </w:pPr>
            <w:r>
              <w:t xml:space="preserve"> </w:t>
            </w:r>
          </w:p>
          <w:p>
            <w:pPr>
              <w:spacing w:after="0" w:line="259" w:lineRule="auto"/>
              <w:ind w:left="0" w:right="0" w:firstLine="0"/>
              <w:jc w:val="left"/>
            </w:pPr>
            <w:r>
              <w:t xml:space="preserve"> </w:t>
            </w:r>
          </w:p>
        </w:tc>
      </w:tr>
    </w:tbl>
    <w:p>
      <w:pPr>
        <w:spacing w:after="0" w:line="259" w:lineRule="auto"/>
        <w:ind w:left="0" w:right="0" w:firstLine="0"/>
        <w:jc w:val="left"/>
      </w:pPr>
      <w:r>
        <w:t xml:space="preserve"> </w:t>
      </w:r>
    </w:p>
    <w:p>
      <w:pPr>
        <w:spacing w:after="0" w:line="259" w:lineRule="auto"/>
        <w:ind w:left="0" w:right="0" w:firstLine="0"/>
        <w:jc w:val="left"/>
      </w:pPr>
      <w:r>
        <w:t xml:space="preserve"> </w:t>
      </w:r>
    </w:p>
    <w:p>
      <w:pPr>
        <w:spacing w:after="0" w:line="259" w:lineRule="auto"/>
        <w:ind w:left="0" w:right="0" w:firstLine="0"/>
        <w:jc w:val="left"/>
      </w:pPr>
      <w:r>
        <w:t xml:space="preserve"> </w:t>
      </w:r>
    </w:p>
    <w:p>
      <w:pPr>
        <w:spacing w:after="0" w:line="259" w:lineRule="auto"/>
        <w:ind w:left="0" w:right="0" w:firstLine="0"/>
        <w:jc w:val="left"/>
      </w:pPr>
      <w:r>
        <w:t xml:space="preserve"> </w:t>
      </w:r>
    </w:p>
    <w:p>
      <w:pPr>
        <w:spacing w:after="0" w:line="259" w:lineRule="auto"/>
        <w:ind w:left="0" w:right="0" w:firstLine="0"/>
        <w:jc w:val="left"/>
      </w:pPr>
      <w:r>
        <w:t xml:space="preserve"> </w:t>
      </w:r>
    </w:p>
    <w:p>
      <w:pPr>
        <w:spacing w:after="0" w:line="259" w:lineRule="auto"/>
        <w:ind w:left="0" w:right="0" w:firstLine="0"/>
        <w:jc w:val="left"/>
      </w:pPr>
      <w:r>
        <w:t xml:space="preserve"> </w:t>
      </w:r>
    </w:p>
    <w:p>
      <w:pPr>
        <w:spacing w:after="0" w:line="259" w:lineRule="auto"/>
        <w:ind w:left="0" w:right="0" w:firstLine="0"/>
        <w:jc w:val="left"/>
      </w:pPr>
      <w:r>
        <w:t xml:space="preserve"> </w:t>
      </w:r>
    </w:p>
    <w:p>
      <w:pPr>
        <w:spacing w:after="0" w:line="259" w:lineRule="auto"/>
        <w:ind w:left="0" w:right="0" w:firstLine="0"/>
        <w:jc w:val="left"/>
      </w:pPr>
      <w:r>
        <w:t xml:space="preserve">                                                  _______________________</w:t>
      </w:r>
    </w:p>
    <w:p>
      <w:pPr>
        <w:spacing w:after="0" w:line="259" w:lineRule="auto"/>
        <w:ind w:left="0" w:right="0" w:firstLine="0"/>
        <w:jc w:val="left"/>
      </w:pPr>
      <w:r>
        <w:t xml:space="preserve"> </w:t>
      </w:r>
    </w:p>
    <w:p>
      <w:pPr>
        <w:spacing w:after="0" w:line="259" w:lineRule="auto"/>
        <w:ind w:left="0" w:right="0" w:firstLine="0"/>
        <w:jc w:val="left"/>
      </w:pPr>
      <w:r>
        <w:t xml:space="preserve"> </w:t>
      </w:r>
    </w:p>
    <w:p>
      <w:pPr>
        <w:spacing w:after="0" w:line="259" w:lineRule="auto"/>
        <w:ind w:left="0" w:right="0" w:firstLine="0"/>
        <w:jc w:val="left"/>
      </w:pPr>
      <w:r>
        <w:t xml:space="preserve"> </w:t>
      </w:r>
    </w:p>
    <w:p>
      <w:pPr>
        <w:spacing w:after="0" w:line="259" w:lineRule="auto"/>
        <w:ind w:left="0" w:right="0" w:firstLine="0"/>
        <w:jc w:val="left"/>
      </w:pPr>
      <w:r>
        <w:t xml:space="preserve"> </w:t>
      </w:r>
    </w:p>
    <w:p>
      <w:pPr>
        <w:spacing w:after="0" w:line="259" w:lineRule="auto"/>
        <w:ind w:left="0" w:right="0" w:firstLine="0"/>
        <w:jc w:val="left"/>
      </w:pPr>
    </w:p>
    <w:p>
      <w:pPr>
        <w:spacing w:after="0" w:line="259" w:lineRule="auto"/>
        <w:ind w:left="0" w:right="0" w:firstLine="0"/>
        <w:jc w:val="left"/>
      </w:pPr>
    </w:p>
    <w:p>
      <w:pPr>
        <w:spacing w:after="0" w:line="259" w:lineRule="auto"/>
        <w:ind w:left="0" w:right="0" w:firstLine="0"/>
        <w:jc w:val="left"/>
      </w:pPr>
    </w:p>
    <w:p>
      <w:pPr>
        <w:spacing w:after="0" w:line="259" w:lineRule="auto"/>
        <w:ind w:left="0" w:right="0" w:firstLine="0"/>
        <w:jc w:val="left"/>
      </w:pPr>
    </w:p>
    <w:p>
      <w:pPr>
        <w:spacing w:after="0" w:line="259" w:lineRule="auto"/>
        <w:ind w:left="0" w:right="0" w:firstLine="0"/>
        <w:jc w:val="left"/>
      </w:pPr>
      <w:r>
        <w:t xml:space="preserve"> </w:t>
      </w:r>
    </w:p>
    <w:p>
      <w:pPr>
        <w:spacing w:after="0" w:line="259" w:lineRule="auto"/>
        <w:ind w:left="10" w:right="0" w:hanging="10"/>
        <w:jc w:val="right"/>
        <w:rPr>
          <w:sz w:val="22"/>
        </w:rPr>
      </w:pPr>
      <w:r>
        <w:rPr>
          <w:sz w:val="22"/>
        </w:rPr>
        <w:lastRenderedPageBreak/>
        <w:t>Приложение № 2</w:t>
      </w:r>
      <w:r>
        <w:rPr>
          <w:i/>
          <w:sz w:val="22"/>
        </w:rPr>
        <w:t xml:space="preserve"> </w:t>
      </w:r>
    </w:p>
    <w:p>
      <w:pPr>
        <w:spacing w:after="5" w:line="249" w:lineRule="auto"/>
        <w:ind w:left="4820" w:right="0" w:firstLine="0"/>
      </w:pPr>
      <w:r>
        <w:rPr>
          <w:sz w:val="22"/>
        </w:rPr>
        <w:t>к Административному регламенту предоставления муниципальной услуги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на территории Среднеканского муниципального района Магаданской области</w:t>
      </w:r>
      <w:r>
        <w:t xml:space="preserve"> </w:t>
      </w:r>
    </w:p>
    <w:p>
      <w:pPr>
        <w:spacing w:after="5" w:line="249" w:lineRule="auto"/>
        <w:ind w:left="4820" w:right="0" w:firstLine="567"/>
        <w:rPr>
          <w:sz w:val="22"/>
        </w:rPr>
      </w:pPr>
    </w:p>
    <w:p>
      <w:pPr>
        <w:tabs>
          <w:tab w:val="left" w:pos="9356"/>
        </w:tabs>
        <w:spacing w:after="0" w:line="259" w:lineRule="auto"/>
        <w:ind w:left="10" w:right="0" w:hanging="10"/>
        <w:jc w:val="right"/>
      </w:pPr>
      <w:r>
        <w:t xml:space="preserve">Руководителю уполномоченного органа </w:t>
      </w:r>
    </w:p>
    <w:p>
      <w:pPr>
        <w:spacing w:after="3" w:line="270" w:lineRule="auto"/>
        <w:ind w:left="0" w:right="0" w:firstLine="0"/>
        <w:jc w:val="right"/>
      </w:pPr>
      <w:r>
        <w:t xml:space="preserve">__________________________________________ </w:t>
      </w:r>
    </w:p>
    <w:p>
      <w:pPr>
        <w:spacing w:after="3" w:line="270" w:lineRule="auto"/>
        <w:ind w:left="0" w:right="0" w:firstLine="0"/>
        <w:jc w:val="right"/>
      </w:pPr>
      <w:r>
        <w:rPr>
          <w:i/>
          <w:sz w:val="24"/>
        </w:rPr>
        <w:t xml:space="preserve">(наименование руководителя и уполномоченного органа) </w:t>
      </w:r>
    </w:p>
    <w:p>
      <w:pPr>
        <w:tabs>
          <w:tab w:val="left" w:pos="9356"/>
        </w:tabs>
        <w:spacing w:after="0" w:line="259" w:lineRule="auto"/>
        <w:ind w:left="10" w:right="0" w:hanging="10"/>
        <w:jc w:val="right"/>
      </w:pPr>
      <w:r>
        <w:t xml:space="preserve">__________________________________________ </w:t>
      </w:r>
    </w:p>
    <w:p>
      <w:pPr>
        <w:tabs>
          <w:tab w:val="left" w:pos="9356"/>
        </w:tabs>
        <w:spacing w:after="3" w:line="270" w:lineRule="auto"/>
        <w:ind w:left="10" w:right="0" w:hanging="10"/>
        <w:jc w:val="right"/>
      </w:pPr>
      <w:r>
        <w:rPr>
          <w:i/>
          <w:sz w:val="24"/>
        </w:rPr>
        <w:t xml:space="preserve">Наименование, юридический и почтовый адреса, </w:t>
      </w:r>
    </w:p>
    <w:p>
      <w:pPr>
        <w:tabs>
          <w:tab w:val="left" w:pos="9356"/>
        </w:tabs>
        <w:spacing w:line="259" w:lineRule="auto"/>
        <w:ind w:left="3338" w:right="0" w:firstLine="0"/>
      </w:pPr>
      <w:r>
        <w:t xml:space="preserve">_______________________________________________ </w:t>
      </w:r>
    </w:p>
    <w:p>
      <w:pPr>
        <w:tabs>
          <w:tab w:val="left" w:pos="9356"/>
        </w:tabs>
        <w:spacing w:after="3" w:line="270" w:lineRule="auto"/>
        <w:ind w:left="10" w:right="0" w:hanging="10"/>
        <w:jc w:val="right"/>
      </w:pPr>
      <w:r>
        <w:rPr>
          <w:i/>
          <w:sz w:val="24"/>
        </w:rPr>
        <w:t xml:space="preserve">ИНН, ОГРН, банковские реквизиты,- для юридических лиц,  </w:t>
      </w:r>
    </w:p>
    <w:p>
      <w:pPr>
        <w:spacing w:after="5" w:line="271" w:lineRule="auto"/>
        <w:ind w:left="3333" w:right="0" w:hanging="10"/>
        <w:jc w:val="left"/>
      </w:pPr>
      <w:r>
        <w:rPr>
          <w:i/>
        </w:rPr>
        <w:t xml:space="preserve">_______________________________________________ </w:t>
      </w:r>
    </w:p>
    <w:p>
      <w:pPr>
        <w:spacing w:after="3" w:line="270" w:lineRule="auto"/>
        <w:ind w:left="10" w:right="0" w:hanging="10"/>
        <w:jc w:val="right"/>
      </w:pPr>
      <w:r>
        <w:rPr>
          <w:i/>
          <w:sz w:val="24"/>
        </w:rPr>
        <w:t xml:space="preserve">Ф. И. О., адрес регистрации </w:t>
      </w:r>
    </w:p>
    <w:p>
      <w:pPr>
        <w:spacing w:line="259" w:lineRule="auto"/>
        <w:ind w:left="3338" w:right="0" w:firstLine="0"/>
      </w:pPr>
      <w:r>
        <w:t xml:space="preserve">_______________________________________________ </w:t>
      </w:r>
    </w:p>
    <w:p>
      <w:pPr>
        <w:spacing w:after="3" w:line="270" w:lineRule="auto"/>
        <w:ind w:left="10" w:right="0" w:hanging="10"/>
        <w:jc w:val="right"/>
      </w:pPr>
      <w:r>
        <w:rPr>
          <w:i/>
          <w:sz w:val="24"/>
        </w:rPr>
        <w:t xml:space="preserve"> (места жительства) - для физических лиц.  </w:t>
      </w:r>
    </w:p>
    <w:p>
      <w:pPr>
        <w:spacing w:after="5" w:line="271" w:lineRule="auto"/>
        <w:ind w:left="3333" w:right="0" w:hanging="10"/>
        <w:jc w:val="left"/>
      </w:pPr>
      <w:r>
        <w:rPr>
          <w:i/>
        </w:rPr>
        <w:t xml:space="preserve">_______________________________________________ </w:t>
      </w:r>
      <w:r>
        <w:t xml:space="preserve"> </w:t>
      </w:r>
    </w:p>
    <w:p>
      <w:pPr>
        <w:spacing w:after="5" w:line="271" w:lineRule="auto"/>
        <w:ind w:left="3333" w:right="0" w:hanging="10"/>
        <w:jc w:val="left"/>
      </w:pPr>
      <w:r>
        <w:rPr>
          <w:i/>
        </w:rPr>
        <w:t xml:space="preserve">_______________________________________________ </w:t>
      </w:r>
    </w:p>
    <w:p>
      <w:pPr>
        <w:spacing w:line="232" w:lineRule="auto"/>
        <w:ind w:left="4144" w:right="0" w:firstLine="3169"/>
      </w:pPr>
      <w:r>
        <w:rPr>
          <w:i/>
          <w:sz w:val="24"/>
        </w:rPr>
        <w:t xml:space="preserve">номер телефона, факс  </w:t>
      </w:r>
      <w:r>
        <w:t xml:space="preserve">________________________________________ </w:t>
      </w:r>
    </w:p>
    <w:p>
      <w:pPr>
        <w:spacing w:after="3" w:line="270" w:lineRule="auto"/>
        <w:ind w:left="10" w:right="0" w:hanging="10"/>
        <w:jc w:val="right"/>
      </w:pPr>
      <w:r>
        <w:rPr>
          <w:i/>
          <w:sz w:val="24"/>
        </w:rPr>
        <w:t xml:space="preserve">адрес электронной почты для связи с заявителем </w:t>
      </w:r>
    </w:p>
    <w:p>
      <w:pPr>
        <w:spacing w:after="70" w:line="259" w:lineRule="auto"/>
        <w:ind w:left="0" w:right="0" w:firstLine="0"/>
        <w:jc w:val="center"/>
      </w:pPr>
    </w:p>
    <w:p>
      <w:pPr>
        <w:spacing w:line="268" w:lineRule="auto"/>
        <w:ind w:left="0" w:right="0" w:firstLine="0"/>
        <w:jc w:val="center"/>
      </w:pPr>
      <w:r>
        <w:t>ЗАЯВЛЕНИЕ</w:t>
      </w:r>
    </w:p>
    <w:p>
      <w:pPr>
        <w:spacing w:line="268" w:lineRule="auto"/>
        <w:ind w:left="0" w:right="0" w:firstLine="0"/>
        <w:jc w:val="center"/>
      </w:pPr>
      <w:r>
        <w:t>о предоставлении сведений, документов и материалов из государственной</w:t>
      </w:r>
    </w:p>
    <w:p>
      <w:pPr>
        <w:spacing w:line="268" w:lineRule="auto"/>
        <w:ind w:left="0" w:right="0" w:firstLine="0"/>
        <w:jc w:val="center"/>
      </w:pPr>
      <w:r>
        <w:t>информационной системы обеспечения градостроительной деятельности</w:t>
      </w:r>
    </w:p>
    <w:p>
      <w:pPr>
        <w:spacing w:after="44" w:line="259" w:lineRule="auto"/>
        <w:ind w:left="0" w:right="0" w:firstLine="0"/>
        <w:jc w:val="center"/>
      </w:pPr>
    </w:p>
    <w:p>
      <w:pPr>
        <w:spacing w:line="280" w:lineRule="auto"/>
        <w:ind w:left="4" w:right="399" w:firstLine="0"/>
        <w:rPr>
          <w:sz w:val="24"/>
          <w:szCs w:val="24"/>
        </w:rPr>
      </w:pPr>
      <w:r>
        <w:t xml:space="preserve"> </w:t>
      </w:r>
      <w:r>
        <w:rPr>
          <w:sz w:val="24"/>
          <w:szCs w:val="24"/>
        </w:rPr>
        <w:t xml:space="preserve">Прошу представить сведения, документы и материалы, копию документа из государственной информационной системы обеспечения градостроительной деятельности (ГИСОГД) о: </w:t>
      </w:r>
    </w:p>
    <w:p>
      <w:pPr>
        <w:spacing w:after="25" w:line="252" w:lineRule="auto"/>
        <w:ind w:left="0" w:right="397" w:firstLine="0"/>
      </w:pPr>
      <w:r>
        <w:rPr>
          <w:i/>
          <w:sz w:val="24"/>
          <w:u w:val="single" w:color="000000"/>
        </w:rPr>
        <w:t>указать реквизиты необходимых сведений, документов, материалов и (или) кадастровый</w:t>
      </w:r>
      <w:r>
        <w:rPr>
          <w:i/>
          <w:sz w:val="24"/>
        </w:rPr>
        <w:t xml:space="preserve"> </w:t>
      </w:r>
      <w:r>
        <w:rPr>
          <w:i/>
          <w:sz w:val="24"/>
          <w:u w:val="single" w:color="000000"/>
        </w:rPr>
        <w:t>номер (номера) земельного участка (участков), и (или) адрес (адреса) объектов</w:t>
      </w:r>
      <w:r>
        <w:rPr>
          <w:i/>
          <w:sz w:val="24"/>
        </w:rPr>
        <w:t xml:space="preserve"> </w:t>
      </w:r>
      <w:r>
        <w:rPr>
          <w:i/>
          <w:sz w:val="24"/>
          <w:u w:val="single" w:color="000000"/>
        </w:rPr>
        <w:t>недвижимости, и (или) сведения о границах территории, в отношении которой</w:t>
      </w:r>
      <w:r>
        <w:rPr>
          <w:i/>
          <w:sz w:val="24"/>
        </w:rPr>
        <w:t xml:space="preserve"> </w:t>
      </w:r>
      <w:r>
        <w:rPr>
          <w:i/>
          <w:sz w:val="24"/>
          <w:u w:val="single" w:color="000000"/>
        </w:rPr>
        <w:t>запрашиваются сведения, документы, материалы, которые должны содержать</w:t>
      </w:r>
      <w:r>
        <w:rPr>
          <w:i/>
          <w:sz w:val="24"/>
        </w:rPr>
        <w:t xml:space="preserve"> </w:t>
      </w:r>
      <w:r>
        <w:rPr>
          <w:i/>
          <w:sz w:val="24"/>
          <w:u w:val="single" w:color="000000"/>
        </w:rPr>
        <w:t>графическое описание местоположения границ этой территории, перечень координат</w:t>
      </w:r>
      <w:r>
        <w:rPr>
          <w:i/>
          <w:sz w:val="24"/>
        </w:rPr>
        <w:t xml:space="preserve"> </w:t>
      </w:r>
      <w:r>
        <w:rPr>
          <w:i/>
          <w:sz w:val="24"/>
          <w:u w:val="single" w:color="000000"/>
        </w:rPr>
        <w:t>характерных точек этих границ в системе координат, установленной для ведения Единого</w:t>
      </w:r>
      <w:r>
        <w:rPr>
          <w:i/>
          <w:sz w:val="24"/>
        </w:rPr>
        <w:t xml:space="preserve"> </w:t>
      </w:r>
      <w:r>
        <w:rPr>
          <w:i/>
          <w:sz w:val="24"/>
          <w:u w:val="single" w:color="000000"/>
        </w:rPr>
        <w:t>государственного реестра недвижимости</w:t>
      </w:r>
      <w:r>
        <w:rPr>
          <w:i/>
          <w:sz w:val="24"/>
        </w:rPr>
        <w:t xml:space="preserve"> </w:t>
      </w:r>
    </w:p>
    <w:p>
      <w:pPr>
        <w:spacing w:line="259" w:lineRule="auto"/>
        <w:ind w:left="4" w:right="399" w:firstLine="0"/>
        <w:rPr>
          <w:sz w:val="24"/>
          <w:szCs w:val="24"/>
        </w:rPr>
      </w:pPr>
      <w:r>
        <w:rPr>
          <w:sz w:val="24"/>
          <w:szCs w:val="24"/>
        </w:rPr>
        <w:t xml:space="preserve">по следующему разделу ГИСОГД (пометить раздел любым знаком в соответствующем поле): </w:t>
      </w:r>
    </w:p>
    <w:p>
      <w:pPr>
        <w:spacing w:line="259" w:lineRule="auto"/>
        <w:ind w:left="4" w:right="399" w:firstLine="0"/>
      </w:pPr>
    </w:p>
    <w:tbl>
      <w:tblPr>
        <w:tblStyle w:val="TableGrid"/>
        <w:tblW w:w="10028" w:type="dxa"/>
        <w:tblInd w:w="-110" w:type="dxa"/>
        <w:tblCellMar>
          <w:top w:w="7" w:type="dxa"/>
          <w:left w:w="110" w:type="dxa"/>
          <w:right w:w="61" w:type="dxa"/>
        </w:tblCellMar>
        <w:tblLook w:val="04A0" w:firstRow="1" w:lastRow="0" w:firstColumn="1" w:lastColumn="0" w:noHBand="0" w:noVBand="1"/>
      </w:tblPr>
      <w:tblGrid>
        <w:gridCol w:w="5757"/>
        <w:gridCol w:w="850"/>
        <w:gridCol w:w="3421"/>
      </w:tblGrid>
      <w:tr>
        <w:trPr>
          <w:trHeight w:val="701"/>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46" w:firstLine="0"/>
              <w:jc w:val="center"/>
            </w:pPr>
            <w:r>
              <w:rPr>
                <w:b/>
                <w:sz w:val="20"/>
              </w:rPr>
              <w:t xml:space="preserve">Название раздела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Знак </w:t>
            </w:r>
          </w:p>
        </w:tc>
        <w:tc>
          <w:tcPr>
            <w:tcW w:w="3421" w:type="dxa"/>
            <w:tcBorders>
              <w:top w:val="single" w:sz="4" w:space="0" w:color="000000"/>
              <w:left w:val="single" w:sz="4" w:space="0" w:color="000000"/>
              <w:bottom w:val="single" w:sz="4" w:space="0" w:color="000000"/>
              <w:right w:val="single" w:sz="4" w:space="0" w:color="000000"/>
            </w:tcBorders>
          </w:tcPr>
          <w:p>
            <w:pPr>
              <w:spacing w:after="39" w:line="237" w:lineRule="auto"/>
              <w:ind w:left="0" w:right="0" w:firstLine="0"/>
              <w:jc w:val="center"/>
            </w:pPr>
            <w:r>
              <w:rPr>
                <w:sz w:val="20"/>
              </w:rPr>
              <w:t xml:space="preserve">Дополнительные идентификаторы </w:t>
            </w:r>
          </w:p>
          <w:p>
            <w:pPr>
              <w:spacing w:after="0" w:line="259" w:lineRule="auto"/>
              <w:ind w:left="0" w:right="49" w:firstLine="0"/>
              <w:jc w:val="center"/>
            </w:pPr>
            <w:r>
              <w:rPr>
                <w:sz w:val="20"/>
              </w:rPr>
              <w:t xml:space="preserve">запрашиваемых сведений </w:t>
            </w:r>
          </w:p>
        </w:tc>
      </w:tr>
      <w:tr>
        <w:trPr>
          <w:trHeight w:val="466"/>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pPr>
            <w:r>
              <w:rPr>
                <w:sz w:val="20"/>
              </w:rPr>
              <w:t xml:space="preserve">Раздел </w:t>
            </w:r>
            <w:r>
              <w:rPr>
                <w:sz w:val="20"/>
              </w:rPr>
              <w:tab/>
              <w:t xml:space="preserve">I «Документы </w:t>
            </w:r>
            <w:r>
              <w:rPr>
                <w:sz w:val="20"/>
              </w:rPr>
              <w:tab/>
              <w:t xml:space="preserve">территориального </w:t>
            </w:r>
            <w:r>
              <w:rPr>
                <w:sz w:val="20"/>
              </w:rPr>
              <w:tab/>
              <w:t xml:space="preserve">планирования Российской Федерации»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245"/>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Раздел II «Документы территориального планирования  двух и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701"/>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740" w:firstLine="0"/>
            </w:pPr>
            <w:r>
              <w:rPr>
                <w:sz w:val="20"/>
              </w:rPr>
              <w:lastRenderedPageBreak/>
              <w:t xml:space="preserve">более субъектов Российской Федерации, документы территориального планирования субъектов Российской Федерации» </w:t>
            </w:r>
          </w:p>
        </w:tc>
        <w:tc>
          <w:tcPr>
            <w:tcW w:w="850" w:type="dxa"/>
            <w:tcBorders>
              <w:top w:val="single" w:sz="4" w:space="0" w:color="000000"/>
              <w:left w:val="single" w:sz="4" w:space="0" w:color="000000"/>
              <w:bottom w:val="single" w:sz="4" w:space="0" w:color="000000"/>
              <w:right w:val="single" w:sz="4" w:space="0" w:color="000000"/>
            </w:tcBorders>
          </w:tcPr>
          <w:p>
            <w:pPr>
              <w:spacing w:after="160" w:line="259" w:lineRule="auto"/>
              <w:ind w:left="0" w:right="0" w:firstLine="0"/>
              <w:jc w:val="left"/>
            </w:pPr>
          </w:p>
        </w:tc>
        <w:tc>
          <w:tcPr>
            <w:tcW w:w="3421" w:type="dxa"/>
            <w:tcBorders>
              <w:top w:val="single" w:sz="4" w:space="0" w:color="000000"/>
              <w:left w:val="single" w:sz="4" w:space="0" w:color="000000"/>
              <w:bottom w:val="single" w:sz="4" w:space="0" w:color="000000"/>
              <w:right w:val="single" w:sz="4" w:space="0" w:color="000000"/>
            </w:tcBorders>
          </w:tcPr>
          <w:p>
            <w:pPr>
              <w:spacing w:after="160" w:line="259" w:lineRule="auto"/>
              <w:ind w:left="0" w:right="0" w:firstLine="0"/>
              <w:jc w:val="left"/>
            </w:pPr>
          </w:p>
        </w:tc>
      </w:tr>
      <w:tr>
        <w:trPr>
          <w:trHeight w:val="470"/>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Раздел III «Документы территориального планирования муниципальных образования»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241"/>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Раздел IV «Нормативы градостроительного проектирования»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240"/>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Раздел V «Градостроительное зонирование»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240"/>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Раздел VI «Правила благоустройства территории»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240"/>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Раздел VII «Планировка территории»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240"/>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Раздел VIII «Инженерные изыскания»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240"/>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Раздел IX «Искусственные земельные участки»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471"/>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Раздел X «Зоны с особыми условиями использования территории»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240"/>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Раздел XI «План надземных и подземных коммуникаций»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470"/>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Раздел XII «Резервирование земель и изъятие земельных участков»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470"/>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Раздел XIII «Дела о застроенных или подлежащих застройке земельных участках»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471"/>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pPr>
            <w:r>
              <w:rPr>
                <w:sz w:val="20"/>
              </w:rPr>
              <w:t xml:space="preserve">Раздел XIV «Программы реализации документов территориального планирования»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240"/>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Раздел XV «Особо охраняемые природные территории»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240"/>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Раздел XVI «Лесничества»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466"/>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Раздел XVII «Информационные модели объектов капитального строительства»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r>
        <w:trPr>
          <w:trHeight w:val="245"/>
        </w:trPr>
        <w:tc>
          <w:tcPr>
            <w:tcW w:w="575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Раздел XVIII «Иные сведения, документы материалы» </w:t>
            </w:r>
          </w:p>
        </w:tc>
        <w:tc>
          <w:tcPr>
            <w:tcW w:w="85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c>
          <w:tcPr>
            <w:tcW w:w="342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0"/>
              </w:rPr>
              <w:t xml:space="preserve"> </w:t>
            </w:r>
          </w:p>
        </w:tc>
      </w:tr>
    </w:tbl>
    <w:p>
      <w:pPr>
        <w:spacing w:after="28" w:line="259" w:lineRule="auto"/>
        <w:ind w:left="0" w:right="0" w:firstLine="0"/>
        <w:jc w:val="left"/>
      </w:pPr>
      <w:r>
        <w:t xml:space="preserve"> </w:t>
      </w:r>
    </w:p>
    <w:p>
      <w:pPr>
        <w:spacing w:line="259" w:lineRule="auto"/>
        <w:ind w:left="4" w:right="0" w:firstLine="0"/>
      </w:pPr>
      <w:r>
        <w:rPr>
          <w:sz w:val="24"/>
          <w:szCs w:val="24"/>
        </w:rPr>
        <w:t>Форма предоставления сведений:</w:t>
      </w:r>
      <w:r>
        <w:t xml:space="preserve"> __________________________________________ </w:t>
      </w:r>
    </w:p>
    <w:p>
      <w:pPr>
        <w:spacing w:after="66" w:line="259" w:lineRule="auto"/>
        <w:ind w:left="-5" w:right="0" w:hanging="10"/>
        <w:jc w:val="left"/>
      </w:pPr>
      <w:r>
        <w:rPr>
          <w:i/>
          <w:sz w:val="24"/>
        </w:rPr>
        <w:t xml:space="preserve">                                                                           (на бумажном и (или) электронном носителе) </w:t>
      </w:r>
    </w:p>
    <w:p>
      <w:pPr>
        <w:spacing w:line="259" w:lineRule="auto"/>
        <w:ind w:left="4" w:right="0" w:firstLine="0"/>
      </w:pPr>
      <w:r>
        <w:rPr>
          <w:sz w:val="24"/>
          <w:szCs w:val="24"/>
        </w:rPr>
        <w:t>Способ получения сведений:</w:t>
      </w:r>
      <w:r>
        <w:t xml:space="preserve"> ______________________________________________ </w:t>
      </w:r>
    </w:p>
    <w:p>
      <w:pPr>
        <w:spacing w:after="3" w:line="270" w:lineRule="auto"/>
        <w:ind w:left="10" w:right="0" w:hanging="10"/>
        <w:jc w:val="right"/>
      </w:pPr>
      <w:r>
        <w:rPr>
          <w:i/>
          <w:sz w:val="24"/>
        </w:rPr>
        <w:t xml:space="preserve">                                                           (лично, почтовым отправлением и (или) по электронной               почте с указанием адреса электронной почты) </w:t>
      </w:r>
    </w:p>
    <w:p>
      <w:pPr>
        <w:spacing w:after="0" w:line="259" w:lineRule="auto"/>
        <w:ind w:left="0" w:right="0" w:firstLine="0"/>
        <w:jc w:val="left"/>
      </w:pPr>
      <w:r>
        <w:t xml:space="preserve"> </w:t>
      </w:r>
    </w:p>
    <w:p>
      <w:pPr>
        <w:spacing w:after="40" w:line="251" w:lineRule="auto"/>
        <w:ind w:left="4" w:right="399"/>
        <w:rPr>
          <w:sz w:val="24"/>
          <w:szCs w:val="24"/>
        </w:rPr>
      </w:pPr>
      <w:r>
        <w:rPr>
          <w:sz w:val="24"/>
          <w:szCs w:val="24"/>
        </w:rPr>
        <w:t>В случае отказа органа местного самоуправления в предоставлении муниципальной услуги или уплаты заявителем суммы сверх установленного размера, прошу возвратить уплаченную или излишне уплаченную сумму, для чего указываю следующие реквизиты</w:t>
      </w:r>
      <w:r>
        <w:rPr>
          <w:sz w:val="24"/>
          <w:szCs w:val="24"/>
          <w:vertAlign w:val="superscript"/>
        </w:rPr>
        <w:footnoteReference w:id="1"/>
      </w:r>
      <w:r>
        <w:rPr>
          <w:sz w:val="24"/>
          <w:szCs w:val="24"/>
        </w:rPr>
        <w:t xml:space="preserve">: </w:t>
      </w:r>
    </w:p>
    <w:p>
      <w:pPr>
        <w:spacing w:line="259" w:lineRule="auto"/>
        <w:ind w:left="4" w:right="0" w:firstLine="0"/>
      </w:pPr>
      <w:r>
        <w:t xml:space="preserve">________________________________________________ </w:t>
      </w:r>
      <w:r>
        <w:rPr>
          <w:i/>
          <w:sz w:val="24"/>
        </w:rPr>
        <w:t xml:space="preserve">(указать получателя суммы); </w:t>
      </w:r>
    </w:p>
    <w:p>
      <w:pPr>
        <w:spacing w:after="0" w:line="259" w:lineRule="auto"/>
        <w:ind w:left="-5" w:right="0" w:hanging="10"/>
        <w:jc w:val="left"/>
      </w:pPr>
      <w:r>
        <w:rPr>
          <w:i/>
          <w:sz w:val="24"/>
        </w:rPr>
        <w:t>________________________________________________________________________________</w:t>
      </w:r>
    </w:p>
    <w:p>
      <w:pPr>
        <w:spacing w:after="0" w:line="259" w:lineRule="auto"/>
        <w:ind w:left="-5" w:right="0" w:hanging="10"/>
        <w:jc w:val="left"/>
      </w:pPr>
      <w:r>
        <w:rPr>
          <w:i/>
          <w:sz w:val="24"/>
        </w:rPr>
        <w:t xml:space="preserve">___________________________________ (номер счета и иные банковские реквизиты) </w:t>
      </w:r>
    </w:p>
    <w:p>
      <w:pPr>
        <w:spacing w:after="0" w:line="259" w:lineRule="auto"/>
        <w:ind w:left="711" w:right="0" w:firstLine="0"/>
        <w:jc w:val="left"/>
      </w:pPr>
      <w:r>
        <w:t xml:space="preserve"> </w:t>
      </w:r>
    </w:p>
    <w:p>
      <w:pPr>
        <w:spacing w:line="279" w:lineRule="auto"/>
        <w:ind w:left="4" w:right="399" w:firstLine="0"/>
        <w:rPr>
          <w:sz w:val="24"/>
          <w:szCs w:val="24"/>
        </w:rPr>
      </w:pPr>
      <w:r>
        <w:rPr>
          <w:sz w:val="24"/>
          <w:szCs w:val="24"/>
        </w:rPr>
        <w:t xml:space="preserve">Настоящим даю свое согласие на обработку указанных в заявлении персональных данных. </w:t>
      </w:r>
    </w:p>
    <w:p>
      <w:pPr>
        <w:spacing w:after="0" w:line="259" w:lineRule="auto"/>
        <w:ind w:left="0" w:right="0" w:firstLine="0"/>
        <w:jc w:val="left"/>
      </w:pPr>
      <w:r>
        <w:t xml:space="preserve"> </w:t>
      </w:r>
    </w:p>
    <w:p>
      <w:pPr>
        <w:spacing w:line="259" w:lineRule="auto"/>
        <w:ind w:left="4" w:right="399" w:firstLine="0"/>
      </w:pPr>
      <w:r>
        <w:t xml:space="preserve">«_____» ____________ 20 ____ г. _________________ / _______________/ </w:t>
      </w:r>
    </w:p>
    <w:p>
      <w:pPr>
        <w:spacing w:after="0" w:line="259" w:lineRule="auto"/>
        <w:ind w:left="-5" w:right="0" w:hanging="10"/>
        <w:jc w:val="left"/>
      </w:pPr>
      <w:r>
        <w:rPr>
          <w:i/>
          <w:sz w:val="24"/>
        </w:rPr>
        <w:t xml:space="preserve">                                                                                (подпись)           (расшифровка подписи)</w:t>
      </w:r>
      <w:r>
        <w:t xml:space="preserve"> </w:t>
      </w:r>
    </w:p>
    <w:p>
      <w:pPr>
        <w:spacing w:after="0" w:line="259" w:lineRule="auto"/>
        <w:ind w:left="-5" w:right="0" w:hanging="10"/>
        <w:jc w:val="left"/>
      </w:pPr>
    </w:p>
    <w:p>
      <w:pPr>
        <w:spacing w:after="0" w:line="259" w:lineRule="auto"/>
        <w:ind w:left="0" w:right="397" w:firstLine="0"/>
      </w:pPr>
    </w:p>
    <w:p>
      <w:pPr>
        <w:spacing w:after="0" w:line="259" w:lineRule="auto"/>
        <w:ind w:left="0" w:right="397" w:firstLine="0"/>
      </w:pPr>
    </w:p>
    <w:p>
      <w:pPr>
        <w:spacing w:after="0" w:line="259" w:lineRule="auto"/>
        <w:ind w:left="10" w:right="0" w:hanging="10"/>
        <w:jc w:val="right"/>
        <w:rPr>
          <w:sz w:val="22"/>
        </w:rPr>
      </w:pPr>
      <w:r>
        <w:t xml:space="preserve">  </w:t>
      </w:r>
      <w:r>
        <w:rPr>
          <w:sz w:val="22"/>
        </w:rPr>
        <w:t>Приложение № 3</w:t>
      </w:r>
      <w:r>
        <w:rPr>
          <w:i/>
          <w:sz w:val="22"/>
        </w:rPr>
        <w:t xml:space="preserve"> </w:t>
      </w:r>
    </w:p>
    <w:p>
      <w:pPr>
        <w:spacing w:after="5" w:line="249" w:lineRule="auto"/>
        <w:ind w:left="4962" w:right="0" w:hanging="142"/>
        <w:rPr>
          <w:sz w:val="22"/>
        </w:rPr>
      </w:pPr>
      <w:r>
        <w:rPr>
          <w:sz w:val="22"/>
        </w:rPr>
        <w:t xml:space="preserve">   к Административному регламенту предоставления муниципальной услуги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на территории Среднеканского муниципального района Магаданской области</w:t>
      </w:r>
      <w:r>
        <w:t xml:space="preserve"> </w:t>
      </w:r>
    </w:p>
    <w:p>
      <w:pPr>
        <w:spacing w:after="28" w:line="259" w:lineRule="auto"/>
        <w:ind w:left="0" w:right="0" w:firstLine="0"/>
        <w:jc w:val="left"/>
      </w:pPr>
      <w:r>
        <w:t xml:space="preserve"> </w:t>
      </w:r>
    </w:p>
    <w:p>
      <w:pPr>
        <w:spacing w:after="0" w:line="259" w:lineRule="auto"/>
        <w:ind w:left="10" w:right="0" w:hanging="10"/>
        <w:jc w:val="right"/>
      </w:pPr>
      <w:r>
        <w:t xml:space="preserve">Руководителю уполномоченного органа </w:t>
      </w:r>
    </w:p>
    <w:p>
      <w:pPr>
        <w:spacing w:after="3" w:line="270" w:lineRule="auto"/>
        <w:ind w:left="3348" w:right="0" w:hanging="10"/>
        <w:jc w:val="right"/>
      </w:pPr>
      <w:r>
        <w:t xml:space="preserve">_____________________________________________ </w:t>
      </w:r>
      <w:r>
        <w:rPr>
          <w:i/>
          <w:sz w:val="24"/>
        </w:rPr>
        <w:t xml:space="preserve">(наименование руководителя и уполномоченного органа) </w:t>
      </w:r>
    </w:p>
    <w:p>
      <w:pPr>
        <w:spacing w:line="259" w:lineRule="auto"/>
        <w:ind w:left="3338" w:right="0" w:firstLine="0"/>
        <w:jc w:val="right"/>
      </w:pPr>
      <w:r>
        <w:t xml:space="preserve">_____________________________________________ </w:t>
      </w:r>
    </w:p>
    <w:p>
      <w:pPr>
        <w:spacing w:after="3" w:line="270" w:lineRule="auto"/>
        <w:ind w:left="10" w:right="0" w:hanging="10"/>
        <w:jc w:val="right"/>
      </w:pPr>
      <w:r>
        <w:rPr>
          <w:i/>
          <w:sz w:val="24"/>
        </w:rPr>
        <w:t xml:space="preserve">Наименование, юридический и почтовый адреса, </w:t>
      </w:r>
    </w:p>
    <w:p>
      <w:pPr>
        <w:spacing w:line="259" w:lineRule="auto"/>
        <w:ind w:left="3338" w:right="0" w:firstLine="0"/>
        <w:jc w:val="right"/>
      </w:pPr>
      <w:r>
        <w:t xml:space="preserve">_____________________________________________ </w:t>
      </w:r>
    </w:p>
    <w:p>
      <w:pPr>
        <w:spacing w:after="3" w:line="270" w:lineRule="auto"/>
        <w:ind w:left="10" w:right="0" w:hanging="10"/>
        <w:jc w:val="right"/>
      </w:pPr>
      <w:r>
        <w:rPr>
          <w:i/>
          <w:sz w:val="24"/>
        </w:rPr>
        <w:t xml:space="preserve">ИНН, ОГРН, банковские реквизиты,- для юридических лиц,  </w:t>
      </w:r>
    </w:p>
    <w:p>
      <w:pPr>
        <w:spacing w:after="5" w:line="271" w:lineRule="auto"/>
        <w:ind w:left="3333" w:right="0" w:hanging="10"/>
        <w:jc w:val="right"/>
      </w:pPr>
      <w:r>
        <w:rPr>
          <w:i/>
        </w:rPr>
        <w:t xml:space="preserve">_____________________________________________ </w:t>
      </w:r>
    </w:p>
    <w:p>
      <w:pPr>
        <w:spacing w:after="3" w:line="270" w:lineRule="auto"/>
        <w:ind w:left="10" w:right="0" w:hanging="10"/>
        <w:jc w:val="right"/>
      </w:pPr>
      <w:r>
        <w:rPr>
          <w:i/>
          <w:sz w:val="24"/>
        </w:rPr>
        <w:t xml:space="preserve">Ф. И. О., адрес регистрации </w:t>
      </w:r>
    </w:p>
    <w:p>
      <w:pPr>
        <w:spacing w:line="259" w:lineRule="auto"/>
        <w:ind w:left="3338" w:right="0" w:firstLine="0"/>
        <w:jc w:val="right"/>
      </w:pPr>
      <w:r>
        <w:t xml:space="preserve">_____________________________________________ </w:t>
      </w:r>
    </w:p>
    <w:p>
      <w:pPr>
        <w:spacing w:after="3" w:line="270" w:lineRule="auto"/>
        <w:ind w:left="10" w:right="0" w:hanging="10"/>
        <w:jc w:val="right"/>
      </w:pPr>
      <w:r>
        <w:rPr>
          <w:i/>
          <w:sz w:val="24"/>
        </w:rPr>
        <w:t xml:space="preserve"> (места жительства) - для физических лиц.  </w:t>
      </w:r>
    </w:p>
    <w:p>
      <w:pPr>
        <w:spacing w:after="5" w:line="271" w:lineRule="auto"/>
        <w:ind w:left="3333" w:right="0" w:hanging="10"/>
        <w:jc w:val="right"/>
      </w:pPr>
      <w:r>
        <w:rPr>
          <w:i/>
        </w:rPr>
        <w:t xml:space="preserve">_____________________________________________ </w:t>
      </w:r>
    </w:p>
    <w:p>
      <w:pPr>
        <w:spacing w:after="0" w:line="259" w:lineRule="auto"/>
        <w:ind w:left="0" w:right="0" w:firstLine="0"/>
        <w:jc w:val="right"/>
      </w:pPr>
      <w:r>
        <w:t xml:space="preserve"> </w:t>
      </w:r>
    </w:p>
    <w:p>
      <w:pPr>
        <w:spacing w:after="5" w:line="271" w:lineRule="auto"/>
        <w:ind w:left="3333" w:right="0" w:hanging="10"/>
        <w:jc w:val="right"/>
      </w:pPr>
      <w:r>
        <w:rPr>
          <w:i/>
        </w:rPr>
        <w:t xml:space="preserve">_____________________________________________ </w:t>
      </w:r>
    </w:p>
    <w:p>
      <w:pPr>
        <w:spacing w:after="3" w:line="270" w:lineRule="auto"/>
        <w:ind w:left="10" w:right="0" w:hanging="10"/>
        <w:jc w:val="right"/>
      </w:pPr>
      <w:r>
        <w:rPr>
          <w:i/>
          <w:sz w:val="24"/>
        </w:rPr>
        <w:t xml:space="preserve">номер телефона, факс  </w:t>
      </w:r>
    </w:p>
    <w:p>
      <w:pPr>
        <w:spacing w:line="259" w:lineRule="auto"/>
        <w:ind w:left="3338" w:right="0" w:firstLine="0"/>
        <w:jc w:val="right"/>
      </w:pPr>
      <w:r>
        <w:t xml:space="preserve">_____________________________________________ </w:t>
      </w:r>
    </w:p>
    <w:p>
      <w:pPr>
        <w:spacing w:after="3" w:line="270" w:lineRule="auto"/>
        <w:ind w:left="10" w:right="0" w:hanging="10"/>
        <w:jc w:val="right"/>
      </w:pPr>
      <w:r>
        <w:rPr>
          <w:i/>
          <w:sz w:val="24"/>
        </w:rPr>
        <w:t xml:space="preserve">адрес электронной почты для связи с заявителем </w:t>
      </w:r>
    </w:p>
    <w:p>
      <w:pPr>
        <w:spacing w:after="64" w:line="259" w:lineRule="auto"/>
        <w:ind w:left="0" w:right="0" w:firstLine="0"/>
        <w:jc w:val="right"/>
      </w:pPr>
      <w:r>
        <w:rPr>
          <w:sz w:val="24"/>
        </w:rPr>
        <w:t xml:space="preserve"> </w:t>
      </w:r>
    </w:p>
    <w:p>
      <w:pPr>
        <w:tabs>
          <w:tab w:val="left" w:pos="9072"/>
        </w:tabs>
        <w:spacing w:line="268" w:lineRule="auto"/>
        <w:ind w:left="307" w:right="-142" w:firstLine="7"/>
        <w:jc w:val="center"/>
      </w:pPr>
      <w:r>
        <w:t xml:space="preserve">ЗАЯВЛЕНИЕ </w:t>
      </w:r>
    </w:p>
    <w:p>
      <w:pPr>
        <w:tabs>
          <w:tab w:val="left" w:pos="9072"/>
        </w:tabs>
        <w:spacing w:after="54" w:line="252" w:lineRule="auto"/>
        <w:ind w:left="-15" w:right="0" w:firstLine="346"/>
      </w:pPr>
      <w:r>
        <w:t xml:space="preserve">о предоставлении сведений из государственной информационной системы обеспечения градостроительной деятельности о статусе земельного участка (земельных участков) </w:t>
      </w:r>
      <w:r>
        <w:rPr>
          <w:rFonts w:ascii="Courier New" w:eastAsia="Courier New" w:hAnsi="Courier New" w:cs="Courier New"/>
        </w:rPr>
        <w:t xml:space="preserve"> </w:t>
      </w:r>
    </w:p>
    <w:p>
      <w:pPr>
        <w:tabs>
          <w:tab w:val="left" w:pos="9072"/>
        </w:tabs>
        <w:spacing w:line="262" w:lineRule="auto"/>
        <w:ind w:left="4" w:right="0" w:firstLine="0"/>
      </w:pPr>
      <w:r>
        <w:t xml:space="preserve"> Прошу представить сведения из информационной системы обеспечения градостроительной деятельности (ГИСОГД) о нахождении земельного участка (земельных участков):</w:t>
      </w:r>
    </w:p>
    <w:p>
      <w:pPr>
        <w:tabs>
          <w:tab w:val="left" w:pos="9072"/>
        </w:tabs>
        <w:spacing w:line="262" w:lineRule="auto"/>
        <w:ind w:left="4" w:right="0" w:firstLine="0"/>
      </w:pPr>
      <w:r>
        <w:t>кадастровый номер ______________________ (</w:t>
      </w:r>
      <w:r>
        <w:rPr>
          <w:i/>
        </w:rPr>
        <w:t>указывается, если имеется</w:t>
      </w:r>
      <w:r>
        <w:t xml:space="preserve">),  </w:t>
      </w:r>
    </w:p>
    <w:p>
      <w:pPr>
        <w:tabs>
          <w:tab w:val="center" w:pos="2781"/>
          <w:tab w:val="center" w:pos="4458"/>
          <w:tab w:val="center" w:pos="5791"/>
          <w:tab w:val="center" w:pos="7460"/>
          <w:tab w:val="center" w:pos="9182"/>
          <w:tab w:val="left" w:pos="9923"/>
        </w:tabs>
        <w:spacing w:line="259" w:lineRule="auto"/>
        <w:ind w:left="0" w:right="0" w:firstLine="0"/>
      </w:pPr>
      <w:r>
        <w:t xml:space="preserve">координаты </w:t>
      </w:r>
      <w:r>
        <w:tab/>
        <w:t xml:space="preserve">характерных </w:t>
      </w:r>
      <w:r>
        <w:tab/>
        <w:t xml:space="preserve">точек </w:t>
      </w:r>
      <w:r>
        <w:tab/>
        <w:t xml:space="preserve">границ </w:t>
      </w:r>
      <w:r>
        <w:tab/>
        <w:t xml:space="preserve">земельного </w:t>
      </w:r>
      <w:r>
        <w:tab/>
        <w:t xml:space="preserve">участка </w:t>
      </w:r>
    </w:p>
    <w:p>
      <w:pPr>
        <w:tabs>
          <w:tab w:val="left" w:pos="9072"/>
        </w:tabs>
        <w:spacing w:line="259" w:lineRule="auto"/>
        <w:ind w:left="4" w:right="0" w:firstLine="0"/>
      </w:pPr>
      <w:r>
        <w:t xml:space="preserve">______________________________________________________________________ </w:t>
      </w:r>
    </w:p>
    <w:p>
      <w:pPr>
        <w:tabs>
          <w:tab w:val="center" w:pos="2122"/>
          <w:tab w:val="center" w:pos="2929"/>
          <w:tab w:val="center" w:pos="4431"/>
          <w:tab w:val="center" w:pos="5609"/>
          <w:tab w:val="center" w:pos="7073"/>
          <w:tab w:val="left" w:pos="9923"/>
        </w:tabs>
        <w:spacing w:after="5" w:line="271" w:lineRule="auto"/>
        <w:ind w:left="0" w:right="0" w:firstLine="0"/>
      </w:pPr>
      <w:r>
        <w:t>(</w:t>
      </w:r>
      <w:r>
        <w:rPr>
          <w:i/>
        </w:rPr>
        <w:t xml:space="preserve">указываются </w:t>
      </w:r>
      <w:r>
        <w:rPr>
          <w:i/>
        </w:rPr>
        <w:tab/>
        <w:t xml:space="preserve">в </w:t>
      </w:r>
      <w:r>
        <w:rPr>
          <w:i/>
        </w:rPr>
        <w:tab/>
        <w:t xml:space="preserve">случае </w:t>
      </w:r>
      <w:r>
        <w:rPr>
          <w:i/>
        </w:rPr>
        <w:tab/>
        <w:t xml:space="preserve">отсутствия </w:t>
      </w:r>
      <w:r>
        <w:rPr>
          <w:i/>
        </w:rPr>
        <w:tab/>
        <w:t xml:space="preserve">в </w:t>
      </w:r>
      <w:r>
        <w:rPr>
          <w:i/>
        </w:rPr>
        <w:tab/>
        <w:t>государственном кадастре недвижимости (Едином государственном реестре недвижимости) информации о границах земельного участка</w:t>
      </w:r>
      <w:r>
        <w:t xml:space="preserve">), </w:t>
      </w:r>
    </w:p>
    <w:p>
      <w:pPr>
        <w:tabs>
          <w:tab w:val="center" w:pos="2122"/>
          <w:tab w:val="center" w:pos="2929"/>
          <w:tab w:val="center" w:pos="4431"/>
          <w:tab w:val="center" w:pos="5609"/>
          <w:tab w:val="center" w:pos="7073"/>
          <w:tab w:val="left" w:pos="9923"/>
        </w:tabs>
        <w:spacing w:after="5" w:line="271" w:lineRule="auto"/>
        <w:ind w:left="0" w:right="0" w:firstLine="0"/>
      </w:pPr>
      <w:r>
        <w:t xml:space="preserve">находящегося по адресу __________________________________________, </w:t>
      </w:r>
    </w:p>
    <w:p>
      <w:pPr>
        <w:tabs>
          <w:tab w:val="center" w:pos="2122"/>
          <w:tab w:val="center" w:pos="2929"/>
          <w:tab w:val="center" w:pos="4431"/>
          <w:tab w:val="center" w:pos="5609"/>
          <w:tab w:val="center" w:pos="7073"/>
          <w:tab w:val="left" w:pos="9923"/>
        </w:tabs>
        <w:spacing w:after="5" w:line="271" w:lineRule="auto"/>
        <w:ind w:left="0" w:right="0" w:firstLine="0"/>
      </w:pPr>
      <w:r>
        <w:lastRenderedPageBreak/>
        <w:t>площадью ______ кв.м,</w:t>
      </w:r>
      <w:r>
        <w:rPr>
          <w:vertAlign w:val="superscript"/>
        </w:rPr>
        <w:footnoteReference w:id="2"/>
      </w:r>
      <w:r>
        <w:t xml:space="preserve"> </w:t>
      </w:r>
    </w:p>
    <w:p>
      <w:pPr>
        <w:tabs>
          <w:tab w:val="left" w:pos="9072"/>
        </w:tabs>
        <w:spacing w:line="248" w:lineRule="auto"/>
        <w:ind w:left="4" w:right="0" w:firstLine="0"/>
      </w:pPr>
      <w:r>
        <w:t xml:space="preserve">в конкретной территориальной зоне, и распространения на данный земельный участок (земельные участки) градостроительного регламента (градостроительных регламентов) для целей получения выкопировки утвержденных правил землепользования и застройки муниципального образования с границами земельного участка (земельных участков), указанного (указанных) заявителем, границами территориальной зоны (территориальных зон), в которой находится земельный участок (земельные участки), сведения об установлении сервитута (сервитутов) в отношении соответствующего земельного участка (земельных участков), сведения о предоставлении разрешений на использование соответствующего земельного участка (земельных участков) без его (их) предоставления и установления сервитута, копию контрольно-геодезической съемки и исполнительной документации в отношении объектов, находящихся на территории соответствующего земельного участка (земельных участков) и имеющихся в распоряжении администрации, и градостроительного регламента (градостроительных регламентов). </w:t>
      </w:r>
    </w:p>
    <w:p>
      <w:pPr>
        <w:tabs>
          <w:tab w:val="left" w:pos="9072"/>
        </w:tabs>
        <w:spacing w:after="28" w:line="259" w:lineRule="auto"/>
        <w:ind w:left="0" w:right="0" w:firstLine="0"/>
        <w:jc w:val="left"/>
      </w:pPr>
      <w:r>
        <w:t xml:space="preserve"> </w:t>
      </w:r>
    </w:p>
    <w:p>
      <w:pPr>
        <w:spacing w:line="259" w:lineRule="auto"/>
        <w:ind w:left="4" w:right="0" w:firstLine="0"/>
      </w:pPr>
      <w:r>
        <w:t xml:space="preserve">Форма предоставления сведений: __________________________________________ </w:t>
      </w:r>
    </w:p>
    <w:p>
      <w:pPr>
        <w:spacing w:after="30" w:line="259" w:lineRule="auto"/>
        <w:ind w:left="-5" w:right="0" w:hanging="10"/>
        <w:jc w:val="left"/>
      </w:pPr>
      <w:r>
        <w:rPr>
          <w:i/>
          <w:sz w:val="24"/>
        </w:rPr>
        <w:t xml:space="preserve">                                                                           (на бумажном и (или) электронном носителе) </w:t>
      </w:r>
      <w:r>
        <w:t xml:space="preserve"> </w:t>
      </w:r>
    </w:p>
    <w:p>
      <w:pPr>
        <w:spacing w:line="259" w:lineRule="auto"/>
        <w:ind w:left="4" w:right="0" w:firstLine="0"/>
      </w:pPr>
      <w:r>
        <w:t xml:space="preserve">Способ получения сведений: ______________________________________________ </w:t>
      </w:r>
    </w:p>
    <w:p>
      <w:pPr>
        <w:spacing w:after="3" w:line="270" w:lineRule="auto"/>
        <w:ind w:left="10" w:right="0" w:hanging="10"/>
        <w:jc w:val="right"/>
      </w:pPr>
      <w:r>
        <w:rPr>
          <w:i/>
          <w:sz w:val="24"/>
        </w:rPr>
        <w:t xml:space="preserve">                                                           (лично, почтовым отправлением и (или) по электронной               почте с указанием адреса электронной почты) </w:t>
      </w:r>
    </w:p>
    <w:p>
      <w:pPr>
        <w:spacing w:after="0" w:line="259" w:lineRule="auto"/>
        <w:ind w:left="0" w:right="0" w:firstLine="0"/>
        <w:jc w:val="left"/>
      </w:pPr>
      <w:r>
        <w:t xml:space="preserve"> </w:t>
      </w:r>
    </w:p>
    <w:p>
      <w:pPr>
        <w:spacing w:after="39" w:line="251" w:lineRule="auto"/>
        <w:ind w:left="4" w:right="0"/>
      </w:pPr>
      <w:r>
        <w:t>В случае отказа органа местного самоуправления в предоставлении муниципальной услуги или уплаты заявителем суммы сверх установленного размера, прошу возвратить уплаченную или излишне уплаченную сумму, для чего указываю следующие реквизиты</w:t>
      </w:r>
      <w:r>
        <w:rPr>
          <w:vertAlign w:val="superscript"/>
        </w:rPr>
        <w:footnoteReference w:id="3"/>
      </w:r>
      <w:r>
        <w:t xml:space="preserve">: </w:t>
      </w:r>
    </w:p>
    <w:p>
      <w:pPr>
        <w:spacing w:line="259" w:lineRule="auto"/>
        <w:ind w:left="4" w:right="0" w:firstLine="0"/>
      </w:pPr>
      <w:r>
        <w:t xml:space="preserve">_______________________________________________ </w:t>
      </w:r>
      <w:r>
        <w:rPr>
          <w:i/>
          <w:sz w:val="24"/>
        </w:rPr>
        <w:t xml:space="preserve">(указать получателя суммы); </w:t>
      </w:r>
    </w:p>
    <w:p>
      <w:pPr>
        <w:spacing w:after="0" w:line="259" w:lineRule="auto"/>
        <w:ind w:left="-5" w:right="0" w:hanging="10"/>
        <w:jc w:val="left"/>
      </w:pPr>
      <w:r>
        <w:rPr>
          <w:i/>
          <w:sz w:val="24"/>
        </w:rPr>
        <w:t>________________________________________________________________________________</w:t>
      </w:r>
    </w:p>
    <w:p>
      <w:pPr>
        <w:spacing w:after="0" w:line="259" w:lineRule="auto"/>
        <w:ind w:left="-5" w:right="0" w:hanging="10"/>
        <w:jc w:val="left"/>
      </w:pPr>
      <w:r>
        <w:rPr>
          <w:i/>
          <w:sz w:val="24"/>
        </w:rPr>
        <w:t xml:space="preserve">____________________________________ (номер счета и иные банковские реквизиты) </w:t>
      </w:r>
    </w:p>
    <w:p>
      <w:pPr>
        <w:spacing w:after="0" w:line="259" w:lineRule="auto"/>
        <w:ind w:left="711" w:right="0" w:firstLine="0"/>
        <w:jc w:val="left"/>
      </w:pPr>
      <w:r>
        <w:t xml:space="preserve"> </w:t>
      </w:r>
    </w:p>
    <w:p>
      <w:pPr>
        <w:spacing w:line="279" w:lineRule="auto"/>
        <w:ind w:left="4" w:right="0" w:firstLine="0"/>
      </w:pPr>
      <w:r>
        <w:t xml:space="preserve">Настоящим даю свое согласие на обработку указанных в заявлении персональных данных. </w:t>
      </w:r>
    </w:p>
    <w:p>
      <w:pPr>
        <w:spacing w:after="13" w:line="259" w:lineRule="auto"/>
        <w:ind w:left="0" w:right="0" w:firstLine="0"/>
        <w:jc w:val="left"/>
      </w:pPr>
      <w:r>
        <w:t xml:space="preserve"> </w:t>
      </w:r>
    </w:p>
    <w:p>
      <w:pPr>
        <w:spacing w:line="259" w:lineRule="auto"/>
        <w:ind w:left="4" w:right="0" w:firstLine="0"/>
      </w:pPr>
      <w:r>
        <w:t xml:space="preserve">«_____» ____________ 20 ____ г. _________________ / _______________/ </w:t>
      </w:r>
    </w:p>
    <w:p>
      <w:pPr>
        <w:spacing w:after="0" w:line="259" w:lineRule="auto"/>
        <w:ind w:left="-5" w:right="0" w:hanging="10"/>
        <w:jc w:val="left"/>
      </w:pPr>
      <w:r>
        <w:rPr>
          <w:i/>
          <w:sz w:val="24"/>
        </w:rPr>
        <w:t xml:space="preserve">                                                                                (подпись)          (расшифровка подписи)</w:t>
      </w:r>
      <w:r>
        <w:t xml:space="preserve"> </w:t>
      </w:r>
      <w:r>
        <w:tab/>
        <w:t xml:space="preserve">  </w:t>
      </w:r>
    </w:p>
    <w:p>
      <w:pPr>
        <w:spacing w:after="0" w:line="259" w:lineRule="auto"/>
        <w:ind w:left="10" w:right="0" w:hanging="10"/>
        <w:jc w:val="right"/>
      </w:pPr>
    </w:p>
    <w:p>
      <w:pPr>
        <w:spacing w:after="0" w:line="259" w:lineRule="auto"/>
        <w:ind w:left="10" w:right="397" w:hanging="10"/>
        <w:jc w:val="right"/>
      </w:pPr>
    </w:p>
    <w:p>
      <w:pPr>
        <w:tabs>
          <w:tab w:val="left" w:pos="270"/>
        </w:tabs>
        <w:spacing w:after="0" w:line="259" w:lineRule="auto"/>
        <w:ind w:left="10" w:right="0" w:hanging="10"/>
      </w:pPr>
      <w:r>
        <w:t xml:space="preserve">                                </w:t>
      </w:r>
      <w:r>
        <w:tab/>
        <w:t>__________________________</w:t>
      </w:r>
    </w:p>
    <w:p>
      <w:pPr>
        <w:spacing w:after="0" w:line="259" w:lineRule="auto"/>
        <w:ind w:left="0" w:right="397" w:firstLine="0"/>
      </w:pPr>
    </w:p>
    <w:p>
      <w:pPr>
        <w:spacing w:after="0" w:line="259" w:lineRule="auto"/>
        <w:ind w:left="10" w:right="0" w:hanging="10"/>
        <w:jc w:val="right"/>
        <w:rPr>
          <w:sz w:val="22"/>
        </w:rPr>
      </w:pPr>
      <w:r>
        <w:rPr>
          <w:sz w:val="22"/>
        </w:rPr>
        <w:lastRenderedPageBreak/>
        <w:t>Приложение № 4</w:t>
      </w:r>
      <w:r>
        <w:rPr>
          <w:i/>
          <w:sz w:val="22"/>
        </w:rPr>
        <w:t xml:space="preserve"> </w:t>
      </w:r>
    </w:p>
    <w:p>
      <w:pPr>
        <w:spacing w:after="5" w:line="249" w:lineRule="auto"/>
        <w:ind w:left="4962" w:right="0" w:firstLine="0"/>
        <w:rPr>
          <w:sz w:val="22"/>
        </w:rPr>
      </w:pPr>
      <w:r>
        <w:rPr>
          <w:sz w:val="22"/>
        </w:rPr>
        <w:t>к Административному регламенту предоставления муниципальной услуги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на территории Среднеканского муниципального района Магаданской области</w:t>
      </w:r>
      <w:r>
        <w:t xml:space="preserve"> </w:t>
      </w:r>
    </w:p>
    <w:p>
      <w:pPr>
        <w:spacing w:after="5" w:line="249" w:lineRule="auto"/>
        <w:ind w:left="5245" w:right="201" w:firstLine="0"/>
      </w:pPr>
    </w:p>
    <w:p>
      <w:pPr>
        <w:spacing w:line="268" w:lineRule="auto"/>
        <w:ind w:left="0" w:right="0" w:firstLine="0"/>
        <w:jc w:val="center"/>
      </w:pPr>
      <w:r>
        <w:t>Реквизиты</w:t>
      </w:r>
      <w:r>
        <w:rPr>
          <w:vertAlign w:val="superscript"/>
        </w:rPr>
        <w:footnoteReference w:id="4"/>
      </w:r>
      <w:r>
        <w:t xml:space="preserve"> </w:t>
      </w:r>
    </w:p>
    <w:p>
      <w:pPr>
        <w:spacing w:line="268" w:lineRule="auto"/>
        <w:ind w:left="0" w:right="0" w:firstLine="0"/>
        <w:jc w:val="center"/>
      </w:pPr>
      <w:r>
        <w:t xml:space="preserve">для внесения платы за предоставление муниципальной услуги в безналичной форме </w:t>
      </w:r>
    </w:p>
    <w:p>
      <w:pPr>
        <w:spacing w:after="0" w:line="259" w:lineRule="auto"/>
        <w:ind w:left="0" w:right="326" w:firstLine="0"/>
        <w:jc w:val="center"/>
      </w:pPr>
      <w:r>
        <w:t xml:space="preserve"> </w:t>
      </w:r>
    </w:p>
    <w:tbl>
      <w:tblPr>
        <w:tblStyle w:val="TableGrid"/>
        <w:tblW w:w="10170" w:type="dxa"/>
        <w:tblInd w:w="-110" w:type="dxa"/>
        <w:tblCellMar>
          <w:top w:w="60" w:type="dxa"/>
          <w:left w:w="110" w:type="dxa"/>
          <w:right w:w="45" w:type="dxa"/>
        </w:tblCellMar>
        <w:tblLook w:val="04A0" w:firstRow="1" w:lastRow="0" w:firstColumn="1" w:lastColumn="0" w:noHBand="0" w:noVBand="1"/>
      </w:tblPr>
      <w:tblGrid>
        <w:gridCol w:w="2804"/>
        <w:gridCol w:w="7366"/>
      </w:tblGrid>
      <w:tr>
        <w:trPr>
          <w:trHeight w:val="4201"/>
        </w:trPr>
        <w:tc>
          <w:tcPr>
            <w:tcW w:w="2804" w:type="dxa"/>
            <w:tcBorders>
              <w:top w:val="single" w:sz="4" w:space="0" w:color="000000"/>
              <w:left w:val="single" w:sz="4" w:space="0" w:color="000000"/>
              <w:bottom w:val="single" w:sz="4" w:space="0" w:color="000000"/>
              <w:right w:val="single" w:sz="4" w:space="0" w:color="000000"/>
            </w:tcBorders>
          </w:tcPr>
          <w:p>
            <w:pPr>
              <w:spacing w:after="0" w:line="240" w:lineRule="auto"/>
              <w:ind w:left="0" w:right="0" w:firstLine="0"/>
              <w:jc w:val="center"/>
            </w:pPr>
            <w:r>
              <w:t xml:space="preserve">Муниципальный район, из </w:t>
            </w:r>
          </w:p>
          <w:p>
            <w:pPr>
              <w:spacing w:after="0" w:line="259" w:lineRule="auto"/>
              <w:ind w:left="0" w:right="62" w:firstLine="0"/>
              <w:jc w:val="center"/>
            </w:pPr>
            <w:r>
              <w:t xml:space="preserve">информационной </w:t>
            </w:r>
          </w:p>
          <w:p>
            <w:pPr>
              <w:spacing w:after="0" w:line="259" w:lineRule="auto"/>
              <w:ind w:left="5" w:right="0" w:firstLine="0"/>
            </w:pPr>
            <w:r>
              <w:t xml:space="preserve">системы обеспечения </w:t>
            </w:r>
          </w:p>
          <w:p>
            <w:pPr>
              <w:spacing w:after="0" w:line="239" w:lineRule="auto"/>
              <w:ind w:left="14" w:right="0" w:hanging="14"/>
              <w:jc w:val="center"/>
            </w:pPr>
            <w:r>
              <w:t xml:space="preserve">градостроительной деятельности которого </w:t>
            </w:r>
          </w:p>
          <w:p>
            <w:pPr>
              <w:spacing w:after="0" w:line="239" w:lineRule="auto"/>
              <w:ind w:left="0" w:right="0" w:firstLine="0"/>
              <w:jc w:val="center"/>
            </w:pPr>
            <w:r>
              <w:t xml:space="preserve">предоставляются сведения в </w:t>
            </w:r>
          </w:p>
          <w:p>
            <w:pPr>
              <w:spacing w:after="0" w:line="259" w:lineRule="auto"/>
              <w:ind w:left="0" w:right="68" w:firstLine="0"/>
              <w:jc w:val="center"/>
            </w:pPr>
            <w:r>
              <w:t xml:space="preserve">соответствии с </w:t>
            </w:r>
          </w:p>
          <w:p>
            <w:pPr>
              <w:spacing w:after="0" w:line="279" w:lineRule="auto"/>
              <w:ind w:left="0" w:right="0" w:firstLine="0"/>
              <w:jc w:val="center"/>
            </w:pPr>
            <w:r>
              <w:t xml:space="preserve">Административным регламентом </w:t>
            </w:r>
          </w:p>
          <w:p>
            <w:pPr>
              <w:spacing w:after="0" w:line="259" w:lineRule="auto"/>
              <w:ind w:left="0" w:right="0" w:firstLine="0"/>
              <w:jc w:val="left"/>
            </w:pPr>
            <w:r>
              <w:t xml:space="preserve"> </w:t>
            </w:r>
          </w:p>
        </w:tc>
        <w:tc>
          <w:tcPr>
            <w:tcW w:w="7366" w:type="dxa"/>
            <w:tcBorders>
              <w:top w:val="single" w:sz="4" w:space="0" w:color="000000"/>
              <w:left w:val="single" w:sz="4" w:space="0" w:color="000000"/>
              <w:bottom w:val="single" w:sz="4" w:space="0" w:color="000000"/>
              <w:right w:val="single" w:sz="4" w:space="0" w:color="000000"/>
            </w:tcBorders>
          </w:tcPr>
          <w:p>
            <w:pPr>
              <w:spacing w:after="0" w:line="259" w:lineRule="auto"/>
              <w:ind w:left="0" w:right="68" w:firstLine="0"/>
              <w:jc w:val="center"/>
            </w:pPr>
            <w:r>
              <w:t xml:space="preserve">Банковские реквизиты </w:t>
            </w:r>
          </w:p>
        </w:tc>
      </w:tr>
      <w:tr>
        <w:trPr>
          <w:trHeight w:val="4816"/>
        </w:trPr>
        <w:tc>
          <w:tcPr>
            <w:tcW w:w="2804" w:type="dxa"/>
            <w:tcBorders>
              <w:top w:val="single" w:sz="4" w:space="0" w:color="000000"/>
              <w:left w:val="single" w:sz="4" w:space="0" w:color="000000"/>
              <w:bottom w:val="single" w:sz="4" w:space="0" w:color="000000"/>
              <w:right w:val="single" w:sz="4" w:space="0" w:color="000000"/>
            </w:tcBorders>
          </w:tcPr>
          <w:p>
            <w:pPr>
              <w:spacing w:after="53" w:line="259" w:lineRule="auto"/>
              <w:ind w:left="0" w:right="62" w:firstLine="0"/>
              <w:jc w:val="center"/>
            </w:pPr>
            <w:r>
              <w:t xml:space="preserve">Муниципальный </w:t>
            </w:r>
          </w:p>
          <w:p>
            <w:pPr>
              <w:spacing w:after="0" w:line="259" w:lineRule="auto"/>
              <w:ind w:left="0" w:right="64" w:firstLine="0"/>
              <w:jc w:val="center"/>
            </w:pPr>
            <w:r>
              <w:t xml:space="preserve">район </w:t>
            </w:r>
          </w:p>
        </w:tc>
        <w:tc>
          <w:tcPr>
            <w:tcW w:w="7366" w:type="dxa"/>
            <w:tcBorders>
              <w:top w:val="single" w:sz="4" w:space="0" w:color="000000"/>
              <w:left w:val="single" w:sz="4" w:space="0" w:color="000000"/>
              <w:bottom w:val="single" w:sz="4" w:space="0" w:color="000000"/>
              <w:right w:val="single" w:sz="4" w:space="0" w:color="000000"/>
            </w:tcBorders>
          </w:tcPr>
          <w:p>
            <w:pPr>
              <w:spacing w:after="0" w:line="258" w:lineRule="auto"/>
              <w:ind w:left="0" w:right="0" w:firstLine="0"/>
              <w:jc w:val="left"/>
            </w:pPr>
            <w:r>
              <w:rPr>
                <w:sz w:val="26"/>
              </w:rPr>
              <w:t xml:space="preserve">УФК по магаданской области (Администрация Среднеканского муниципального округа Магаданской области, л/с 04423010270) </w:t>
            </w:r>
          </w:p>
          <w:p>
            <w:pPr>
              <w:spacing w:after="0" w:line="259" w:lineRule="auto"/>
              <w:ind w:left="0" w:right="0" w:firstLine="0"/>
              <w:jc w:val="left"/>
            </w:pPr>
            <w:r>
              <w:rPr>
                <w:sz w:val="26"/>
              </w:rPr>
              <w:t xml:space="preserve"> </w:t>
            </w:r>
          </w:p>
          <w:p>
            <w:pPr>
              <w:spacing w:after="23" w:line="259" w:lineRule="auto"/>
              <w:ind w:left="0" w:right="0" w:firstLine="0"/>
              <w:jc w:val="left"/>
            </w:pPr>
            <w:r>
              <w:rPr>
                <w:sz w:val="26"/>
              </w:rPr>
              <w:t xml:space="preserve">ОТДЕЛЕНИЕ _______ БАНКА РОССИИ //УФК по </w:t>
            </w:r>
          </w:p>
          <w:p>
            <w:pPr>
              <w:spacing w:after="0" w:line="259" w:lineRule="auto"/>
              <w:ind w:left="0" w:right="0" w:firstLine="0"/>
              <w:jc w:val="left"/>
            </w:pPr>
          </w:p>
          <w:p>
            <w:pPr>
              <w:spacing w:after="0" w:line="259" w:lineRule="auto"/>
              <w:ind w:left="0" w:right="0" w:firstLine="0"/>
              <w:jc w:val="left"/>
            </w:pPr>
            <w:r>
              <w:rPr>
                <w:sz w:val="26"/>
              </w:rPr>
              <w:t xml:space="preserve"> </w:t>
            </w:r>
          </w:p>
          <w:p>
            <w:pPr>
              <w:spacing w:after="24" w:line="259" w:lineRule="auto"/>
              <w:ind w:left="0" w:right="0" w:firstLine="0"/>
              <w:jc w:val="left"/>
            </w:pPr>
            <w:r>
              <w:rPr>
                <w:sz w:val="26"/>
              </w:rPr>
              <w:t xml:space="preserve">БИК –  </w:t>
            </w:r>
          </w:p>
          <w:p>
            <w:pPr>
              <w:spacing w:after="24" w:line="259" w:lineRule="auto"/>
              <w:ind w:left="0" w:right="0" w:firstLine="0"/>
              <w:jc w:val="left"/>
            </w:pPr>
            <w:r>
              <w:rPr>
                <w:sz w:val="26"/>
              </w:rPr>
              <w:t xml:space="preserve">Номер казначейского счета     </w:t>
            </w:r>
          </w:p>
          <w:p>
            <w:pPr>
              <w:spacing w:after="0" w:line="259" w:lineRule="auto"/>
              <w:ind w:left="0" w:right="0" w:firstLine="0"/>
              <w:jc w:val="left"/>
            </w:pPr>
            <w:r>
              <w:rPr>
                <w:sz w:val="26"/>
              </w:rPr>
              <w:t xml:space="preserve">Единый казначейский счет    </w:t>
            </w:r>
          </w:p>
          <w:p>
            <w:pPr>
              <w:spacing w:after="0" w:line="259" w:lineRule="auto"/>
              <w:ind w:left="0" w:right="0" w:firstLine="0"/>
              <w:jc w:val="left"/>
            </w:pPr>
            <w:r>
              <w:rPr>
                <w:sz w:val="26"/>
              </w:rPr>
              <w:t xml:space="preserve">ИНН - </w:t>
            </w:r>
          </w:p>
          <w:p>
            <w:pPr>
              <w:spacing w:after="0" w:line="259" w:lineRule="auto"/>
              <w:ind w:left="0" w:right="0" w:firstLine="0"/>
              <w:jc w:val="left"/>
            </w:pPr>
            <w:r>
              <w:rPr>
                <w:sz w:val="26"/>
              </w:rPr>
              <w:t xml:space="preserve">КПП - </w:t>
            </w:r>
          </w:p>
          <w:p>
            <w:pPr>
              <w:spacing w:after="0" w:line="259" w:lineRule="auto"/>
              <w:ind w:left="0" w:right="0" w:firstLine="0"/>
              <w:jc w:val="left"/>
            </w:pPr>
            <w:r>
              <w:rPr>
                <w:sz w:val="26"/>
              </w:rPr>
              <w:t xml:space="preserve">ОКТМО – </w:t>
            </w:r>
          </w:p>
          <w:p>
            <w:pPr>
              <w:spacing w:after="28" w:line="259" w:lineRule="auto"/>
              <w:ind w:left="0" w:right="0" w:firstLine="0"/>
              <w:jc w:val="left"/>
            </w:pPr>
            <w:r>
              <w:rPr>
                <w:sz w:val="26"/>
              </w:rPr>
              <w:t xml:space="preserve"> </w:t>
            </w:r>
          </w:p>
          <w:p>
            <w:pPr>
              <w:spacing w:after="0" w:line="259" w:lineRule="auto"/>
              <w:ind w:left="0" w:right="0" w:firstLine="0"/>
              <w:jc w:val="left"/>
            </w:pPr>
            <w:r>
              <w:rPr>
                <w:sz w:val="26"/>
              </w:rPr>
              <w:t xml:space="preserve">КБК </w:t>
            </w:r>
          </w:p>
          <w:p>
            <w:pPr>
              <w:spacing w:after="0" w:line="259" w:lineRule="auto"/>
              <w:ind w:left="4" w:right="0" w:firstLine="0"/>
              <w:jc w:val="center"/>
            </w:pPr>
            <w:r>
              <w:t xml:space="preserve"> </w:t>
            </w:r>
          </w:p>
        </w:tc>
      </w:tr>
    </w:tbl>
    <w:p>
      <w:pPr>
        <w:spacing w:after="0" w:line="259" w:lineRule="auto"/>
        <w:ind w:left="0" w:right="397" w:firstLine="0"/>
      </w:pPr>
    </w:p>
    <w:p>
      <w:pPr>
        <w:spacing w:after="0" w:line="259" w:lineRule="auto"/>
        <w:ind w:left="10" w:right="397" w:hanging="10"/>
        <w:jc w:val="right"/>
      </w:pPr>
    </w:p>
    <w:p>
      <w:pPr>
        <w:spacing w:after="0" w:line="259" w:lineRule="auto"/>
        <w:ind w:left="10" w:right="0" w:hanging="10"/>
        <w:jc w:val="right"/>
        <w:rPr>
          <w:sz w:val="22"/>
        </w:rPr>
      </w:pPr>
      <w:r>
        <w:rPr>
          <w:sz w:val="22"/>
        </w:rPr>
        <w:lastRenderedPageBreak/>
        <w:t xml:space="preserve">Приложение № 5 </w:t>
      </w:r>
    </w:p>
    <w:p>
      <w:pPr>
        <w:spacing w:after="5" w:line="249" w:lineRule="auto"/>
        <w:ind w:right="0" w:firstLine="0"/>
        <w:rPr>
          <w:sz w:val="22"/>
        </w:rPr>
      </w:pPr>
      <w:r>
        <w:rPr>
          <w:sz w:val="22"/>
        </w:rPr>
        <w:t>к Административному регламенту предоставления муниципальной услуги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на территории Среднеканского муниципального района Магаданской области</w:t>
      </w:r>
      <w:r>
        <w:t xml:space="preserve"> </w:t>
      </w:r>
    </w:p>
    <w:p>
      <w:pPr>
        <w:spacing w:after="25" w:line="259" w:lineRule="auto"/>
        <w:ind w:left="5387" w:right="326" w:firstLine="0"/>
        <w:jc w:val="right"/>
      </w:pPr>
      <w:r>
        <w:t xml:space="preserve"> </w:t>
      </w:r>
    </w:p>
    <w:p>
      <w:pPr>
        <w:spacing w:after="0" w:line="259" w:lineRule="auto"/>
        <w:ind w:left="10" w:right="397" w:hanging="10"/>
        <w:jc w:val="right"/>
      </w:pPr>
      <w:r>
        <w:t xml:space="preserve">ФОРМА </w:t>
      </w:r>
    </w:p>
    <w:p>
      <w:pPr>
        <w:spacing w:after="0" w:line="259" w:lineRule="auto"/>
        <w:ind w:left="0" w:right="326" w:firstLine="0"/>
        <w:jc w:val="right"/>
      </w:pPr>
      <w:r>
        <w:t xml:space="preserve"> </w:t>
      </w:r>
    </w:p>
    <w:p>
      <w:pPr>
        <w:spacing w:after="22" w:line="259" w:lineRule="auto"/>
        <w:ind w:left="0" w:right="336" w:firstLine="0"/>
        <w:jc w:val="right"/>
      </w:pPr>
      <w:r>
        <w:rPr>
          <w:sz w:val="24"/>
        </w:rPr>
        <w:t xml:space="preserve"> </w:t>
      </w:r>
    </w:p>
    <w:p>
      <w:pPr>
        <w:spacing w:after="0" w:line="259" w:lineRule="auto"/>
        <w:ind w:left="4067" w:right="0" w:firstLine="0"/>
        <w:jc w:val="left"/>
      </w:pPr>
      <w:r>
        <w:t>Кому</w:t>
      </w:r>
      <w:r>
        <w:rPr>
          <w:sz w:val="27"/>
        </w:rPr>
        <w:t xml:space="preserve"> ____________________________________ </w:t>
      </w:r>
    </w:p>
    <w:p>
      <w:pPr>
        <w:spacing w:after="2" w:line="259" w:lineRule="auto"/>
        <w:ind w:left="10" w:right="672" w:hanging="10"/>
        <w:jc w:val="right"/>
      </w:pPr>
      <w:r>
        <w:rPr>
          <w:sz w:val="20"/>
        </w:rPr>
        <w:t xml:space="preserve">(фамилия, имя, отчество (при наличии) заявителя, </w:t>
      </w:r>
    </w:p>
    <w:p>
      <w:pPr>
        <w:spacing w:after="29" w:line="277" w:lineRule="auto"/>
        <w:ind w:left="4951" w:right="317" w:hanging="87"/>
        <w:jc w:val="left"/>
      </w:pPr>
      <w:r>
        <w:rPr>
          <w:sz w:val="20"/>
        </w:rPr>
        <w:t xml:space="preserve">ОГРНИП (для физического лица, зарегистрированного в качестве индивидуального предпринимателя) – для </w:t>
      </w:r>
    </w:p>
    <w:p>
      <w:pPr>
        <w:spacing w:after="109" w:line="259" w:lineRule="auto"/>
        <w:ind w:left="10" w:right="600" w:hanging="10"/>
        <w:jc w:val="right"/>
      </w:pPr>
      <w:r>
        <w:rPr>
          <w:sz w:val="20"/>
        </w:rPr>
        <w:t xml:space="preserve">физического лица, полное наименование заявителя, </w:t>
      </w:r>
    </w:p>
    <w:p>
      <w:pPr>
        <w:spacing w:after="2" w:line="259" w:lineRule="auto"/>
        <w:ind w:left="10" w:right="1153" w:hanging="10"/>
        <w:jc w:val="right"/>
      </w:pPr>
      <w:r>
        <w:rPr>
          <w:sz w:val="20"/>
        </w:rPr>
        <w:t>ИНН, ОГРН – для юридического лица,</w:t>
      </w:r>
      <w:r>
        <w:rPr>
          <w:sz w:val="27"/>
        </w:rPr>
        <w:t xml:space="preserve"> </w:t>
      </w:r>
    </w:p>
    <w:p>
      <w:pPr>
        <w:spacing w:after="0" w:line="259" w:lineRule="auto"/>
        <w:ind w:left="10" w:right="389" w:hanging="10"/>
        <w:jc w:val="right"/>
      </w:pPr>
      <w:r>
        <w:rPr>
          <w:sz w:val="27"/>
        </w:rPr>
        <w:t xml:space="preserve">_________________________________________ </w:t>
      </w:r>
    </w:p>
    <w:p>
      <w:pPr>
        <w:spacing w:after="101" w:line="259" w:lineRule="auto"/>
        <w:ind w:left="10" w:right="474" w:hanging="10"/>
        <w:jc w:val="right"/>
      </w:pPr>
      <w:r>
        <w:rPr>
          <w:sz w:val="20"/>
        </w:rPr>
        <w:t xml:space="preserve">почтовый индекс и адрес, телефон, адрес электронной </w:t>
      </w:r>
    </w:p>
    <w:p>
      <w:pPr>
        <w:spacing w:after="3" w:line="266" w:lineRule="auto"/>
        <w:ind w:left="4430" w:right="0" w:hanging="10"/>
        <w:jc w:val="center"/>
      </w:pPr>
      <w:r>
        <w:rPr>
          <w:sz w:val="20"/>
        </w:rPr>
        <w:t>почты)</w:t>
      </w:r>
      <w:r>
        <w:rPr>
          <w:sz w:val="27"/>
        </w:rPr>
        <w:t xml:space="preserve"> </w:t>
      </w:r>
    </w:p>
    <w:p>
      <w:pPr>
        <w:spacing w:after="0" w:line="259" w:lineRule="auto"/>
        <w:ind w:left="0" w:right="336" w:firstLine="0"/>
        <w:jc w:val="right"/>
      </w:pPr>
      <w:r>
        <w:rPr>
          <w:b/>
          <w:sz w:val="24"/>
        </w:rPr>
        <w:t xml:space="preserve"> </w:t>
      </w:r>
    </w:p>
    <w:p>
      <w:pPr>
        <w:spacing w:after="23" w:line="259" w:lineRule="auto"/>
        <w:ind w:left="0" w:right="336" w:firstLine="0"/>
        <w:jc w:val="right"/>
      </w:pPr>
      <w:r>
        <w:rPr>
          <w:b/>
          <w:sz w:val="24"/>
        </w:rPr>
        <w:t xml:space="preserve"> </w:t>
      </w:r>
    </w:p>
    <w:p>
      <w:pPr>
        <w:spacing w:after="0" w:line="284" w:lineRule="auto"/>
        <w:ind w:left="0" w:right="0" w:firstLine="0"/>
        <w:jc w:val="center"/>
        <w:rPr>
          <w:b/>
          <w:sz w:val="24"/>
        </w:rPr>
      </w:pPr>
      <w:r>
        <w:rPr>
          <w:b/>
          <w:sz w:val="24"/>
        </w:rPr>
        <w:t xml:space="preserve">Р Е Ш Е Н И Е </w:t>
      </w:r>
    </w:p>
    <w:p>
      <w:pPr>
        <w:spacing w:after="0" w:line="284" w:lineRule="auto"/>
        <w:ind w:left="0" w:right="0" w:firstLine="0"/>
        <w:jc w:val="center"/>
      </w:pPr>
      <w:r>
        <w:rPr>
          <w:b/>
          <w:sz w:val="24"/>
        </w:rPr>
        <w:t xml:space="preserve">об отказе в приеме документов </w:t>
      </w:r>
    </w:p>
    <w:p>
      <w:pPr>
        <w:spacing w:after="0" w:line="259" w:lineRule="auto"/>
        <w:ind w:left="0" w:right="326" w:firstLine="0"/>
        <w:jc w:val="center"/>
      </w:pPr>
      <w:r>
        <w:t xml:space="preserve"> </w:t>
      </w:r>
    </w:p>
    <w:p>
      <w:pPr>
        <w:spacing w:after="0" w:line="259" w:lineRule="auto"/>
        <w:ind w:left="192" w:right="393" w:hanging="10"/>
      </w:pPr>
      <w:r>
        <w:rPr>
          <w:sz w:val="24"/>
        </w:rPr>
        <w:t xml:space="preserve">_____________________________________________________________________________ </w:t>
      </w:r>
    </w:p>
    <w:p>
      <w:pPr>
        <w:spacing w:after="45" w:line="266" w:lineRule="auto"/>
        <w:ind w:left="10" w:right="401" w:hanging="10"/>
        <w:jc w:val="center"/>
      </w:pPr>
      <w:r>
        <w:rPr>
          <w:sz w:val="20"/>
        </w:rPr>
        <w:t xml:space="preserve">(наименование уполномоченного органа местного самоуправления) </w:t>
      </w:r>
    </w:p>
    <w:p>
      <w:pPr>
        <w:spacing w:after="0" w:line="259" w:lineRule="auto"/>
        <w:ind w:left="711" w:right="0" w:firstLine="0"/>
        <w:jc w:val="left"/>
      </w:pPr>
      <w:r>
        <w:t xml:space="preserve"> </w:t>
      </w:r>
    </w:p>
    <w:p>
      <w:pPr>
        <w:spacing w:after="49" w:line="259" w:lineRule="auto"/>
        <w:ind w:left="0" w:right="393" w:firstLine="711"/>
      </w:pPr>
      <w:r>
        <w:rPr>
          <w:sz w:val="24"/>
        </w:rPr>
        <w:t xml:space="preserve">В приеме документов для предоставления услуги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Вам отказано по следующим основаниям: </w:t>
      </w:r>
    </w:p>
    <w:p>
      <w:pPr>
        <w:spacing w:after="0" w:line="259" w:lineRule="auto"/>
        <w:ind w:left="711" w:right="0" w:firstLine="0"/>
        <w:jc w:val="left"/>
      </w:pPr>
      <w:r>
        <w:t xml:space="preserve"> </w:t>
      </w:r>
    </w:p>
    <w:tbl>
      <w:tblPr>
        <w:tblStyle w:val="TableGrid"/>
        <w:tblW w:w="10127" w:type="dxa"/>
        <w:tblInd w:w="-67" w:type="dxa"/>
        <w:tblCellMar>
          <w:top w:w="155" w:type="dxa"/>
          <w:left w:w="62" w:type="dxa"/>
          <w:right w:w="42" w:type="dxa"/>
        </w:tblCellMar>
        <w:tblLook w:val="04A0" w:firstRow="1" w:lastRow="0" w:firstColumn="1" w:lastColumn="0" w:noHBand="0" w:noVBand="1"/>
      </w:tblPr>
      <w:tblGrid>
        <w:gridCol w:w="2017"/>
        <w:gridCol w:w="4201"/>
        <w:gridCol w:w="3909"/>
      </w:tblGrid>
      <w:tr>
        <w:trPr>
          <w:trHeight w:val="1594"/>
        </w:trPr>
        <w:tc>
          <w:tcPr>
            <w:tcW w:w="1662" w:type="dxa"/>
            <w:tcBorders>
              <w:top w:val="single" w:sz="4" w:space="0" w:color="000000"/>
              <w:left w:val="single" w:sz="4" w:space="0" w:color="000000"/>
              <w:bottom w:val="single" w:sz="4" w:space="0" w:color="000000"/>
              <w:right w:val="single" w:sz="4" w:space="0" w:color="000000"/>
            </w:tcBorders>
            <w:vAlign w:val="center"/>
          </w:tcPr>
          <w:p>
            <w:pPr>
              <w:spacing w:after="0" w:line="275" w:lineRule="auto"/>
              <w:ind w:left="2" w:right="0" w:hanging="2"/>
              <w:jc w:val="center"/>
              <w:rPr>
                <w:sz w:val="22"/>
              </w:rPr>
            </w:pPr>
            <w:r>
              <w:rPr>
                <w:sz w:val="22"/>
              </w:rPr>
              <w:t xml:space="preserve">№ пункта Административного регламента </w:t>
            </w:r>
          </w:p>
        </w:tc>
        <w:tc>
          <w:tcPr>
            <w:tcW w:w="4390" w:type="dxa"/>
            <w:tcBorders>
              <w:top w:val="single" w:sz="4" w:space="0" w:color="000000"/>
              <w:left w:val="single" w:sz="4" w:space="0" w:color="000000"/>
              <w:bottom w:val="single" w:sz="4" w:space="0" w:color="000000"/>
              <w:right w:val="single" w:sz="4" w:space="0" w:color="000000"/>
            </w:tcBorders>
          </w:tcPr>
          <w:p>
            <w:pPr>
              <w:spacing w:after="50" w:line="236" w:lineRule="auto"/>
              <w:ind w:left="0" w:right="0" w:firstLine="0"/>
              <w:jc w:val="center"/>
              <w:rPr>
                <w:sz w:val="22"/>
              </w:rPr>
            </w:pPr>
            <w:r>
              <w:rPr>
                <w:sz w:val="22"/>
              </w:rPr>
              <w:t xml:space="preserve">Наименование основания для отказа в соответствии с Административным </w:t>
            </w:r>
          </w:p>
          <w:p>
            <w:pPr>
              <w:spacing w:after="0" w:line="259" w:lineRule="auto"/>
              <w:ind w:left="0" w:right="10" w:firstLine="0"/>
              <w:jc w:val="center"/>
              <w:rPr>
                <w:sz w:val="22"/>
              </w:rPr>
            </w:pPr>
            <w:r>
              <w:rPr>
                <w:sz w:val="22"/>
              </w:rPr>
              <w:t xml:space="preserve">регламентом </w:t>
            </w:r>
          </w:p>
        </w:tc>
        <w:tc>
          <w:tcPr>
            <w:tcW w:w="4075"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center"/>
              <w:rPr>
                <w:sz w:val="22"/>
              </w:rPr>
            </w:pPr>
            <w:r>
              <w:rPr>
                <w:sz w:val="22"/>
              </w:rPr>
              <w:t xml:space="preserve">Разъяснение причин отказа в приеме документов </w:t>
            </w:r>
          </w:p>
        </w:tc>
      </w:tr>
      <w:tr>
        <w:trPr>
          <w:trHeight w:val="1320"/>
        </w:trPr>
        <w:tc>
          <w:tcPr>
            <w:tcW w:w="1662" w:type="dxa"/>
            <w:tcBorders>
              <w:top w:val="single" w:sz="4" w:space="0" w:color="000000"/>
              <w:left w:val="single" w:sz="4" w:space="0" w:color="000000"/>
              <w:bottom w:val="single" w:sz="4" w:space="0" w:color="000000"/>
              <w:right w:val="single" w:sz="4" w:space="0" w:color="000000"/>
            </w:tcBorders>
            <w:vAlign w:val="center"/>
          </w:tcPr>
          <w:p>
            <w:pPr>
              <w:spacing w:after="0" w:line="259" w:lineRule="auto"/>
              <w:ind w:left="0" w:right="0" w:firstLine="0"/>
              <w:jc w:val="left"/>
              <w:rPr>
                <w:sz w:val="22"/>
              </w:rPr>
            </w:pPr>
            <w:r>
              <w:rPr>
                <w:sz w:val="22"/>
              </w:rPr>
              <w:t xml:space="preserve">подпункт «а» пункта 2.15 </w:t>
            </w:r>
          </w:p>
        </w:tc>
        <w:tc>
          <w:tcPr>
            <w:tcW w:w="4390"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rPr>
                <w:sz w:val="22"/>
              </w:rPr>
            </w:pPr>
            <w:r>
              <w:rPr>
                <w:sz w:val="22"/>
              </w:rPr>
              <w:t xml:space="preserve">заявление представлено в орган местного самоуправления, в полномочия которых не входит предоставление услуги </w:t>
            </w:r>
          </w:p>
        </w:tc>
        <w:tc>
          <w:tcPr>
            <w:tcW w:w="4075" w:type="dxa"/>
            <w:tcBorders>
              <w:top w:val="single" w:sz="4" w:space="0" w:color="000000"/>
              <w:left w:val="single" w:sz="4" w:space="0" w:color="000000"/>
              <w:bottom w:val="single" w:sz="4" w:space="0" w:color="000000"/>
              <w:right w:val="single" w:sz="4" w:space="0" w:color="000000"/>
            </w:tcBorders>
            <w:vAlign w:val="center"/>
          </w:tcPr>
          <w:p>
            <w:pPr>
              <w:spacing w:after="0" w:line="259" w:lineRule="auto"/>
              <w:ind w:left="0" w:right="0" w:firstLine="0"/>
              <w:jc w:val="left"/>
              <w:rPr>
                <w:sz w:val="22"/>
              </w:rPr>
            </w:pPr>
            <w:r>
              <w:rPr>
                <w:i/>
                <w:sz w:val="22"/>
              </w:rPr>
              <w:t xml:space="preserve">Указывается, какое ведомство предоставляет услугу, информация о его местонахождении </w:t>
            </w:r>
          </w:p>
        </w:tc>
      </w:tr>
      <w:tr>
        <w:trPr>
          <w:trHeight w:val="1316"/>
        </w:trPr>
        <w:tc>
          <w:tcPr>
            <w:tcW w:w="1662" w:type="dxa"/>
            <w:tcBorders>
              <w:top w:val="single" w:sz="4" w:space="0" w:color="000000"/>
              <w:left w:val="single" w:sz="4" w:space="0" w:color="000000"/>
              <w:bottom w:val="single" w:sz="4" w:space="0" w:color="000000"/>
              <w:right w:val="single" w:sz="4" w:space="0" w:color="000000"/>
            </w:tcBorders>
            <w:vAlign w:val="center"/>
          </w:tcPr>
          <w:p>
            <w:pPr>
              <w:spacing w:after="0" w:line="253" w:lineRule="auto"/>
              <w:ind w:left="0" w:right="0" w:firstLine="0"/>
              <w:jc w:val="left"/>
              <w:rPr>
                <w:sz w:val="22"/>
              </w:rPr>
            </w:pPr>
            <w:r>
              <w:rPr>
                <w:sz w:val="22"/>
              </w:rPr>
              <w:t xml:space="preserve">подпункт «б» </w:t>
            </w:r>
          </w:p>
          <w:p>
            <w:pPr>
              <w:spacing w:after="0" w:line="259" w:lineRule="auto"/>
              <w:ind w:left="0" w:right="0" w:firstLine="0"/>
              <w:jc w:val="left"/>
              <w:rPr>
                <w:sz w:val="22"/>
              </w:rPr>
            </w:pPr>
            <w:r>
              <w:rPr>
                <w:sz w:val="22"/>
              </w:rPr>
              <w:t xml:space="preserve">пункта </w:t>
            </w:r>
          </w:p>
          <w:p>
            <w:pPr>
              <w:spacing w:after="0" w:line="259" w:lineRule="auto"/>
              <w:ind w:left="0" w:right="0" w:firstLine="0"/>
              <w:jc w:val="left"/>
              <w:rPr>
                <w:sz w:val="22"/>
              </w:rPr>
            </w:pPr>
            <w:r>
              <w:rPr>
                <w:sz w:val="22"/>
              </w:rPr>
              <w:t xml:space="preserve">2.15  </w:t>
            </w:r>
          </w:p>
        </w:tc>
        <w:tc>
          <w:tcPr>
            <w:tcW w:w="4390" w:type="dxa"/>
            <w:tcBorders>
              <w:top w:val="single" w:sz="4" w:space="0" w:color="000000"/>
              <w:left w:val="single" w:sz="4" w:space="0" w:color="000000"/>
              <w:bottom w:val="single" w:sz="4" w:space="0" w:color="000000"/>
              <w:right w:val="single" w:sz="4" w:space="0" w:color="000000"/>
            </w:tcBorders>
            <w:vAlign w:val="center"/>
          </w:tcPr>
          <w:p>
            <w:pPr>
              <w:spacing w:after="0" w:line="259" w:lineRule="auto"/>
              <w:ind w:left="5" w:right="0" w:firstLine="0"/>
              <w:jc w:val="left"/>
              <w:rPr>
                <w:sz w:val="22"/>
              </w:rPr>
            </w:pPr>
            <w:r>
              <w:rPr>
                <w:sz w:val="22"/>
              </w:rPr>
              <w:t xml:space="preserve">неполное заполнение полей в форме заявления, в том числе в интерактивной форме заявления на Едином портале, </w:t>
            </w:r>
          </w:p>
        </w:tc>
        <w:tc>
          <w:tcPr>
            <w:tcW w:w="4075"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rPr>
                <w:sz w:val="22"/>
              </w:rPr>
            </w:pPr>
            <w:r>
              <w:rPr>
                <w:i/>
                <w:sz w:val="22"/>
              </w:rPr>
              <w:t xml:space="preserve">Указываются основания такого вывода </w:t>
            </w:r>
          </w:p>
        </w:tc>
      </w:tr>
      <w:tr>
        <w:trPr>
          <w:trHeight w:val="1320"/>
        </w:trPr>
        <w:tc>
          <w:tcPr>
            <w:tcW w:w="1662" w:type="dxa"/>
            <w:tcBorders>
              <w:top w:val="single" w:sz="4" w:space="0" w:color="000000"/>
              <w:left w:val="single" w:sz="4" w:space="0" w:color="000000"/>
              <w:bottom w:val="single" w:sz="4" w:space="0" w:color="000000"/>
              <w:right w:val="single" w:sz="4" w:space="0" w:color="000000"/>
            </w:tcBorders>
            <w:vAlign w:val="center"/>
          </w:tcPr>
          <w:p>
            <w:pPr>
              <w:spacing w:after="0" w:line="247" w:lineRule="auto"/>
              <w:ind w:left="0" w:right="0" w:firstLine="0"/>
              <w:jc w:val="left"/>
              <w:rPr>
                <w:sz w:val="22"/>
              </w:rPr>
            </w:pPr>
            <w:r>
              <w:rPr>
                <w:sz w:val="22"/>
              </w:rPr>
              <w:lastRenderedPageBreak/>
              <w:t xml:space="preserve">подпункт «в» </w:t>
            </w:r>
          </w:p>
          <w:p>
            <w:pPr>
              <w:spacing w:after="0" w:line="259" w:lineRule="auto"/>
              <w:ind w:left="0" w:right="0" w:firstLine="0"/>
              <w:jc w:val="left"/>
              <w:rPr>
                <w:sz w:val="22"/>
              </w:rPr>
            </w:pPr>
            <w:r>
              <w:rPr>
                <w:sz w:val="22"/>
              </w:rPr>
              <w:t xml:space="preserve">пункта </w:t>
            </w:r>
          </w:p>
          <w:p>
            <w:pPr>
              <w:spacing w:after="0" w:line="259" w:lineRule="auto"/>
              <w:ind w:left="0" w:right="0" w:firstLine="0"/>
              <w:jc w:val="left"/>
              <w:rPr>
                <w:sz w:val="22"/>
              </w:rPr>
            </w:pPr>
            <w:r>
              <w:rPr>
                <w:sz w:val="22"/>
              </w:rPr>
              <w:t xml:space="preserve">2.15  </w:t>
            </w:r>
          </w:p>
        </w:tc>
        <w:tc>
          <w:tcPr>
            <w:tcW w:w="4390" w:type="dxa"/>
            <w:tcBorders>
              <w:top w:val="single" w:sz="4" w:space="0" w:color="000000"/>
              <w:left w:val="single" w:sz="4" w:space="0" w:color="000000"/>
              <w:bottom w:val="single" w:sz="4" w:space="0" w:color="000000"/>
              <w:right w:val="single" w:sz="4" w:space="0" w:color="000000"/>
            </w:tcBorders>
            <w:vAlign w:val="center"/>
          </w:tcPr>
          <w:p>
            <w:pPr>
              <w:spacing w:after="3" w:line="272" w:lineRule="auto"/>
              <w:ind w:left="5" w:right="0" w:firstLine="0"/>
              <w:jc w:val="left"/>
              <w:rPr>
                <w:sz w:val="22"/>
              </w:rPr>
            </w:pPr>
            <w:r>
              <w:rPr>
                <w:sz w:val="22"/>
              </w:rPr>
              <w:t xml:space="preserve">непредставление документов, предусмотренных подпунктами «а» - «в» пункта 2.13 Административного </w:t>
            </w:r>
          </w:p>
          <w:p>
            <w:pPr>
              <w:spacing w:after="0" w:line="259" w:lineRule="auto"/>
              <w:ind w:left="5" w:right="0" w:firstLine="0"/>
              <w:jc w:val="left"/>
              <w:rPr>
                <w:sz w:val="22"/>
              </w:rPr>
            </w:pPr>
            <w:r>
              <w:rPr>
                <w:sz w:val="22"/>
              </w:rPr>
              <w:t xml:space="preserve">регламента; </w:t>
            </w:r>
          </w:p>
        </w:tc>
        <w:tc>
          <w:tcPr>
            <w:tcW w:w="4075" w:type="dxa"/>
            <w:tcBorders>
              <w:top w:val="single" w:sz="4" w:space="0" w:color="000000"/>
              <w:left w:val="single" w:sz="4" w:space="0" w:color="000000"/>
              <w:bottom w:val="single" w:sz="4" w:space="0" w:color="000000"/>
              <w:right w:val="single" w:sz="4" w:space="0" w:color="000000"/>
            </w:tcBorders>
          </w:tcPr>
          <w:p>
            <w:pPr>
              <w:spacing w:after="0" w:line="259" w:lineRule="auto"/>
              <w:ind w:left="0" w:right="341" w:firstLine="0"/>
              <w:rPr>
                <w:sz w:val="22"/>
              </w:rPr>
            </w:pPr>
            <w:r>
              <w:rPr>
                <w:i/>
                <w:sz w:val="22"/>
              </w:rPr>
              <w:t xml:space="preserve">Указывается исчерпывающий перечень документов, не представленных заявителем  </w:t>
            </w:r>
          </w:p>
        </w:tc>
      </w:tr>
      <w:tr>
        <w:trPr>
          <w:trHeight w:val="2147"/>
        </w:trPr>
        <w:tc>
          <w:tcPr>
            <w:tcW w:w="1662" w:type="dxa"/>
            <w:tcBorders>
              <w:top w:val="single" w:sz="4" w:space="0" w:color="000000"/>
              <w:left w:val="single" w:sz="4" w:space="0" w:color="000000"/>
              <w:bottom w:val="single" w:sz="4" w:space="0" w:color="000000"/>
              <w:right w:val="single" w:sz="4" w:space="0" w:color="000000"/>
            </w:tcBorders>
          </w:tcPr>
          <w:p>
            <w:pPr>
              <w:spacing w:after="0" w:line="250" w:lineRule="auto"/>
              <w:ind w:left="0" w:right="0" w:firstLine="0"/>
              <w:jc w:val="left"/>
              <w:rPr>
                <w:sz w:val="22"/>
              </w:rPr>
            </w:pPr>
            <w:r>
              <w:rPr>
                <w:sz w:val="22"/>
              </w:rPr>
              <w:t xml:space="preserve">подпункт «г» </w:t>
            </w:r>
          </w:p>
          <w:p>
            <w:pPr>
              <w:spacing w:after="0" w:line="259" w:lineRule="auto"/>
              <w:ind w:left="0" w:right="0" w:firstLine="0"/>
              <w:jc w:val="left"/>
              <w:rPr>
                <w:sz w:val="22"/>
              </w:rPr>
            </w:pPr>
            <w:r>
              <w:rPr>
                <w:sz w:val="22"/>
              </w:rPr>
              <w:t xml:space="preserve">пункта </w:t>
            </w:r>
          </w:p>
          <w:p>
            <w:pPr>
              <w:spacing w:after="0" w:line="259" w:lineRule="auto"/>
              <w:ind w:left="0" w:right="0" w:firstLine="0"/>
              <w:jc w:val="left"/>
              <w:rPr>
                <w:sz w:val="22"/>
              </w:rPr>
            </w:pPr>
            <w:r>
              <w:rPr>
                <w:sz w:val="22"/>
              </w:rPr>
              <w:t xml:space="preserve">2.15  </w:t>
            </w:r>
          </w:p>
        </w:tc>
        <w:tc>
          <w:tcPr>
            <w:tcW w:w="4390" w:type="dxa"/>
            <w:tcBorders>
              <w:top w:val="single" w:sz="4" w:space="0" w:color="000000"/>
              <w:left w:val="single" w:sz="4" w:space="0" w:color="000000"/>
              <w:bottom w:val="single" w:sz="4" w:space="0" w:color="000000"/>
              <w:right w:val="single" w:sz="4" w:space="0" w:color="000000"/>
            </w:tcBorders>
            <w:vAlign w:val="center"/>
          </w:tcPr>
          <w:p>
            <w:pPr>
              <w:spacing w:after="0" w:line="259" w:lineRule="auto"/>
              <w:ind w:left="5" w:right="0" w:firstLine="0"/>
              <w:jc w:val="left"/>
              <w:rPr>
                <w:sz w:val="22"/>
              </w:rPr>
            </w:pPr>
            <w:r>
              <w:rPr>
                <w:sz w:val="22"/>
              </w:rPr>
              <w:t xml:space="preserve">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tc>
        <w:tc>
          <w:tcPr>
            <w:tcW w:w="4075"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rPr>
                <w:sz w:val="22"/>
              </w:rPr>
            </w:pPr>
            <w:r>
              <w:rPr>
                <w:i/>
                <w:sz w:val="22"/>
              </w:rPr>
              <w:t xml:space="preserve">Указывается исчерпывающий перечень документов, утративших силу </w:t>
            </w:r>
          </w:p>
        </w:tc>
      </w:tr>
      <w:tr>
        <w:trPr>
          <w:trHeight w:val="1033"/>
        </w:trPr>
        <w:tc>
          <w:tcPr>
            <w:tcW w:w="1662" w:type="dxa"/>
            <w:tcBorders>
              <w:top w:val="single" w:sz="4" w:space="0" w:color="000000"/>
              <w:left w:val="single" w:sz="4" w:space="0" w:color="000000"/>
              <w:bottom w:val="single" w:sz="4" w:space="0" w:color="000000"/>
              <w:right w:val="single" w:sz="4" w:space="0" w:color="000000"/>
            </w:tcBorders>
            <w:vAlign w:val="center"/>
          </w:tcPr>
          <w:p>
            <w:pPr>
              <w:spacing w:after="0" w:line="252" w:lineRule="auto"/>
              <w:ind w:left="0" w:right="0" w:firstLine="0"/>
              <w:jc w:val="left"/>
              <w:rPr>
                <w:sz w:val="22"/>
              </w:rPr>
            </w:pPr>
            <w:r>
              <w:rPr>
                <w:sz w:val="22"/>
              </w:rPr>
              <w:t xml:space="preserve">подпункт «д» </w:t>
            </w:r>
          </w:p>
          <w:p>
            <w:pPr>
              <w:spacing w:after="0" w:line="259" w:lineRule="auto"/>
              <w:ind w:left="0" w:right="0" w:firstLine="0"/>
              <w:jc w:val="left"/>
              <w:rPr>
                <w:sz w:val="22"/>
              </w:rPr>
            </w:pPr>
            <w:r>
              <w:rPr>
                <w:sz w:val="22"/>
              </w:rPr>
              <w:t xml:space="preserve">пункта </w:t>
            </w:r>
          </w:p>
          <w:p>
            <w:pPr>
              <w:spacing w:after="0" w:line="259" w:lineRule="auto"/>
              <w:ind w:left="0" w:right="0" w:firstLine="0"/>
              <w:jc w:val="left"/>
              <w:rPr>
                <w:sz w:val="22"/>
              </w:rPr>
            </w:pPr>
            <w:r>
              <w:rPr>
                <w:sz w:val="22"/>
              </w:rPr>
              <w:t xml:space="preserve">2.15  </w:t>
            </w:r>
          </w:p>
        </w:tc>
        <w:tc>
          <w:tcPr>
            <w:tcW w:w="4390"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rPr>
                <w:sz w:val="22"/>
              </w:rPr>
            </w:pPr>
            <w:r>
              <w:rPr>
                <w:sz w:val="22"/>
              </w:rPr>
              <w:t xml:space="preserve">представленные документы содержат подчистки и исправления текста </w:t>
            </w:r>
          </w:p>
        </w:tc>
        <w:tc>
          <w:tcPr>
            <w:tcW w:w="4075" w:type="dxa"/>
            <w:tcBorders>
              <w:top w:val="single" w:sz="4" w:space="0" w:color="000000"/>
              <w:left w:val="single" w:sz="4" w:space="0" w:color="000000"/>
              <w:bottom w:val="single" w:sz="4" w:space="0" w:color="000000"/>
              <w:right w:val="single" w:sz="4" w:space="0" w:color="000000"/>
            </w:tcBorders>
            <w:vAlign w:val="center"/>
          </w:tcPr>
          <w:p>
            <w:pPr>
              <w:spacing w:after="0" w:line="259" w:lineRule="auto"/>
              <w:ind w:left="0" w:right="0" w:firstLine="0"/>
              <w:jc w:val="left"/>
              <w:rPr>
                <w:sz w:val="22"/>
              </w:rPr>
            </w:pPr>
            <w:r>
              <w:rPr>
                <w:i/>
                <w:sz w:val="22"/>
              </w:rPr>
              <w:t xml:space="preserve">Указывается исчерпывающий перечень документов, содержащих подчистки и исправления текста  </w:t>
            </w:r>
          </w:p>
        </w:tc>
      </w:tr>
      <w:tr>
        <w:trPr>
          <w:trHeight w:val="1536"/>
        </w:trPr>
        <w:tc>
          <w:tcPr>
            <w:tcW w:w="1662" w:type="dxa"/>
            <w:tcBorders>
              <w:top w:val="single" w:sz="4" w:space="0" w:color="000000"/>
              <w:left w:val="single" w:sz="4" w:space="0" w:color="000000"/>
              <w:bottom w:val="single" w:sz="4" w:space="0" w:color="000000"/>
              <w:right w:val="single" w:sz="4" w:space="0" w:color="000000"/>
            </w:tcBorders>
          </w:tcPr>
          <w:p>
            <w:pPr>
              <w:spacing w:after="0" w:line="247" w:lineRule="auto"/>
              <w:ind w:left="0" w:right="0" w:firstLine="0"/>
              <w:jc w:val="left"/>
              <w:rPr>
                <w:sz w:val="22"/>
              </w:rPr>
            </w:pPr>
            <w:r>
              <w:rPr>
                <w:sz w:val="22"/>
              </w:rPr>
              <w:t xml:space="preserve">подпункт «е» </w:t>
            </w:r>
          </w:p>
          <w:p>
            <w:pPr>
              <w:spacing w:after="0" w:line="259" w:lineRule="auto"/>
              <w:ind w:left="0" w:right="0" w:firstLine="0"/>
              <w:jc w:val="left"/>
              <w:rPr>
                <w:sz w:val="22"/>
              </w:rPr>
            </w:pPr>
            <w:r>
              <w:rPr>
                <w:sz w:val="22"/>
              </w:rPr>
              <w:t xml:space="preserve">пункта </w:t>
            </w:r>
          </w:p>
          <w:p>
            <w:pPr>
              <w:spacing w:after="0" w:line="259" w:lineRule="auto"/>
              <w:ind w:left="0" w:right="0" w:firstLine="0"/>
              <w:jc w:val="left"/>
              <w:rPr>
                <w:sz w:val="22"/>
              </w:rPr>
            </w:pPr>
            <w:r>
              <w:rPr>
                <w:sz w:val="22"/>
              </w:rPr>
              <w:t xml:space="preserve">2.15  </w:t>
            </w:r>
          </w:p>
        </w:tc>
        <w:tc>
          <w:tcPr>
            <w:tcW w:w="4390" w:type="dxa"/>
            <w:tcBorders>
              <w:top w:val="single" w:sz="4" w:space="0" w:color="000000"/>
              <w:left w:val="single" w:sz="4" w:space="0" w:color="000000"/>
              <w:bottom w:val="single" w:sz="4" w:space="0" w:color="000000"/>
              <w:right w:val="single" w:sz="4" w:space="0" w:color="000000"/>
            </w:tcBorders>
          </w:tcPr>
          <w:p>
            <w:pPr>
              <w:spacing w:after="0" w:line="259" w:lineRule="auto"/>
              <w:ind w:left="5" w:right="59" w:firstLine="0"/>
              <w:rPr>
                <w:sz w:val="22"/>
              </w:rPr>
            </w:pPr>
            <w:r>
              <w:rPr>
                <w:sz w:val="22"/>
              </w:rPr>
              <w:t xml:space="preserve">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tc>
        <w:tc>
          <w:tcPr>
            <w:tcW w:w="4075"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rPr>
                <w:sz w:val="22"/>
              </w:rPr>
            </w:pPr>
            <w:r>
              <w:rPr>
                <w:i/>
                <w:sz w:val="22"/>
              </w:rPr>
              <w:t xml:space="preserve">Указывается исчерпывающий перечень документов, содержащих повреждения </w:t>
            </w:r>
          </w:p>
        </w:tc>
      </w:tr>
      <w:tr>
        <w:trPr>
          <w:trHeight w:val="1975"/>
        </w:trPr>
        <w:tc>
          <w:tcPr>
            <w:tcW w:w="1662" w:type="dxa"/>
            <w:tcBorders>
              <w:top w:val="single" w:sz="4" w:space="0" w:color="000000"/>
              <w:left w:val="single" w:sz="4" w:space="0" w:color="000000"/>
              <w:bottom w:val="single" w:sz="4" w:space="0" w:color="000000"/>
              <w:right w:val="single" w:sz="4" w:space="0" w:color="000000"/>
            </w:tcBorders>
          </w:tcPr>
          <w:p>
            <w:pPr>
              <w:spacing w:after="0" w:line="255" w:lineRule="auto"/>
              <w:ind w:left="0" w:right="0" w:firstLine="0"/>
              <w:jc w:val="left"/>
              <w:rPr>
                <w:sz w:val="22"/>
              </w:rPr>
            </w:pPr>
            <w:r>
              <w:rPr>
                <w:sz w:val="22"/>
              </w:rPr>
              <w:t xml:space="preserve">подпункт «ж» </w:t>
            </w:r>
          </w:p>
          <w:p>
            <w:pPr>
              <w:spacing w:after="0" w:line="259" w:lineRule="auto"/>
              <w:ind w:left="0" w:right="0" w:firstLine="0"/>
              <w:jc w:val="left"/>
              <w:rPr>
                <w:sz w:val="22"/>
              </w:rPr>
            </w:pPr>
            <w:r>
              <w:rPr>
                <w:sz w:val="22"/>
              </w:rPr>
              <w:t xml:space="preserve">пункта </w:t>
            </w:r>
          </w:p>
          <w:p>
            <w:pPr>
              <w:spacing w:after="0" w:line="259" w:lineRule="auto"/>
              <w:ind w:left="0" w:right="0" w:firstLine="0"/>
              <w:jc w:val="left"/>
              <w:rPr>
                <w:sz w:val="22"/>
              </w:rPr>
            </w:pPr>
            <w:r>
              <w:rPr>
                <w:sz w:val="22"/>
              </w:rPr>
              <w:t xml:space="preserve">2.15  </w:t>
            </w:r>
          </w:p>
        </w:tc>
        <w:tc>
          <w:tcPr>
            <w:tcW w:w="4390" w:type="dxa"/>
            <w:tcBorders>
              <w:top w:val="single" w:sz="4" w:space="0" w:color="000000"/>
              <w:left w:val="single" w:sz="4" w:space="0" w:color="000000"/>
              <w:bottom w:val="single" w:sz="4" w:space="0" w:color="000000"/>
              <w:right w:val="single" w:sz="4" w:space="0" w:color="000000"/>
            </w:tcBorders>
            <w:vAlign w:val="center"/>
          </w:tcPr>
          <w:p>
            <w:pPr>
              <w:spacing w:after="0" w:line="259" w:lineRule="auto"/>
              <w:ind w:left="5" w:right="0" w:firstLine="0"/>
              <w:jc w:val="left"/>
              <w:rPr>
                <w:sz w:val="22"/>
              </w:rPr>
            </w:pPr>
            <w:r>
              <w:rPr>
                <w:sz w:val="22"/>
              </w:rPr>
              <w:t xml:space="preserve">заявление и документы, указанные в подпунктах «б» - «г» пункта 2.13 Административного регламента, представлены в электронной форме с нарушением требований, установленных пунктами2.10 - 2.12 Административного регламента </w:t>
            </w:r>
          </w:p>
        </w:tc>
        <w:tc>
          <w:tcPr>
            <w:tcW w:w="4075"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rPr>
                <w:sz w:val="22"/>
              </w:rPr>
            </w:pPr>
            <w:r>
              <w:rPr>
                <w:i/>
                <w:sz w:val="22"/>
              </w:rPr>
              <w:t xml:space="preserve">Указываются основания такого вывода </w:t>
            </w:r>
          </w:p>
        </w:tc>
      </w:tr>
      <w:tr>
        <w:trPr>
          <w:trHeight w:val="1795"/>
        </w:trPr>
        <w:tc>
          <w:tcPr>
            <w:tcW w:w="1662" w:type="dxa"/>
            <w:tcBorders>
              <w:top w:val="single" w:sz="4" w:space="0" w:color="000000"/>
              <w:left w:val="single" w:sz="4" w:space="0" w:color="000000"/>
              <w:bottom w:val="single" w:sz="4" w:space="0" w:color="000000"/>
              <w:right w:val="single" w:sz="4" w:space="0" w:color="000000"/>
            </w:tcBorders>
          </w:tcPr>
          <w:p>
            <w:pPr>
              <w:spacing w:after="0" w:line="250" w:lineRule="auto"/>
              <w:ind w:left="0" w:right="0" w:firstLine="0"/>
              <w:jc w:val="left"/>
              <w:rPr>
                <w:sz w:val="22"/>
              </w:rPr>
            </w:pPr>
            <w:r>
              <w:rPr>
                <w:sz w:val="22"/>
              </w:rPr>
              <w:t xml:space="preserve">подпункт «з» </w:t>
            </w:r>
          </w:p>
          <w:p>
            <w:pPr>
              <w:spacing w:after="0" w:line="259" w:lineRule="auto"/>
              <w:ind w:left="0" w:right="0" w:firstLine="0"/>
              <w:jc w:val="left"/>
              <w:rPr>
                <w:sz w:val="22"/>
              </w:rPr>
            </w:pPr>
            <w:r>
              <w:rPr>
                <w:sz w:val="22"/>
              </w:rPr>
              <w:t xml:space="preserve">пункта </w:t>
            </w:r>
          </w:p>
          <w:p>
            <w:pPr>
              <w:spacing w:after="0" w:line="259" w:lineRule="auto"/>
              <w:ind w:left="0" w:right="0" w:firstLine="0"/>
              <w:jc w:val="left"/>
              <w:rPr>
                <w:sz w:val="22"/>
              </w:rPr>
            </w:pPr>
            <w:r>
              <w:rPr>
                <w:sz w:val="22"/>
              </w:rPr>
              <w:t xml:space="preserve">2.15  </w:t>
            </w:r>
          </w:p>
        </w:tc>
        <w:tc>
          <w:tcPr>
            <w:tcW w:w="4390"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rPr>
                <w:sz w:val="22"/>
              </w:rPr>
            </w:pPr>
            <w:r>
              <w:rPr>
                <w:sz w:val="22"/>
              </w:rPr>
              <w:t xml:space="preserve">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 </w:t>
            </w:r>
          </w:p>
        </w:tc>
        <w:tc>
          <w:tcPr>
            <w:tcW w:w="4075" w:type="dxa"/>
            <w:tcBorders>
              <w:top w:val="single" w:sz="4" w:space="0" w:color="000000"/>
              <w:left w:val="single" w:sz="4" w:space="0" w:color="000000"/>
              <w:bottom w:val="single" w:sz="4" w:space="0" w:color="000000"/>
              <w:right w:val="single" w:sz="4" w:space="0" w:color="000000"/>
            </w:tcBorders>
          </w:tcPr>
          <w:p>
            <w:pPr>
              <w:spacing w:after="3" w:line="238" w:lineRule="auto"/>
              <w:ind w:left="0" w:right="341" w:firstLine="0"/>
              <w:rPr>
                <w:sz w:val="22"/>
              </w:rPr>
            </w:pPr>
            <w:r>
              <w:rPr>
                <w:i/>
                <w:sz w:val="22"/>
              </w:rPr>
              <w:t xml:space="preserve">Указывается исчерпывающий перечень электронных документов, не </w:t>
            </w:r>
          </w:p>
          <w:p>
            <w:pPr>
              <w:spacing w:after="0" w:line="259" w:lineRule="auto"/>
              <w:ind w:left="0" w:right="0" w:firstLine="0"/>
              <w:jc w:val="left"/>
              <w:rPr>
                <w:sz w:val="22"/>
              </w:rPr>
            </w:pPr>
            <w:r>
              <w:rPr>
                <w:i/>
                <w:sz w:val="22"/>
              </w:rPr>
              <w:t xml:space="preserve">соответствующих указанному критерию </w:t>
            </w:r>
          </w:p>
        </w:tc>
      </w:tr>
    </w:tbl>
    <w:p>
      <w:pPr>
        <w:spacing w:after="0" w:line="259" w:lineRule="auto"/>
        <w:ind w:left="716" w:right="393" w:hanging="10"/>
      </w:pPr>
      <w:r>
        <w:rPr>
          <w:sz w:val="24"/>
        </w:rPr>
        <w:t>Дополнительно информируем:</w:t>
      </w:r>
      <w:r>
        <w:t xml:space="preserve"> </w:t>
      </w:r>
    </w:p>
    <w:p>
      <w:pPr>
        <w:spacing w:line="243" w:lineRule="auto"/>
        <w:ind w:left="4" w:right="399" w:firstLine="0"/>
      </w:pPr>
      <w:r>
        <w:t xml:space="preserve">__________________________________________________________________ __________________________________________________________________.     </w:t>
      </w:r>
    </w:p>
    <w:p>
      <w:pPr>
        <w:spacing w:after="3" w:line="266" w:lineRule="auto"/>
        <w:ind w:left="10" w:right="0" w:hanging="10"/>
        <w:jc w:val="center"/>
      </w:pPr>
      <w:r>
        <w:rPr>
          <w:sz w:val="20"/>
        </w:rPr>
        <w:t xml:space="preserve">(указывается информация, необходимая для устранения причин отказа в приеме документов, а также иная дополнительная информация при наличии) </w:t>
      </w:r>
    </w:p>
    <w:p>
      <w:pPr>
        <w:spacing w:after="204" w:line="259" w:lineRule="auto"/>
        <w:ind w:left="0" w:right="0" w:firstLine="0"/>
        <w:jc w:val="left"/>
      </w:pPr>
      <w:r>
        <w:rPr>
          <w:sz w:val="24"/>
        </w:rPr>
        <w:tab/>
        <w:t xml:space="preserve"> </w:t>
      </w:r>
      <w:r>
        <w:rPr>
          <w:sz w:val="24"/>
        </w:rPr>
        <w:tab/>
        <w:t xml:space="preserve"> </w:t>
      </w:r>
      <w:r>
        <w:rPr>
          <w:sz w:val="24"/>
        </w:rPr>
        <w:tab/>
        <w:t xml:space="preserve"> </w:t>
      </w:r>
    </w:p>
    <w:p>
      <w:pPr>
        <w:spacing w:after="41" w:line="259" w:lineRule="auto"/>
        <w:ind w:left="-29" w:right="0" w:firstLine="0"/>
        <w:jc w:val="left"/>
      </w:pPr>
      <w:r>
        <w:rPr>
          <w:rFonts w:ascii="Calibri" w:eastAsia="Calibri" w:hAnsi="Calibri" w:cs="Calibri"/>
          <w:noProof/>
          <w:sz w:val="22"/>
        </w:rPr>
        <mc:AlternateContent>
          <mc:Choice Requires="wpg">
            <w:drawing>
              <wp:inline distT="0" distB="0" distL="0" distR="0">
                <wp:extent cx="6302579" cy="6097"/>
                <wp:effectExtent l="0" t="0" r="0" b="0"/>
                <wp:docPr id="73839" name="Group 73839"/>
                <wp:cNvGraphicFramePr/>
                <a:graphic xmlns:a="http://schemas.openxmlformats.org/drawingml/2006/main">
                  <a:graphicData uri="http://schemas.microsoft.com/office/word/2010/wordprocessingGroup">
                    <wpg:wgp>
                      <wpg:cNvGrpSpPr/>
                      <wpg:grpSpPr>
                        <a:xfrm>
                          <a:off x="0" y="0"/>
                          <a:ext cx="6302579" cy="6097"/>
                          <a:chOff x="0" y="0"/>
                          <a:chExt cx="6302579" cy="6097"/>
                        </a:xfrm>
                      </wpg:grpSpPr>
                      <wps:wsp>
                        <wps:cNvPr id="81554" name="Shape 81554"/>
                        <wps:cNvSpPr/>
                        <wps:spPr>
                          <a:xfrm>
                            <a:off x="0" y="0"/>
                            <a:ext cx="1982089" cy="9144"/>
                          </a:xfrm>
                          <a:custGeom>
                            <a:avLst/>
                            <a:gdLst/>
                            <a:ahLst/>
                            <a:cxnLst/>
                            <a:rect l="0" t="0" r="0" b="0"/>
                            <a:pathLst>
                              <a:path w="1982089" h="9144">
                                <a:moveTo>
                                  <a:pt x="0" y="0"/>
                                </a:moveTo>
                                <a:lnTo>
                                  <a:pt x="1982089" y="0"/>
                                </a:lnTo>
                                <a:lnTo>
                                  <a:pt x="198208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555" name="Shape 81555"/>
                        <wps:cNvSpPr/>
                        <wps:spPr>
                          <a:xfrm>
                            <a:off x="2161997" y="0"/>
                            <a:ext cx="1442339" cy="9144"/>
                          </a:xfrm>
                          <a:custGeom>
                            <a:avLst/>
                            <a:gdLst/>
                            <a:ahLst/>
                            <a:cxnLst/>
                            <a:rect l="0" t="0" r="0" b="0"/>
                            <a:pathLst>
                              <a:path w="1442339" h="9144">
                                <a:moveTo>
                                  <a:pt x="0" y="0"/>
                                </a:moveTo>
                                <a:lnTo>
                                  <a:pt x="1442339" y="0"/>
                                </a:lnTo>
                                <a:lnTo>
                                  <a:pt x="14423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556" name="Shape 81556"/>
                        <wps:cNvSpPr/>
                        <wps:spPr>
                          <a:xfrm>
                            <a:off x="3784041" y="0"/>
                            <a:ext cx="2518537" cy="9144"/>
                          </a:xfrm>
                          <a:custGeom>
                            <a:avLst/>
                            <a:gdLst/>
                            <a:ahLst/>
                            <a:cxnLst/>
                            <a:rect l="0" t="0" r="0" b="0"/>
                            <a:pathLst>
                              <a:path w="2518537" h="9144">
                                <a:moveTo>
                                  <a:pt x="0" y="0"/>
                                </a:moveTo>
                                <a:lnTo>
                                  <a:pt x="2518537" y="0"/>
                                </a:lnTo>
                                <a:lnTo>
                                  <a:pt x="25185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73839" o:spid="_x0000_s1026" style="width:496.25pt;height:.5pt;mso-position-horizontal-relative:char;mso-position-vertical-relative:line" coordsize="6302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">
                <v:shape id="Shape 81554" o:spid="_x0000_s1027" style="position:absolute;width:19820;height:91;visibility:visible;mso-wrap-style:square;v-text-anchor:top" coordsize="198208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" path="m,l1982089,r,9144l,9144,,e" fillcolor="black" stroked="f" strokeweight="0">
                  <v:stroke miterlimit="83231f" joinstyle="miter"/>
                  <v:path arrowok="t" textboxrect="0,0,1982089,9144"/>
                </v:shape>
                <v:shape id="Shape 81555" o:spid="_x0000_s1028" style="position:absolute;left:21619;width:14424;height:91;visibility:visible;mso-wrap-style:square;v-text-anchor:top" coordsize="14423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" path="m,l1442339,r,9144l,9144,,e" fillcolor="black" stroked="f" strokeweight="0">
                  <v:stroke miterlimit="83231f" joinstyle="miter"/>
                  <v:path arrowok="t" textboxrect="0,0,1442339,9144"/>
                </v:shape>
                <v:shape id="Shape 81556" o:spid="_x0000_s1029" style="position:absolute;left:37840;width:25185;height:91;visibility:visible;mso-wrap-style:square;v-text-anchor:top" coordsize="251853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" path="m,l2518537,r,9144l,9144,,e" fillcolor="black" stroked="f" strokeweight="0">
                  <v:stroke miterlimit="83231f" joinstyle="miter"/>
                  <v:path arrowok="t" textboxrect="0,0,2518537,9144"/>
                </v:shape>
                <w10:anchorlock/>
              </v:group>
            </w:pict>
          </mc:Fallback>
        </mc:AlternateContent>
      </w:r>
    </w:p>
    <w:p>
      <w:pPr>
        <w:tabs>
          <w:tab w:val="center" w:pos="1529"/>
          <w:tab w:val="center" w:pos="3122"/>
          <w:tab w:val="center" w:pos="4506"/>
          <w:tab w:val="center" w:pos="5676"/>
          <w:tab w:val="center" w:pos="7912"/>
        </w:tabs>
        <w:spacing w:after="291" w:line="259" w:lineRule="auto"/>
        <w:ind w:left="0" w:right="0" w:firstLine="0"/>
        <w:jc w:val="left"/>
      </w:pPr>
      <w:r>
        <w:rPr>
          <w:rFonts w:ascii="Calibri" w:eastAsia="Calibri" w:hAnsi="Calibri" w:cs="Calibri"/>
          <w:sz w:val="22"/>
        </w:rPr>
        <w:tab/>
      </w:r>
      <w:r>
        <w:rPr>
          <w:sz w:val="20"/>
        </w:rPr>
        <w:t xml:space="preserve">(должность) </w:t>
      </w:r>
      <w:r>
        <w:rPr>
          <w:sz w:val="20"/>
        </w:rPr>
        <w:tab/>
        <w:t xml:space="preserve"> </w:t>
      </w:r>
      <w:r>
        <w:rPr>
          <w:sz w:val="20"/>
        </w:rPr>
        <w:tab/>
        <w:t xml:space="preserve">(подпись) </w:t>
      </w:r>
      <w:r>
        <w:rPr>
          <w:sz w:val="20"/>
        </w:rPr>
        <w:tab/>
        <w:t xml:space="preserve"> </w:t>
      </w:r>
      <w:r>
        <w:rPr>
          <w:sz w:val="20"/>
        </w:rPr>
        <w:tab/>
        <w:t>(фамилия, имя, отчество (при наличии)</w:t>
      </w:r>
      <w:r>
        <w:t xml:space="preserve"> </w:t>
      </w:r>
    </w:p>
    <w:p>
      <w:pPr>
        <w:spacing w:after="0" w:line="259" w:lineRule="auto"/>
        <w:ind w:left="0" w:right="397" w:firstLine="0"/>
      </w:pPr>
    </w:p>
    <w:p>
      <w:pPr>
        <w:spacing w:after="0" w:line="259" w:lineRule="auto"/>
        <w:ind w:left="10" w:right="397" w:hanging="10"/>
        <w:jc w:val="right"/>
      </w:pPr>
    </w:p>
    <w:p>
      <w:pPr>
        <w:spacing w:after="0" w:line="259" w:lineRule="auto"/>
        <w:ind w:left="10" w:right="397" w:hanging="10"/>
        <w:jc w:val="center"/>
      </w:pPr>
      <w:r>
        <w:t>________________________</w:t>
      </w:r>
    </w:p>
    <w:p>
      <w:pPr>
        <w:spacing w:after="0" w:line="259" w:lineRule="auto"/>
        <w:ind w:left="10" w:right="397" w:hanging="10"/>
        <w:jc w:val="right"/>
      </w:pPr>
    </w:p>
    <w:p>
      <w:pPr>
        <w:spacing w:after="0" w:line="259" w:lineRule="auto"/>
        <w:ind w:left="0" w:right="397" w:firstLine="0"/>
      </w:pPr>
    </w:p>
    <w:p>
      <w:pPr>
        <w:spacing w:after="0" w:line="259" w:lineRule="auto"/>
        <w:ind w:left="10" w:right="0" w:hanging="10"/>
        <w:jc w:val="right"/>
        <w:rPr>
          <w:sz w:val="22"/>
        </w:rPr>
      </w:pPr>
      <w:r>
        <w:rPr>
          <w:sz w:val="22"/>
        </w:rPr>
        <w:t xml:space="preserve">Приложение № 6 </w:t>
      </w:r>
    </w:p>
    <w:p>
      <w:pPr>
        <w:spacing w:after="5" w:line="249" w:lineRule="auto"/>
        <w:ind w:left="4820" w:right="0" w:firstLine="0"/>
        <w:rPr>
          <w:sz w:val="22"/>
        </w:rPr>
      </w:pPr>
      <w:r>
        <w:rPr>
          <w:sz w:val="22"/>
        </w:rPr>
        <w:t>к Административному регламенту предоставления муниципальной услуги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на территории Среднеканского муниципального района Магаданской области</w:t>
      </w:r>
      <w:r>
        <w:t xml:space="preserve"> </w:t>
      </w:r>
    </w:p>
    <w:p>
      <w:pPr>
        <w:spacing w:after="26" w:line="259" w:lineRule="auto"/>
        <w:ind w:left="4072" w:right="0" w:firstLine="0"/>
        <w:jc w:val="center"/>
      </w:pPr>
      <w:r>
        <w:t xml:space="preserve"> </w:t>
      </w:r>
    </w:p>
    <w:p>
      <w:pPr>
        <w:spacing w:line="268" w:lineRule="auto"/>
        <w:ind w:left="0" w:right="0" w:firstLine="0"/>
        <w:jc w:val="center"/>
      </w:pPr>
      <w:r>
        <w:t xml:space="preserve">РАСПИСКА </w:t>
      </w:r>
    </w:p>
    <w:p>
      <w:pPr>
        <w:spacing w:line="259" w:lineRule="auto"/>
        <w:ind w:left="0" w:right="0" w:firstLine="0"/>
      </w:pPr>
      <w:r>
        <w:t xml:space="preserve">о приеме документов, необходимых для предоставления муниципальной услуги </w:t>
      </w:r>
    </w:p>
    <w:p>
      <w:pPr>
        <w:spacing w:after="0" w:line="259" w:lineRule="auto"/>
        <w:ind w:left="0" w:right="0" w:firstLine="0"/>
        <w:jc w:val="center"/>
      </w:pPr>
      <w:r>
        <w:t xml:space="preserve"> </w:t>
      </w:r>
    </w:p>
    <w:p>
      <w:pPr>
        <w:spacing w:after="0" w:line="259" w:lineRule="auto"/>
        <w:ind w:left="4072" w:right="0" w:firstLine="0"/>
        <w:jc w:val="center"/>
      </w:pPr>
      <w:r>
        <w:t xml:space="preserve"> </w:t>
      </w:r>
    </w:p>
    <w:p>
      <w:pPr>
        <w:spacing w:line="259" w:lineRule="auto"/>
        <w:ind w:left="711" w:right="399" w:firstLine="0"/>
      </w:pPr>
      <w:r>
        <w:t xml:space="preserve">Дана </w:t>
      </w:r>
    </w:p>
    <w:p>
      <w:pPr>
        <w:spacing w:after="30" w:line="233" w:lineRule="auto"/>
        <w:ind w:left="-15" w:right="384" w:firstLine="0"/>
        <w:jc w:val="left"/>
      </w:pPr>
      <w:r>
        <w:rPr>
          <w:rFonts w:ascii="Courier New" w:eastAsia="Courier New" w:hAnsi="Courier New" w:cs="Courier New"/>
        </w:rPr>
        <w:t xml:space="preserve">_______________________________________________________ </w:t>
      </w:r>
    </w:p>
    <w:p>
      <w:pPr>
        <w:spacing w:after="0" w:line="291" w:lineRule="auto"/>
        <w:ind w:left="1618" w:right="1901" w:firstLine="0"/>
        <w:jc w:val="center"/>
      </w:pPr>
      <w:r>
        <w:rPr>
          <w:i/>
          <w:sz w:val="24"/>
        </w:rPr>
        <w:t>(наименование – для заявителя – юридического лица, фамилия, имя, отчество – для заявителя – физического лица</w:t>
      </w:r>
      <w:r>
        <w:rPr>
          <w:i/>
        </w:rPr>
        <w:t xml:space="preserve">) </w:t>
      </w:r>
    </w:p>
    <w:p>
      <w:pPr>
        <w:spacing w:after="28" w:line="259" w:lineRule="auto"/>
        <w:ind w:left="711" w:right="0" w:firstLine="0"/>
        <w:jc w:val="left"/>
      </w:pPr>
      <w:r>
        <w:t xml:space="preserve"> </w:t>
      </w:r>
    </w:p>
    <w:p>
      <w:pPr>
        <w:spacing w:line="259" w:lineRule="auto"/>
        <w:ind w:left="711" w:right="399" w:firstLine="0"/>
      </w:pPr>
      <w:r>
        <w:t xml:space="preserve">в  том,  что  от  него (нее) «___» ____________ 20___ г. получены </w:t>
      </w:r>
    </w:p>
    <w:p>
      <w:pPr>
        <w:spacing w:line="278" w:lineRule="auto"/>
        <w:ind w:left="715" w:right="7204" w:hanging="711"/>
      </w:pPr>
      <w:r>
        <w:t xml:space="preserve">следующие документы: </w:t>
      </w:r>
    </w:p>
    <w:p>
      <w:pPr>
        <w:spacing w:after="0" w:line="259" w:lineRule="auto"/>
        <w:ind w:left="711" w:right="0" w:firstLine="0"/>
        <w:jc w:val="left"/>
      </w:pPr>
      <w:r>
        <w:t xml:space="preserve"> </w:t>
      </w:r>
    </w:p>
    <w:tbl>
      <w:tblPr>
        <w:tblStyle w:val="TableGrid"/>
        <w:tblW w:w="9542" w:type="dxa"/>
        <w:tblInd w:w="-110" w:type="dxa"/>
        <w:tblCellMar>
          <w:top w:w="7" w:type="dxa"/>
          <w:left w:w="110" w:type="dxa"/>
          <w:right w:w="115" w:type="dxa"/>
        </w:tblCellMar>
        <w:tblLook w:val="04A0" w:firstRow="1" w:lastRow="0" w:firstColumn="1" w:lastColumn="0" w:noHBand="0" w:noVBand="1"/>
      </w:tblPr>
      <w:tblGrid>
        <w:gridCol w:w="677"/>
        <w:gridCol w:w="5671"/>
        <w:gridCol w:w="3194"/>
      </w:tblGrid>
      <w:tr>
        <w:trPr>
          <w:trHeight w:val="562"/>
        </w:trPr>
        <w:tc>
          <w:tcPr>
            <w:tcW w:w="677" w:type="dxa"/>
            <w:tcBorders>
              <w:top w:val="single" w:sz="4" w:space="0" w:color="000000"/>
              <w:left w:val="single" w:sz="4" w:space="0" w:color="000000"/>
              <w:bottom w:val="single" w:sz="4" w:space="0" w:color="000000"/>
              <w:right w:val="single" w:sz="4" w:space="0" w:color="000000"/>
            </w:tcBorders>
          </w:tcPr>
          <w:p>
            <w:pPr>
              <w:spacing w:after="13" w:line="259" w:lineRule="auto"/>
              <w:ind w:left="115" w:right="0" w:firstLine="0"/>
              <w:jc w:val="left"/>
            </w:pPr>
            <w:r>
              <w:rPr>
                <w:sz w:val="24"/>
              </w:rPr>
              <w:t xml:space="preserve">№ </w:t>
            </w:r>
          </w:p>
          <w:p>
            <w:pPr>
              <w:spacing w:after="0" w:line="259" w:lineRule="auto"/>
              <w:ind w:left="67" w:right="0" w:firstLine="0"/>
              <w:jc w:val="left"/>
            </w:pPr>
            <w:r>
              <w:rPr>
                <w:sz w:val="24"/>
              </w:rPr>
              <w:t xml:space="preserve">п/п </w:t>
            </w:r>
          </w:p>
        </w:tc>
        <w:tc>
          <w:tcPr>
            <w:tcW w:w="5671" w:type="dxa"/>
            <w:tcBorders>
              <w:top w:val="single" w:sz="4" w:space="0" w:color="000000"/>
              <w:left w:val="single" w:sz="4" w:space="0" w:color="000000"/>
              <w:bottom w:val="single" w:sz="4" w:space="0" w:color="000000"/>
              <w:right w:val="single" w:sz="4" w:space="0" w:color="000000"/>
            </w:tcBorders>
          </w:tcPr>
          <w:p>
            <w:pPr>
              <w:spacing w:after="0" w:line="259" w:lineRule="auto"/>
              <w:ind w:left="0" w:right="3" w:firstLine="0"/>
              <w:jc w:val="center"/>
            </w:pPr>
            <w:r>
              <w:rPr>
                <w:sz w:val="24"/>
              </w:rPr>
              <w:t xml:space="preserve">Наименование документа </w:t>
            </w:r>
          </w:p>
        </w:tc>
        <w:tc>
          <w:tcPr>
            <w:tcW w:w="3194" w:type="dxa"/>
            <w:tcBorders>
              <w:top w:val="single" w:sz="4" w:space="0" w:color="000000"/>
              <w:left w:val="single" w:sz="4" w:space="0" w:color="000000"/>
              <w:bottom w:val="single" w:sz="4" w:space="0" w:color="000000"/>
              <w:right w:val="single" w:sz="4" w:space="0" w:color="000000"/>
            </w:tcBorders>
          </w:tcPr>
          <w:p>
            <w:pPr>
              <w:spacing w:after="0" w:line="259" w:lineRule="auto"/>
              <w:ind w:left="6" w:right="0" w:firstLine="0"/>
              <w:jc w:val="center"/>
            </w:pPr>
            <w:r>
              <w:rPr>
                <w:sz w:val="24"/>
              </w:rPr>
              <w:t xml:space="preserve">Количество листов </w:t>
            </w:r>
          </w:p>
        </w:tc>
      </w:tr>
      <w:tr>
        <w:trPr>
          <w:trHeight w:val="284"/>
        </w:trPr>
        <w:tc>
          <w:tcPr>
            <w:tcW w:w="677" w:type="dxa"/>
            <w:tcBorders>
              <w:top w:val="single" w:sz="4" w:space="0" w:color="000000"/>
              <w:left w:val="single" w:sz="4" w:space="0" w:color="000000"/>
              <w:bottom w:val="single" w:sz="4" w:space="0" w:color="000000"/>
              <w:right w:val="single" w:sz="4" w:space="0" w:color="000000"/>
            </w:tcBorders>
          </w:tcPr>
          <w:p>
            <w:pPr>
              <w:spacing w:after="0" w:line="259" w:lineRule="auto"/>
              <w:ind w:left="4" w:right="0" w:firstLine="0"/>
              <w:jc w:val="center"/>
            </w:pPr>
            <w:r>
              <w:rPr>
                <w:sz w:val="24"/>
              </w:rPr>
              <w:t xml:space="preserve">1 </w:t>
            </w:r>
          </w:p>
        </w:tc>
        <w:tc>
          <w:tcPr>
            <w:tcW w:w="567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4"/>
              </w:rPr>
              <w:t xml:space="preserve"> </w:t>
            </w:r>
          </w:p>
        </w:tc>
        <w:tc>
          <w:tcPr>
            <w:tcW w:w="3194"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4"/>
              </w:rPr>
              <w:t xml:space="preserve"> </w:t>
            </w:r>
          </w:p>
        </w:tc>
      </w:tr>
      <w:tr>
        <w:trPr>
          <w:trHeight w:val="288"/>
        </w:trPr>
        <w:tc>
          <w:tcPr>
            <w:tcW w:w="677" w:type="dxa"/>
            <w:tcBorders>
              <w:top w:val="single" w:sz="4" w:space="0" w:color="000000"/>
              <w:left w:val="single" w:sz="4" w:space="0" w:color="000000"/>
              <w:bottom w:val="single" w:sz="4" w:space="0" w:color="000000"/>
              <w:right w:val="single" w:sz="4" w:space="0" w:color="000000"/>
            </w:tcBorders>
          </w:tcPr>
          <w:p>
            <w:pPr>
              <w:spacing w:after="0" w:line="259" w:lineRule="auto"/>
              <w:ind w:left="4" w:right="0" w:firstLine="0"/>
              <w:jc w:val="center"/>
            </w:pPr>
            <w:r>
              <w:rPr>
                <w:sz w:val="24"/>
              </w:rPr>
              <w:t xml:space="preserve">2 </w:t>
            </w:r>
          </w:p>
        </w:tc>
        <w:tc>
          <w:tcPr>
            <w:tcW w:w="567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4"/>
              </w:rPr>
              <w:t xml:space="preserve"> </w:t>
            </w:r>
          </w:p>
        </w:tc>
        <w:tc>
          <w:tcPr>
            <w:tcW w:w="3194"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4"/>
              </w:rPr>
              <w:t xml:space="preserve"> </w:t>
            </w:r>
          </w:p>
        </w:tc>
      </w:tr>
      <w:tr>
        <w:trPr>
          <w:trHeight w:val="283"/>
        </w:trPr>
        <w:tc>
          <w:tcPr>
            <w:tcW w:w="677" w:type="dxa"/>
            <w:tcBorders>
              <w:top w:val="single" w:sz="4" w:space="0" w:color="000000"/>
              <w:left w:val="single" w:sz="4" w:space="0" w:color="000000"/>
              <w:bottom w:val="single" w:sz="4" w:space="0" w:color="000000"/>
              <w:right w:val="single" w:sz="4" w:space="0" w:color="000000"/>
            </w:tcBorders>
          </w:tcPr>
          <w:p>
            <w:pPr>
              <w:spacing w:after="0" w:line="259" w:lineRule="auto"/>
              <w:ind w:left="4" w:right="0" w:firstLine="0"/>
              <w:jc w:val="center"/>
            </w:pPr>
            <w:r>
              <w:rPr>
                <w:sz w:val="24"/>
              </w:rPr>
              <w:t xml:space="preserve">3 </w:t>
            </w:r>
          </w:p>
        </w:tc>
        <w:tc>
          <w:tcPr>
            <w:tcW w:w="567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4"/>
              </w:rPr>
              <w:t xml:space="preserve"> </w:t>
            </w:r>
          </w:p>
        </w:tc>
        <w:tc>
          <w:tcPr>
            <w:tcW w:w="3194"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4"/>
              </w:rPr>
              <w:t xml:space="preserve"> </w:t>
            </w:r>
          </w:p>
        </w:tc>
      </w:tr>
      <w:tr>
        <w:trPr>
          <w:trHeight w:val="288"/>
        </w:trPr>
        <w:tc>
          <w:tcPr>
            <w:tcW w:w="677" w:type="dxa"/>
            <w:tcBorders>
              <w:top w:val="single" w:sz="4" w:space="0" w:color="000000"/>
              <w:left w:val="single" w:sz="4" w:space="0" w:color="000000"/>
              <w:bottom w:val="single" w:sz="4" w:space="0" w:color="000000"/>
              <w:right w:val="single" w:sz="4" w:space="0" w:color="000000"/>
            </w:tcBorders>
          </w:tcPr>
          <w:p>
            <w:pPr>
              <w:spacing w:after="0" w:line="259" w:lineRule="auto"/>
              <w:ind w:left="4" w:right="0" w:firstLine="0"/>
              <w:jc w:val="center"/>
            </w:pPr>
            <w:r>
              <w:rPr>
                <w:sz w:val="24"/>
              </w:rPr>
              <w:t xml:space="preserve">4 </w:t>
            </w:r>
          </w:p>
        </w:tc>
        <w:tc>
          <w:tcPr>
            <w:tcW w:w="567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4"/>
              </w:rPr>
              <w:t xml:space="preserve"> </w:t>
            </w:r>
          </w:p>
        </w:tc>
        <w:tc>
          <w:tcPr>
            <w:tcW w:w="3194"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4"/>
              </w:rPr>
              <w:t xml:space="preserve"> </w:t>
            </w:r>
          </w:p>
        </w:tc>
      </w:tr>
      <w:tr>
        <w:trPr>
          <w:trHeight w:val="288"/>
        </w:trPr>
        <w:tc>
          <w:tcPr>
            <w:tcW w:w="67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4"/>
              </w:rPr>
              <w:t xml:space="preserve"> </w:t>
            </w:r>
          </w:p>
        </w:tc>
        <w:tc>
          <w:tcPr>
            <w:tcW w:w="567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4"/>
              </w:rPr>
              <w:t xml:space="preserve"> </w:t>
            </w:r>
          </w:p>
        </w:tc>
        <w:tc>
          <w:tcPr>
            <w:tcW w:w="3194"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4"/>
              </w:rPr>
              <w:t xml:space="preserve"> </w:t>
            </w:r>
          </w:p>
        </w:tc>
      </w:tr>
    </w:tbl>
    <w:p>
      <w:pPr>
        <w:spacing w:after="28" w:line="259" w:lineRule="auto"/>
        <w:ind w:left="711" w:right="0" w:firstLine="0"/>
        <w:jc w:val="left"/>
      </w:pPr>
      <w:r>
        <w:t xml:space="preserve"> </w:t>
      </w:r>
    </w:p>
    <w:p>
      <w:pPr>
        <w:spacing w:line="259" w:lineRule="auto"/>
        <w:ind w:left="711" w:right="399" w:firstLine="0"/>
      </w:pPr>
      <w:r>
        <w:t xml:space="preserve">Итого предоставленных документов: ________ </w:t>
      </w:r>
    </w:p>
    <w:p>
      <w:pPr>
        <w:spacing w:line="259" w:lineRule="auto"/>
        <w:ind w:left="711" w:right="399" w:firstLine="0"/>
      </w:pPr>
      <w:r>
        <w:t xml:space="preserve">Документы зарегистрированы под № ____ от «___» _______ 20___ г. </w:t>
      </w:r>
    </w:p>
    <w:p>
      <w:pPr>
        <w:spacing w:after="0" w:line="259" w:lineRule="auto"/>
        <w:ind w:left="711" w:right="0" w:firstLine="0"/>
        <w:jc w:val="left"/>
      </w:pPr>
      <w:r>
        <w:t xml:space="preserve"> </w:t>
      </w:r>
    </w:p>
    <w:p>
      <w:pPr>
        <w:spacing w:line="259" w:lineRule="auto"/>
        <w:ind w:left="711" w:right="399" w:firstLine="0"/>
      </w:pPr>
      <w:r>
        <w:t xml:space="preserve">__________________________________                     ________ </w:t>
      </w:r>
    </w:p>
    <w:p>
      <w:pPr>
        <w:spacing w:line="259" w:lineRule="auto"/>
        <w:ind w:left="711" w:right="399" w:firstLine="0"/>
      </w:pPr>
      <w:r>
        <w:t xml:space="preserve">(должность, инициалы, фамилия                                (подпись) </w:t>
      </w:r>
    </w:p>
    <w:p>
      <w:pPr>
        <w:spacing w:line="259" w:lineRule="auto"/>
        <w:ind w:left="711" w:right="399" w:firstLine="0"/>
      </w:pPr>
      <w:r>
        <w:t xml:space="preserve">должностного лица, принявшего документы) </w:t>
      </w:r>
    </w:p>
    <w:p>
      <w:pPr>
        <w:spacing w:after="27" w:line="259" w:lineRule="auto"/>
        <w:ind w:left="711" w:right="0" w:firstLine="0"/>
        <w:jc w:val="left"/>
      </w:pPr>
      <w:r>
        <w:t xml:space="preserve"> </w:t>
      </w:r>
    </w:p>
    <w:p>
      <w:pPr>
        <w:spacing w:line="259" w:lineRule="auto"/>
        <w:ind w:left="711" w:right="399" w:firstLine="0"/>
      </w:pPr>
      <w:r>
        <w:t xml:space="preserve">«___» _____________ 20___ г. </w:t>
      </w:r>
    </w:p>
    <w:p>
      <w:pPr>
        <w:spacing w:after="0" w:line="259" w:lineRule="auto"/>
        <w:ind w:left="711" w:right="0" w:firstLine="0"/>
        <w:jc w:val="left"/>
      </w:pPr>
      <w:r>
        <w:t xml:space="preserve"> </w:t>
      </w:r>
    </w:p>
    <w:p>
      <w:pPr>
        <w:spacing w:after="0" w:line="259" w:lineRule="auto"/>
        <w:ind w:left="711" w:right="0" w:firstLine="0"/>
        <w:jc w:val="left"/>
      </w:pPr>
      <w:r>
        <w:t xml:space="preserve"> </w:t>
      </w:r>
    </w:p>
    <w:p>
      <w:pPr>
        <w:spacing w:after="0" w:line="259" w:lineRule="auto"/>
        <w:ind w:left="711" w:right="0" w:firstLine="0"/>
        <w:jc w:val="left"/>
      </w:pPr>
      <w:r>
        <w:t xml:space="preserve"> </w:t>
      </w:r>
    </w:p>
    <w:p>
      <w:pPr>
        <w:spacing w:after="0" w:line="259" w:lineRule="auto"/>
        <w:ind w:left="711" w:right="0" w:firstLine="0"/>
        <w:jc w:val="center"/>
      </w:pPr>
      <w:r>
        <w:t>___________________________</w:t>
      </w:r>
    </w:p>
    <w:p>
      <w:pPr>
        <w:spacing w:after="0" w:line="259" w:lineRule="auto"/>
        <w:ind w:left="711" w:right="0" w:firstLine="0"/>
        <w:jc w:val="left"/>
      </w:pPr>
    </w:p>
    <w:p>
      <w:pPr>
        <w:spacing w:after="21" w:line="259" w:lineRule="auto"/>
        <w:ind w:left="0" w:right="326" w:firstLine="0"/>
      </w:pPr>
      <w:r>
        <w:t xml:space="preserve"> </w:t>
      </w:r>
    </w:p>
    <w:p>
      <w:pPr>
        <w:spacing w:after="0" w:line="259" w:lineRule="auto"/>
        <w:ind w:left="10" w:right="0" w:hanging="10"/>
        <w:jc w:val="right"/>
        <w:rPr>
          <w:sz w:val="22"/>
        </w:rPr>
      </w:pPr>
      <w:r>
        <w:rPr>
          <w:sz w:val="22"/>
        </w:rPr>
        <w:lastRenderedPageBreak/>
        <w:t xml:space="preserve">Приложение № 7 </w:t>
      </w:r>
    </w:p>
    <w:p>
      <w:pPr>
        <w:spacing w:after="5" w:line="249" w:lineRule="auto"/>
        <w:ind w:left="4820" w:right="0" w:firstLine="0"/>
        <w:rPr>
          <w:sz w:val="22"/>
        </w:rPr>
      </w:pPr>
      <w:r>
        <w:rPr>
          <w:sz w:val="22"/>
        </w:rPr>
        <w:t>к Административному регламенту предоставления муниципальной услуги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на территории Среднеканского муниципального района Магаданской области</w:t>
      </w:r>
      <w:r>
        <w:t xml:space="preserve"> </w:t>
      </w:r>
    </w:p>
    <w:p>
      <w:pPr>
        <w:spacing w:after="25" w:line="259" w:lineRule="auto"/>
        <w:ind w:left="0" w:right="0" w:firstLine="0"/>
      </w:pPr>
      <w:r>
        <w:t xml:space="preserve"> </w:t>
      </w:r>
    </w:p>
    <w:p>
      <w:pPr>
        <w:spacing w:after="0" w:line="259" w:lineRule="auto"/>
        <w:ind w:left="10" w:right="0" w:hanging="10"/>
        <w:jc w:val="right"/>
      </w:pPr>
      <w:r>
        <w:t xml:space="preserve">ФОРМА </w:t>
      </w:r>
    </w:p>
    <w:p>
      <w:pPr>
        <w:spacing w:after="0" w:line="259" w:lineRule="auto"/>
        <w:ind w:left="5061" w:right="0" w:firstLine="0"/>
        <w:jc w:val="center"/>
      </w:pPr>
      <w:r>
        <w:t xml:space="preserve"> </w:t>
      </w:r>
    </w:p>
    <w:p>
      <w:pPr>
        <w:spacing w:after="0" w:line="259" w:lineRule="auto"/>
        <w:ind w:left="0" w:right="0" w:firstLine="0"/>
        <w:jc w:val="right"/>
      </w:pPr>
      <w:r>
        <w:t xml:space="preserve">Кому </w:t>
      </w:r>
      <w:r>
        <w:rPr>
          <w:sz w:val="24"/>
        </w:rPr>
        <w:t xml:space="preserve">_______________________________________ </w:t>
      </w:r>
    </w:p>
    <w:p>
      <w:pPr>
        <w:spacing w:after="2" w:line="259" w:lineRule="auto"/>
        <w:ind w:left="10" w:right="0" w:hanging="10"/>
        <w:jc w:val="right"/>
      </w:pPr>
      <w:r>
        <w:rPr>
          <w:sz w:val="20"/>
        </w:rPr>
        <w:t xml:space="preserve">(фамилия, имя, отчество (при наличии) заявителя,  </w:t>
      </w:r>
    </w:p>
    <w:p>
      <w:pPr>
        <w:spacing w:after="0" w:line="277" w:lineRule="auto"/>
        <w:ind w:left="4951" w:right="0" w:hanging="87"/>
        <w:jc w:val="left"/>
      </w:pPr>
      <w:r>
        <w:rPr>
          <w:sz w:val="20"/>
        </w:rPr>
        <w:t xml:space="preserve">ОГРНИП (для физического лица, зарегистрированного в качестве индивидуального предпринимателя) –  для </w:t>
      </w:r>
    </w:p>
    <w:p>
      <w:pPr>
        <w:spacing w:after="76" w:line="259" w:lineRule="auto"/>
        <w:ind w:left="10" w:right="0" w:hanging="10"/>
        <w:jc w:val="right"/>
      </w:pPr>
      <w:r>
        <w:rPr>
          <w:sz w:val="20"/>
        </w:rPr>
        <w:t xml:space="preserve">физического лица, полное наименование заявителя, </w:t>
      </w:r>
    </w:p>
    <w:p>
      <w:pPr>
        <w:spacing w:after="2" w:line="259" w:lineRule="auto"/>
        <w:ind w:left="10" w:right="0" w:hanging="10"/>
        <w:jc w:val="right"/>
      </w:pPr>
      <w:r>
        <w:rPr>
          <w:sz w:val="20"/>
        </w:rPr>
        <w:t>ИНН, ОГРН – для юридического лица,</w:t>
      </w:r>
      <w:r>
        <w:rPr>
          <w:sz w:val="27"/>
        </w:rPr>
        <w:t xml:space="preserve"> </w:t>
      </w:r>
    </w:p>
    <w:p>
      <w:pPr>
        <w:spacing w:after="0" w:line="259" w:lineRule="auto"/>
        <w:ind w:left="10" w:right="0" w:hanging="10"/>
        <w:jc w:val="right"/>
      </w:pPr>
      <w:r>
        <w:rPr>
          <w:sz w:val="27"/>
        </w:rPr>
        <w:t xml:space="preserve">_________________________________________ </w:t>
      </w:r>
    </w:p>
    <w:p>
      <w:pPr>
        <w:spacing w:after="68" w:line="259" w:lineRule="auto"/>
        <w:ind w:left="10" w:right="0" w:hanging="10"/>
        <w:jc w:val="right"/>
      </w:pPr>
      <w:r>
        <w:rPr>
          <w:sz w:val="20"/>
        </w:rPr>
        <w:t xml:space="preserve">почтовый индекс и адрес, телефон, адрес электронной </w:t>
      </w:r>
    </w:p>
    <w:p>
      <w:pPr>
        <w:spacing w:after="3" w:line="266" w:lineRule="auto"/>
        <w:ind w:left="4430" w:right="0" w:hanging="10"/>
        <w:jc w:val="center"/>
      </w:pPr>
      <w:r>
        <w:rPr>
          <w:sz w:val="20"/>
        </w:rPr>
        <w:t>почты)</w:t>
      </w:r>
      <w:r>
        <w:rPr>
          <w:sz w:val="27"/>
        </w:rPr>
        <w:t xml:space="preserve"> </w:t>
      </w:r>
    </w:p>
    <w:p>
      <w:pPr>
        <w:spacing w:after="0" w:line="259" w:lineRule="auto"/>
        <w:ind w:left="0" w:right="326" w:firstLine="0"/>
        <w:jc w:val="right"/>
      </w:pPr>
      <w:r>
        <w:t xml:space="preserve"> </w:t>
      </w:r>
    </w:p>
    <w:p>
      <w:pPr>
        <w:spacing w:after="36" w:line="259" w:lineRule="auto"/>
        <w:ind w:left="0" w:right="326" w:firstLine="0"/>
        <w:jc w:val="right"/>
      </w:pPr>
      <w:r>
        <w:t xml:space="preserve"> </w:t>
      </w:r>
    </w:p>
    <w:p>
      <w:pPr>
        <w:pStyle w:val="1"/>
        <w:spacing w:after="0"/>
        <w:ind w:left="0" w:right="0" w:firstLine="0"/>
      </w:pPr>
      <w:r>
        <w:t xml:space="preserve">Р Е Ш Е Н И Е </w:t>
      </w:r>
    </w:p>
    <w:p>
      <w:pPr>
        <w:pStyle w:val="1"/>
        <w:spacing w:after="0"/>
        <w:ind w:left="0" w:right="0" w:firstLine="0"/>
      </w:pPr>
      <w:r>
        <w:t xml:space="preserve">об отказе в предоставлении муниципальной услуги </w:t>
      </w:r>
    </w:p>
    <w:p>
      <w:pPr>
        <w:spacing w:after="0" w:line="259" w:lineRule="auto"/>
        <w:ind w:left="0" w:right="0" w:firstLine="0"/>
        <w:jc w:val="center"/>
      </w:pPr>
      <w:r>
        <w:rPr>
          <w:b/>
        </w:rPr>
        <w:t xml:space="preserve"> </w:t>
      </w:r>
    </w:p>
    <w:p>
      <w:pPr>
        <w:spacing w:after="0" w:line="259" w:lineRule="auto"/>
        <w:ind w:left="192" w:right="0" w:hanging="10"/>
      </w:pPr>
      <w:r>
        <w:rPr>
          <w:sz w:val="24"/>
        </w:rPr>
        <w:t xml:space="preserve">_____________________________________________________________________________ </w:t>
      </w:r>
    </w:p>
    <w:p>
      <w:pPr>
        <w:spacing w:after="45" w:line="266" w:lineRule="auto"/>
        <w:ind w:left="10" w:right="401" w:hanging="10"/>
        <w:jc w:val="center"/>
      </w:pPr>
      <w:r>
        <w:rPr>
          <w:sz w:val="20"/>
        </w:rPr>
        <w:t xml:space="preserve">(наименование уполномоченного органа местного самоуправления) </w:t>
      </w:r>
    </w:p>
    <w:p>
      <w:pPr>
        <w:spacing w:line="267" w:lineRule="auto"/>
        <w:ind w:left="4" w:right="0" w:firstLine="0"/>
      </w:pPr>
      <w:r>
        <w:t>рассмотрения Вашего заявления о предоставлении муниципальной услуги по предоставлению сведений, документов и материалов из государственной информационной системы обеспечения градостроительной деятельности от ________________ (</w:t>
      </w:r>
      <w:r>
        <w:rPr>
          <w:i/>
        </w:rPr>
        <w:t>указать дату регистрации заявления</w:t>
      </w:r>
      <w:r>
        <w:t>) № ____ (</w:t>
      </w:r>
      <w:r>
        <w:rPr>
          <w:i/>
        </w:rPr>
        <w:t>указать регистрационный номер заявления</w:t>
      </w:r>
      <w:r>
        <w:t xml:space="preserve">) отказано в предоставлении муниципальной услуги по предоставлению сведений из государственной информационной системы обеспечения градостроительной деятельности по следующему основанию (основаниям): </w:t>
      </w:r>
    </w:p>
    <w:p>
      <w:pPr>
        <w:spacing w:after="0" w:line="259" w:lineRule="auto"/>
        <w:ind w:left="0" w:right="0" w:firstLine="0"/>
        <w:jc w:val="left"/>
      </w:pPr>
      <w:r>
        <w:rPr>
          <w:i/>
          <w:sz w:val="16"/>
        </w:rPr>
        <w:t xml:space="preserve"> </w:t>
      </w:r>
    </w:p>
    <w:tbl>
      <w:tblPr>
        <w:tblStyle w:val="TableGrid"/>
        <w:tblW w:w="10127" w:type="dxa"/>
        <w:tblInd w:w="-67" w:type="dxa"/>
        <w:tblCellMar>
          <w:top w:w="150" w:type="dxa"/>
          <w:left w:w="62" w:type="dxa"/>
          <w:right w:w="18" w:type="dxa"/>
        </w:tblCellMar>
        <w:tblLook w:val="04A0" w:firstRow="1" w:lastRow="0" w:firstColumn="1" w:lastColumn="0" w:noHBand="0" w:noVBand="1"/>
      </w:tblPr>
      <w:tblGrid>
        <w:gridCol w:w="2167"/>
        <w:gridCol w:w="4122"/>
        <w:gridCol w:w="3838"/>
      </w:tblGrid>
      <w:tr>
        <w:trPr>
          <w:trHeight w:val="1599"/>
        </w:trPr>
        <w:tc>
          <w:tcPr>
            <w:tcW w:w="2167" w:type="dxa"/>
            <w:tcBorders>
              <w:top w:val="single" w:sz="4" w:space="0" w:color="000000"/>
              <w:left w:val="single" w:sz="4" w:space="0" w:color="000000"/>
              <w:bottom w:val="single" w:sz="4" w:space="0" w:color="000000"/>
              <w:right w:val="single" w:sz="4" w:space="0" w:color="000000"/>
            </w:tcBorders>
            <w:vAlign w:val="center"/>
          </w:tcPr>
          <w:p>
            <w:pPr>
              <w:spacing w:after="0" w:line="275" w:lineRule="auto"/>
              <w:ind w:left="2" w:right="0" w:hanging="2"/>
              <w:jc w:val="center"/>
              <w:rPr>
                <w:sz w:val="24"/>
                <w:szCs w:val="24"/>
              </w:rPr>
            </w:pPr>
            <w:r>
              <w:rPr>
                <w:sz w:val="24"/>
                <w:szCs w:val="24"/>
              </w:rPr>
              <w:t xml:space="preserve">№ пункта Административного регламента </w:t>
            </w:r>
          </w:p>
        </w:tc>
        <w:tc>
          <w:tcPr>
            <w:tcW w:w="4122" w:type="dxa"/>
            <w:tcBorders>
              <w:top w:val="single" w:sz="4" w:space="0" w:color="000000"/>
              <w:left w:val="single" w:sz="4" w:space="0" w:color="000000"/>
              <w:bottom w:val="single" w:sz="4" w:space="0" w:color="000000"/>
              <w:right w:val="single" w:sz="4" w:space="0" w:color="000000"/>
            </w:tcBorders>
            <w:vAlign w:val="center"/>
          </w:tcPr>
          <w:p>
            <w:pPr>
              <w:spacing w:after="41" w:line="240" w:lineRule="auto"/>
              <w:ind w:left="0" w:right="0" w:firstLine="0"/>
              <w:jc w:val="center"/>
              <w:rPr>
                <w:sz w:val="24"/>
                <w:szCs w:val="24"/>
              </w:rPr>
            </w:pPr>
            <w:r>
              <w:rPr>
                <w:sz w:val="24"/>
                <w:szCs w:val="24"/>
              </w:rPr>
              <w:t xml:space="preserve">Наименование основания для отказа в соответствии с Административным </w:t>
            </w:r>
          </w:p>
          <w:p>
            <w:pPr>
              <w:spacing w:after="0" w:line="259" w:lineRule="auto"/>
              <w:ind w:left="0" w:right="10" w:firstLine="0"/>
              <w:jc w:val="center"/>
              <w:rPr>
                <w:sz w:val="24"/>
                <w:szCs w:val="24"/>
              </w:rPr>
            </w:pPr>
            <w:r>
              <w:rPr>
                <w:sz w:val="24"/>
                <w:szCs w:val="24"/>
              </w:rPr>
              <w:t xml:space="preserve">регламентом </w:t>
            </w:r>
          </w:p>
        </w:tc>
        <w:tc>
          <w:tcPr>
            <w:tcW w:w="3838" w:type="dxa"/>
            <w:tcBorders>
              <w:top w:val="single" w:sz="4" w:space="0" w:color="000000"/>
              <w:left w:val="single" w:sz="4" w:space="0" w:color="000000"/>
              <w:bottom w:val="single" w:sz="4" w:space="0" w:color="000000"/>
              <w:right w:val="single" w:sz="4" w:space="0" w:color="000000"/>
            </w:tcBorders>
            <w:vAlign w:val="center"/>
          </w:tcPr>
          <w:p>
            <w:pPr>
              <w:spacing w:after="39" w:line="240" w:lineRule="auto"/>
              <w:ind w:left="0" w:right="0" w:firstLine="0"/>
              <w:jc w:val="center"/>
              <w:rPr>
                <w:sz w:val="24"/>
                <w:szCs w:val="24"/>
              </w:rPr>
            </w:pPr>
            <w:r>
              <w:rPr>
                <w:sz w:val="24"/>
                <w:szCs w:val="24"/>
              </w:rPr>
              <w:t xml:space="preserve">Разъяснение причин отказа в предоставлении муниципальной </w:t>
            </w:r>
          </w:p>
          <w:p>
            <w:pPr>
              <w:spacing w:after="0" w:line="259" w:lineRule="auto"/>
              <w:ind w:left="0" w:right="18" w:firstLine="0"/>
              <w:jc w:val="center"/>
              <w:rPr>
                <w:sz w:val="24"/>
                <w:szCs w:val="24"/>
              </w:rPr>
            </w:pPr>
            <w:r>
              <w:rPr>
                <w:sz w:val="24"/>
                <w:szCs w:val="24"/>
              </w:rPr>
              <w:t xml:space="preserve">услуги </w:t>
            </w:r>
          </w:p>
        </w:tc>
      </w:tr>
      <w:tr>
        <w:trPr>
          <w:trHeight w:val="1748"/>
        </w:trPr>
        <w:tc>
          <w:tcPr>
            <w:tcW w:w="216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rPr>
                <w:sz w:val="24"/>
                <w:szCs w:val="24"/>
              </w:rPr>
            </w:pPr>
            <w:r>
              <w:rPr>
                <w:sz w:val="24"/>
                <w:szCs w:val="24"/>
              </w:rPr>
              <w:t xml:space="preserve">подпункт «а» пункта 2.19 </w:t>
            </w:r>
          </w:p>
        </w:tc>
        <w:tc>
          <w:tcPr>
            <w:tcW w:w="4122" w:type="dxa"/>
            <w:tcBorders>
              <w:top w:val="single" w:sz="4" w:space="0" w:color="000000"/>
              <w:left w:val="single" w:sz="4" w:space="0" w:color="000000"/>
              <w:bottom w:val="single" w:sz="4" w:space="0" w:color="000000"/>
              <w:right w:val="single" w:sz="4" w:space="0" w:color="000000"/>
            </w:tcBorders>
          </w:tcPr>
          <w:p>
            <w:pPr>
              <w:spacing w:after="6" w:line="275" w:lineRule="auto"/>
              <w:ind w:left="5" w:right="0" w:firstLine="0"/>
              <w:rPr>
                <w:sz w:val="24"/>
                <w:szCs w:val="24"/>
              </w:rPr>
            </w:pPr>
            <w:r>
              <w:rPr>
                <w:sz w:val="24"/>
                <w:szCs w:val="24"/>
              </w:rPr>
              <w:t xml:space="preserve">запрос, межведомственный запрос не соответствует положениям пункта 2.8 </w:t>
            </w:r>
          </w:p>
          <w:p>
            <w:pPr>
              <w:spacing w:after="0" w:line="259" w:lineRule="auto"/>
              <w:ind w:left="5" w:right="0" w:firstLine="0"/>
              <w:jc w:val="left"/>
              <w:rPr>
                <w:sz w:val="24"/>
                <w:szCs w:val="24"/>
              </w:rPr>
            </w:pPr>
            <w:r>
              <w:rPr>
                <w:sz w:val="24"/>
                <w:szCs w:val="24"/>
              </w:rPr>
              <w:t xml:space="preserve">Административного регламента </w:t>
            </w:r>
          </w:p>
        </w:tc>
        <w:tc>
          <w:tcPr>
            <w:tcW w:w="3838"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rPr>
                <w:sz w:val="24"/>
                <w:szCs w:val="24"/>
              </w:rPr>
            </w:pPr>
            <w:r>
              <w:rPr>
                <w:i/>
                <w:sz w:val="24"/>
                <w:szCs w:val="24"/>
              </w:rPr>
              <w:t xml:space="preserve">Указываются основания такого вывода </w:t>
            </w:r>
          </w:p>
        </w:tc>
      </w:tr>
      <w:tr>
        <w:trPr>
          <w:trHeight w:val="1873"/>
        </w:trPr>
        <w:tc>
          <w:tcPr>
            <w:tcW w:w="216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rPr>
                <w:sz w:val="24"/>
                <w:szCs w:val="24"/>
              </w:rPr>
            </w:pPr>
            <w:r>
              <w:rPr>
                <w:sz w:val="24"/>
                <w:szCs w:val="24"/>
              </w:rPr>
              <w:lastRenderedPageBreak/>
              <w:t xml:space="preserve">подпункт «б» </w:t>
            </w:r>
          </w:p>
          <w:p>
            <w:pPr>
              <w:spacing w:after="0" w:line="259" w:lineRule="auto"/>
              <w:ind w:left="0" w:right="0" w:firstLine="0"/>
              <w:rPr>
                <w:sz w:val="24"/>
                <w:szCs w:val="24"/>
              </w:rPr>
            </w:pPr>
            <w:r>
              <w:rPr>
                <w:sz w:val="24"/>
                <w:szCs w:val="24"/>
              </w:rPr>
              <w:t xml:space="preserve">пункта 2.19 </w:t>
            </w:r>
          </w:p>
        </w:tc>
        <w:tc>
          <w:tcPr>
            <w:tcW w:w="4122" w:type="dxa"/>
            <w:tcBorders>
              <w:top w:val="single" w:sz="4" w:space="0" w:color="000000"/>
              <w:left w:val="single" w:sz="4" w:space="0" w:color="000000"/>
              <w:bottom w:val="single" w:sz="4" w:space="0" w:color="000000"/>
              <w:right w:val="single" w:sz="4" w:space="0" w:color="000000"/>
            </w:tcBorders>
            <w:vAlign w:val="center"/>
          </w:tcPr>
          <w:p>
            <w:pPr>
              <w:spacing w:after="5" w:line="236" w:lineRule="auto"/>
              <w:ind w:left="5" w:right="0" w:firstLine="0"/>
              <w:rPr>
                <w:sz w:val="24"/>
                <w:szCs w:val="24"/>
              </w:rPr>
            </w:pPr>
            <w:r>
              <w:rPr>
                <w:sz w:val="24"/>
                <w:szCs w:val="24"/>
              </w:rPr>
              <w:t xml:space="preserve">запрос осуществляется в отношении сведений, документов и материалов, которые в соответствии с </w:t>
            </w:r>
          </w:p>
          <w:p>
            <w:pPr>
              <w:spacing w:after="0" w:line="259" w:lineRule="auto"/>
              <w:ind w:left="5" w:right="0" w:firstLine="0"/>
              <w:jc w:val="left"/>
              <w:rPr>
                <w:sz w:val="24"/>
                <w:szCs w:val="24"/>
              </w:rPr>
            </w:pPr>
            <w:r>
              <w:rPr>
                <w:sz w:val="24"/>
                <w:szCs w:val="24"/>
              </w:rPr>
              <w:t xml:space="preserve">законодательством Российской Федерации содержат информацию, доступ к которой ограничен и пользователь не имеет права доступа к ней; </w:t>
            </w:r>
          </w:p>
        </w:tc>
        <w:tc>
          <w:tcPr>
            <w:tcW w:w="3838"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rPr>
                <w:sz w:val="24"/>
                <w:szCs w:val="24"/>
              </w:rPr>
            </w:pPr>
            <w:r>
              <w:rPr>
                <w:i/>
                <w:sz w:val="24"/>
                <w:szCs w:val="24"/>
              </w:rPr>
              <w:t xml:space="preserve">Указываются основания такого вывода </w:t>
            </w:r>
          </w:p>
        </w:tc>
      </w:tr>
      <w:tr>
        <w:trPr>
          <w:trHeight w:val="3251"/>
        </w:trPr>
        <w:tc>
          <w:tcPr>
            <w:tcW w:w="2167" w:type="dxa"/>
            <w:tcBorders>
              <w:top w:val="single" w:sz="4" w:space="0" w:color="000000"/>
              <w:left w:val="single" w:sz="4" w:space="0" w:color="000000"/>
              <w:bottom w:val="single" w:sz="4" w:space="0" w:color="000000"/>
              <w:right w:val="single" w:sz="4" w:space="0" w:color="000000"/>
            </w:tcBorders>
          </w:tcPr>
          <w:p>
            <w:pPr>
              <w:spacing w:after="0" w:line="259" w:lineRule="auto"/>
              <w:ind w:left="0" w:right="10" w:firstLine="0"/>
              <w:jc w:val="left"/>
              <w:rPr>
                <w:sz w:val="24"/>
                <w:szCs w:val="24"/>
              </w:rPr>
            </w:pPr>
            <w:r>
              <w:rPr>
                <w:sz w:val="24"/>
                <w:szCs w:val="24"/>
              </w:rPr>
              <w:t xml:space="preserve">подпункт «в» пункта 2.19 </w:t>
            </w:r>
          </w:p>
        </w:tc>
        <w:tc>
          <w:tcPr>
            <w:tcW w:w="4122" w:type="dxa"/>
            <w:tcBorders>
              <w:top w:val="single" w:sz="4" w:space="0" w:color="000000"/>
              <w:left w:val="single" w:sz="4" w:space="0" w:color="000000"/>
              <w:bottom w:val="single" w:sz="4" w:space="0" w:color="000000"/>
              <w:right w:val="single" w:sz="4" w:space="0" w:color="000000"/>
            </w:tcBorders>
            <w:vAlign w:val="center"/>
          </w:tcPr>
          <w:p>
            <w:pPr>
              <w:spacing w:after="0" w:line="259" w:lineRule="auto"/>
              <w:ind w:left="5" w:right="0" w:firstLine="0"/>
              <w:jc w:val="left"/>
              <w:rPr>
                <w:sz w:val="24"/>
                <w:szCs w:val="24"/>
              </w:rPr>
            </w:pPr>
            <w:r>
              <w:rPr>
                <w:sz w:val="24"/>
                <w:szCs w:val="24"/>
              </w:rPr>
              <w:t xml:space="preserve">по истечении 7 рабочих дней со дня направления пользователю уведомления об оплате предоставления сведений, документов и материалов информация об осуществлении пользователем оплаты предоставления сведений, документов и материалов у органа местного самоуправления отсутствует или оплата предоставления сведений, документов и материалов осуществлена не в полном объеме </w:t>
            </w:r>
          </w:p>
        </w:tc>
        <w:tc>
          <w:tcPr>
            <w:tcW w:w="3838"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rPr>
                <w:sz w:val="24"/>
                <w:szCs w:val="24"/>
              </w:rPr>
            </w:pPr>
            <w:r>
              <w:rPr>
                <w:i/>
                <w:sz w:val="24"/>
                <w:szCs w:val="24"/>
              </w:rPr>
              <w:t xml:space="preserve">Указываются основания такого  вывода </w:t>
            </w:r>
          </w:p>
        </w:tc>
      </w:tr>
      <w:tr>
        <w:trPr>
          <w:trHeight w:val="1594"/>
        </w:trPr>
        <w:tc>
          <w:tcPr>
            <w:tcW w:w="2167" w:type="dxa"/>
            <w:tcBorders>
              <w:top w:val="single" w:sz="4" w:space="0" w:color="000000"/>
              <w:left w:val="single" w:sz="4" w:space="0" w:color="000000"/>
              <w:bottom w:val="single" w:sz="4" w:space="0" w:color="000000"/>
              <w:right w:val="single" w:sz="4" w:space="0" w:color="000000"/>
            </w:tcBorders>
          </w:tcPr>
          <w:p>
            <w:pPr>
              <w:spacing w:after="0" w:line="250" w:lineRule="auto"/>
              <w:ind w:left="0" w:right="0" w:firstLine="0"/>
              <w:jc w:val="left"/>
              <w:rPr>
                <w:sz w:val="24"/>
                <w:szCs w:val="24"/>
              </w:rPr>
            </w:pPr>
            <w:r>
              <w:rPr>
                <w:sz w:val="24"/>
                <w:szCs w:val="24"/>
              </w:rPr>
              <w:t xml:space="preserve">подпункт «г» </w:t>
            </w:r>
          </w:p>
          <w:p>
            <w:pPr>
              <w:spacing w:after="0" w:line="259" w:lineRule="auto"/>
              <w:ind w:left="0" w:right="0" w:firstLine="0"/>
              <w:jc w:val="left"/>
              <w:rPr>
                <w:sz w:val="24"/>
                <w:szCs w:val="24"/>
              </w:rPr>
            </w:pPr>
            <w:r>
              <w:rPr>
                <w:sz w:val="24"/>
                <w:szCs w:val="24"/>
              </w:rPr>
              <w:t xml:space="preserve">пункта 2.19  </w:t>
            </w:r>
          </w:p>
        </w:tc>
        <w:tc>
          <w:tcPr>
            <w:tcW w:w="4122" w:type="dxa"/>
            <w:tcBorders>
              <w:top w:val="single" w:sz="4" w:space="0" w:color="000000"/>
              <w:left w:val="single" w:sz="4" w:space="0" w:color="000000"/>
              <w:bottom w:val="single" w:sz="4" w:space="0" w:color="000000"/>
              <w:right w:val="single" w:sz="4" w:space="0" w:color="000000"/>
            </w:tcBorders>
            <w:vAlign w:val="center"/>
          </w:tcPr>
          <w:p>
            <w:pPr>
              <w:spacing w:after="0" w:line="259" w:lineRule="auto"/>
              <w:ind w:left="5" w:right="0" w:firstLine="0"/>
              <w:jc w:val="left"/>
              <w:rPr>
                <w:sz w:val="24"/>
                <w:szCs w:val="24"/>
              </w:rPr>
            </w:pPr>
            <w:r>
              <w:rPr>
                <w:sz w:val="24"/>
                <w:szCs w:val="24"/>
              </w:rPr>
              <w:t xml:space="preserve">запрашиваемые сведения, документы, материалы отсутствуют в государственной информационной системе на дату рассмотрения запроса, межведомственного запроса; </w:t>
            </w:r>
          </w:p>
        </w:tc>
        <w:tc>
          <w:tcPr>
            <w:tcW w:w="3838"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rPr>
                <w:sz w:val="24"/>
                <w:szCs w:val="24"/>
              </w:rPr>
            </w:pPr>
            <w:r>
              <w:rPr>
                <w:i/>
                <w:sz w:val="24"/>
                <w:szCs w:val="24"/>
              </w:rPr>
              <w:t xml:space="preserve">Указываются основания такого  вывода </w:t>
            </w:r>
          </w:p>
        </w:tc>
      </w:tr>
      <w:tr>
        <w:trPr>
          <w:trHeight w:val="1320"/>
        </w:trPr>
        <w:tc>
          <w:tcPr>
            <w:tcW w:w="2167" w:type="dxa"/>
            <w:tcBorders>
              <w:top w:val="single" w:sz="4" w:space="0" w:color="000000"/>
              <w:left w:val="single" w:sz="4" w:space="0" w:color="000000"/>
              <w:bottom w:val="single" w:sz="4" w:space="0" w:color="000000"/>
              <w:right w:val="single" w:sz="4" w:space="0" w:color="000000"/>
            </w:tcBorders>
            <w:vAlign w:val="center"/>
          </w:tcPr>
          <w:p>
            <w:pPr>
              <w:spacing w:after="0" w:line="250" w:lineRule="auto"/>
              <w:ind w:left="0" w:right="0" w:firstLine="0"/>
              <w:jc w:val="left"/>
              <w:rPr>
                <w:sz w:val="24"/>
                <w:szCs w:val="24"/>
              </w:rPr>
            </w:pPr>
            <w:r>
              <w:rPr>
                <w:sz w:val="24"/>
                <w:szCs w:val="24"/>
              </w:rPr>
              <w:t xml:space="preserve">подпункт «г» </w:t>
            </w:r>
          </w:p>
          <w:p>
            <w:pPr>
              <w:spacing w:after="0" w:line="259" w:lineRule="auto"/>
              <w:ind w:left="0" w:right="0" w:firstLine="0"/>
              <w:jc w:val="left"/>
              <w:rPr>
                <w:sz w:val="24"/>
                <w:szCs w:val="24"/>
              </w:rPr>
            </w:pPr>
            <w:r>
              <w:rPr>
                <w:sz w:val="24"/>
                <w:szCs w:val="24"/>
              </w:rPr>
              <w:t xml:space="preserve">пункта 2.19  </w:t>
            </w:r>
          </w:p>
        </w:tc>
        <w:tc>
          <w:tcPr>
            <w:tcW w:w="4122"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rPr>
                <w:sz w:val="24"/>
                <w:szCs w:val="24"/>
              </w:rPr>
            </w:pPr>
            <w:r>
              <w:rPr>
                <w:sz w:val="24"/>
                <w:szCs w:val="24"/>
              </w:rPr>
              <w:t xml:space="preserve">отсутствие документов, указанных в п. 2.5 административного регламента </w:t>
            </w:r>
          </w:p>
        </w:tc>
        <w:tc>
          <w:tcPr>
            <w:tcW w:w="3838"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rPr>
                <w:sz w:val="24"/>
                <w:szCs w:val="24"/>
              </w:rPr>
            </w:pPr>
            <w:r>
              <w:rPr>
                <w:i/>
                <w:sz w:val="24"/>
                <w:szCs w:val="24"/>
              </w:rPr>
              <w:t xml:space="preserve">Указываются основания такого  вывода </w:t>
            </w:r>
          </w:p>
        </w:tc>
      </w:tr>
    </w:tbl>
    <w:p>
      <w:pPr>
        <w:ind w:left="4" w:right="0"/>
      </w:pPr>
      <w:r>
        <w:t xml:space="preserve">Вы вправе повторно обратиться о предоставлении муниципальной услуги по предоставлению сведений, документов и материалов из государственной информационной системы обеспечения градостроительной деятельности. </w:t>
      </w:r>
    </w:p>
    <w:p>
      <w:pPr>
        <w:ind w:left="4" w:right="0"/>
      </w:pPr>
      <w:r>
        <w:t xml:space="preserve">Данный отказ может быть обжалован в досудебном порядке путем направления жалобы в ______________________________________________, а также в судебном порядке. </w:t>
      </w:r>
    </w:p>
    <w:p>
      <w:pPr>
        <w:spacing w:line="259" w:lineRule="auto"/>
        <w:ind w:left="1057" w:right="399" w:firstLine="0"/>
      </w:pPr>
      <w:r>
        <w:t xml:space="preserve">Дополнительно информируем: ________________________________ </w:t>
      </w:r>
    </w:p>
    <w:p>
      <w:pPr>
        <w:spacing w:line="259" w:lineRule="auto"/>
        <w:ind w:left="4" w:right="399" w:firstLine="0"/>
      </w:pPr>
      <w:r>
        <w:t>_________________________________________________________________.</w:t>
      </w:r>
    </w:p>
    <w:p>
      <w:pPr>
        <w:spacing w:line="259" w:lineRule="auto"/>
        <w:ind w:left="4" w:right="399" w:firstLine="0"/>
      </w:pPr>
      <w:r>
        <w:rPr>
          <w:vertAlign w:val="subscript"/>
        </w:rPr>
        <w:t>(</w:t>
      </w:r>
      <w:r>
        <w:rPr>
          <w:sz w:val="20"/>
        </w:rPr>
        <w:t xml:space="preserve">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 </w:t>
      </w:r>
      <w:r>
        <w:rPr>
          <w:sz w:val="24"/>
        </w:rPr>
        <w:t xml:space="preserve"> </w:t>
      </w:r>
      <w:r>
        <w:rPr>
          <w:sz w:val="24"/>
        </w:rPr>
        <w:tab/>
        <w:t xml:space="preserve"> </w:t>
      </w:r>
      <w:r>
        <w:rPr>
          <w:sz w:val="24"/>
        </w:rPr>
        <w:tab/>
        <w:t xml:space="preserve"> </w:t>
      </w:r>
      <w:r>
        <w:rPr>
          <w:sz w:val="24"/>
        </w:rPr>
        <w:tab/>
        <w:t xml:space="preserve"> </w:t>
      </w:r>
      <w:r>
        <w:rPr>
          <w:sz w:val="24"/>
        </w:rPr>
        <w:tab/>
        <w:t xml:space="preserve"> </w:t>
      </w:r>
    </w:p>
    <w:p>
      <w:pPr>
        <w:spacing w:after="41" w:line="259" w:lineRule="auto"/>
        <w:ind w:left="-29" w:right="0" w:firstLine="0"/>
        <w:jc w:val="left"/>
      </w:pPr>
      <w:r>
        <w:rPr>
          <w:rFonts w:ascii="Calibri" w:eastAsia="Calibri" w:hAnsi="Calibri" w:cs="Calibri"/>
          <w:noProof/>
          <w:sz w:val="22"/>
        </w:rPr>
        <mc:AlternateContent>
          <mc:Choice Requires="wpg">
            <w:drawing>
              <wp:inline distT="0" distB="0" distL="0" distR="0">
                <wp:extent cx="6302579" cy="6097"/>
                <wp:effectExtent l="0" t="0" r="0" b="0"/>
                <wp:docPr id="70553" name="Group 70553"/>
                <wp:cNvGraphicFramePr/>
                <a:graphic xmlns:a="http://schemas.openxmlformats.org/drawingml/2006/main">
                  <a:graphicData uri="http://schemas.microsoft.com/office/word/2010/wordprocessingGroup">
                    <wpg:wgp>
                      <wpg:cNvGrpSpPr/>
                      <wpg:grpSpPr>
                        <a:xfrm>
                          <a:off x="0" y="0"/>
                          <a:ext cx="6302579" cy="6097"/>
                          <a:chOff x="0" y="0"/>
                          <a:chExt cx="6302579" cy="6097"/>
                        </a:xfrm>
                      </wpg:grpSpPr>
                      <wps:wsp>
                        <wps:cNvPr id="81560" name="Shape 81560"/>
                        <wps:cNvSpPr/>
                        <wps:spPr>
                          <a:xfrm>
                            <a:off x="0" y="0"/>
                            <a:ext cx="1982089" cy="9144"/>
                          </a:xfrm>
                          <a:custGeom>
                            <a:avLst/>
                            <a:gdLst/>
                            <a:ahLst/>
                            <a:cxnLst/>
                            <a:rect l="0" t="0" r="0" b="0"/>
                            <a:pathLst>
                              <a:path w="1982089" h="9144">
                                <a:moveTo>
                                  <a:pt x="0" y="0"/>
                                </a:moveTo>
                                <a:lnTo>
                                  <a:pt x="1982089" y="0"/>
                                </a:lnTo>
                                <a:lnTo>
                                  <a:pt x="198208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561" name="Shape 81561"/>
                        <wps:cNvSpPr/>
                        <wps:spPr>
                          <a:xfrm>
                            <a:off x="2161997" y="0"/>
                            <a:ext cx="1442339" cy="9144"/>
                          </a:xfrm>
                          <a:custGeom>
                            <a:avLst/>
                            <a:gdLst/>
                            <a:ahLst/>
                            <a:cxnLst/>
                            <a:rect l="0" t="0" r="0" b="0"/>
                            <a:pathLst>
                              <a:path w="1442339" h="9144">
                                <a:moveTo>
                                  <a:pt x="0" y="0"/>
                                </a:moveTo>
                                <a:lnTo>
                                  <a:pt x="1442339" y="0"/>
                                </a:lnTo>
                                <a:lnTo>
                                  <a:pt x="14423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562" name="Shape 81562"/>
                        <wps:cNvSpPr/>
                        <wps:spPr>
                          <a:xfrm>
                            <a:off x="3784041" y="0"/>
                            <a:ext cx="2518537" cy="9144"/>
                          </a:xfrm>
                          <a:custGeom>
                            <a:avLst/>
                            <a:gdLst/>
                            <a:ahLst/>
                            <a:cxnLst/>
                            <a:rect l="0" t="0" r="0" b="0"/>
                            <a:pathLst>
                              <a:path w="2518537" h="9144">
                                <a:moveTo>
                                  <a:pt x="0" y="0"/>
                                </a:moveTo>
                                <a:lnTo>
                                  <a:pt x="2518537" y="0"/>
                                </a:lnTo>
                                <a:lnTo>
                                  <a:pt x="25185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70553" o:spid="_x0000_s1026" style="width:496.25pt;height:.5pt;mso-position-horizontal-relative:char;mso-position-vertical-relative:line" coordsize="6302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">
                <v:shape id="Shape 81560" o:spid="_x0000_s1027" style="position:absolute;width:19820;height:91;visibility:visible;mso-wrap-style:square;v-text-anchor:top" coordsize="198208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" path="m,l1982089,r,9144l,9144,,e" fillcolor="black" stroked="f" strokeweight="0">
                  <v:stroke miterlimit="83231f" joinstyle="miter"/>
                  <v:path arrowok="t" textboxrect="0,0,1982089,9144"/>
                </v:shape>
                <v:shape id="Shape 81561" o:spid="_x0000_s1028" style="position:absolute;left:21619;width:14424;height:91;visibility:visible;mso-wrap-style:square;v-text-anchor:top" coordsize="14423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" path="m,l1442339,r,9144l,9144,,e" fillcolor="black" stroked="f" strokeweight="0">
                  <v:stroke miterlimit="83231f" joinstyle="miter"/>
                  <v:path arrowok="t" textboxrect="0,0,1442339,9144"/>
                </v:shape>
                <v:shape id="Shape 81562" o:spid="_x0000_s1029" style="position:absolute;left:37840;width:25185;height:91;visibility:visible;mso-wrap-style:square;v-text-anchor:top" coordsize="251853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" path="m,l2518537,r,9144l,9144,,e" fillcolor="black" stroked="f" strokeweight="0">
                  <v:stroke miterlimit="83231f" joinstyle="miter"/>
                  <v:path arrowok="t" textboxrect="0,0,2518537,9144"/>
                </v:shape>
                <w10:anchorlock/>
              </v:group>
            </w:pict>
          </mc:Fallback>
        </mc:AlternateContent>
      </w:r>
    </w:p>
    <w:p>
      <w:pPr>
        <w:tabs>
          <w:tab w:val="center" w:pos="1457"/>
          <w:tab w:val="center" w:pos="3122"/>
          <w:tab w:val="center" w:pos="4439"/>
          <w:tab w:val="center" w:pos="5676"/>
          <w:tab w:val="center" w:pos="7840"/>
        </w:tabs>
        <w:spacing w:after="100" w:line="259" w:lineRule="auto"/>
        <w:ind w:left="0" w:right="0" w:firstLine="0"/>
        <w:jc w:val="left"/>
      </w:pPr>
      <w:r>
        <w:rPr>
          <w:rFonts w:ascii="Calibri" w:eastAsia="Calibri" w:hAnsi="Calibri" w:cs="Calibri"/>
          <w:sz w:val="22"/>
        </w:rPr>
        <w:tab/>
      </w:r>
      <w:r>
        <w:rPr>
          <w:sz w:val="20"/>
        </w:rPr>
        <w:t xml:space="preserve">(должность) </w:t>
      </w:r>
      <w:r>
        <w:rPr>
          <w:sz w:val="20"/>
        </w:rPr>
        <w:tab/>
        <w:t xml:space="preserve"> </w:t>
      </w:r>
      <w:r>
        <w:rPr>
          <w:sz w:val="20"/>
        </w:rPr>
        <w:tab/>
        <w:t xml:space="preserve">(подпись) </w:t>
      </w:r>
      <w:r>
        <w:rPr>
          <w:sz w:val="20"/>
        </w:rPr>
        <w:tab/>
        <w:t xml:space="preserve"> </w:t>
      </w:r>
      <w:r>
        <w:rPr>
          <w:sz w:val="20"/>
        </w:rPr>
        <w:tab/>
        <w:t xml:space="preserve">(фамилия, имя, отчество (при наличии) </w:t>
      </w:r>
    </w:p>
    <w:p>
      <w:pPr>
        <w:tabs>
          <w:tab w:val="center" w:pos="3443"/>
        </w:tabs>
        <w:spacing w:line="259" w:lineRule="auto"/>
        <w:ind w:left="0" w:right="0" w:firstLine="0"/>
        <w:jc w:val="left"/>
      </w:pPr>
      <w:r>
        <w:t xml:space="preserve">Дата </w:t>
      </w:r>
      <w:r>
        <w:tab/>
      </w:r>
    </w:p>
    <w:p>
      <w:pPr>
        <w:spacing w:after="0" w:line="259" w:lineRule="auto"/>
        <w:ind w:left="0" w:right="397" w:firstLine="0"/>
      </w:pPr>
    </w:p>
    <w:p>
      <w:pPr>
        <w:spacing w:after="0" w:line="259" w:lineRule="auto"/>
        <w:ind w:left="0" w:right="397" w:firstLine="0"/>
      </w:pPr>
    </w:p>
    <w:p>
      <w:pPr>
        <w:spacing w:after="0" w:line="259" w:lineRule="auto"/>
        <w:ind w:left="10" w:right="0" w:hanging="10"/>
        <w:jc w:val="right"/>
        <w:rPr>
          <w:sz w:val="22"/>
        </w:rPr>
      </w:pPr>
      <w:r>
        <w:rPr>
          <w:sz w:val="22"/>
        </w:rPr>
        <w:lastRenderedPageBreak/>
        <w:t>Приложение № 8</w:t>
      </w:r>
      <w:r>
        <w:rPr>
          <w:i/>
          <w:sz w:val="22"/>
        </w:rPr>
        <w:t xml:space="preserve"> </w:t>
      </w:r>
    </w:p>
    <w:p>
      <w:pPr>
        <w:spacing w:after="5" w:line="249" w:lineRule="auto"/>
        <w:ind w:left="5387" w:right="0" w:firstLine="0"/>
        <w:rPr>
          <w:sz w:val="22"/>
        </w:rPr>
      </w:pPr>
      <w:r>
        <w:rPr>
          <w:sz w:val="22"/>
        </w:rPr>
        <w:t>к Административному регламенту предоставления муниципальной услуги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на территории Среднеканского муниципального района Магаданской области</w:t>
      </w:r>
    </w:p>
    <w:p>
      <w:pPr>
        <w:spacing w:after="0" w:line="259" w:lineRule="auto"/>
        <w:ind w:left="5387" w:right="0" w:firstLine="0"/>
      </w:pPr>
      <w:r>
        <w:t xml:space="preserve"> </w:t>
      </w:r>
    </w:p>
    <w:p>
      <w:pPr>
        <w:spacing w:after="0" w:line="259" w:lineRule="auto"/>
        <w:ind w:left="0" w:right="0" w:firstLine="0"/>
      </w:pPr>
      <w:r>
        <w:t xml:space="preserve"> </w:t>
      </w:r>
    </w:p>
    <w:p>
      <w:pPr>
        <w:spacing w:after="27" w:line="259" w:lineRule="auto"/>
        <w:ind w:left="0" w:right="0" w:firstLine="0"/>
        <w:jc w:val="left"/>
      </w:pPr>
      <w:r>
        <w:t xml:space="preserve"> </w:t>
      </w:r>
    </w:p>
    <w:p>
      <w:pPr>
        <w:tabs>
          <w:tab w:val="left" w:pos="9072"/>
        </w:tabs>
        <w:spacing w:after="78" w:line="233" w:lineRule="auto"/>
        <w:ind w:left="4091" w:right="0" w:hanging="4106"/>
        <w:jc w:val="left"/>
        <w:rPr>
          <w:rFonts w:eastAsia="Courier New"/>
          <w:sz w:val="22"/>
        </w:rPr>
      </w:pPr>
      <w:r>
        <w:rPr>
          <w:sz w:val="22"/>
        </w:rPr>
        <w:t>Бланк уполномоченного орган        _________________________________________________</w:t>
      </w:r>
      <w:r>
        <w:rPr>
          <w:rFonts w:eastAsia="Courier New"/>
          <w:sz w:val="22"/>
        </w:rPr>
        <w:t>__________</w:t>
      </w:r>
    </w:p>
    <w:p>
      <w:pPr>
        <w:tabs>
          <w:tab w:val="left" w:pos="9072"/>
        </w:tabs>
        <w:spacing w:after="78" w:line="233" w:lineRule="auto"/>
        <w:ind w:left="4091" w:right="0" w:hanging="4106"/>
        <w:jc w:val="left"/>
        <w:rPr>
          <w:sz w:val="22"/>
        </w:rPr>
      </w:pPr>
      <w:r>
        <w:rPr>
          <w:sz w:val="22"/>
        </w:rPr>
        <w:t xml:space="preserve">                                                             наименование и почтовый адрес получателя муниципальной услуги </w:t>
      </w:r>
    </w:p>
    <w:p>
      <w:pPr>
        <w:spacing w:after="54" w:line="240" w:lineRule="auto"/>
        <w:ind w:left="3402" w:right="0" w:firstLine="4395"/>
        <w:rPr>
          <w:sz w:val="22"/>
        </w:rPr>
      </w:pPr>
      <w:r>
        <w:rPr>
          <w:i/>
          <w:sz w:val="22"/>
        </w:rPr>
        <w:t xml:space="preserve">(для юридических лиц)           </w:t>
      </w:r>
      <w:r>
        <w:rPr>
          <w:sz w:val="22"/>
        </w:rPr>
        <w:t>___________________________________________________________                    ФИО, почтовый адрес получателя муниципальной услуги</w:t>
      </w:r>
    </w:p>
    <w:p>
      <w:pPr>
        <w:spacing w:after="13" w:line="240" w:lineRule="auto"/>
        <w:ind w:right="0" w:firstLine="321"/>
        <w:jc w:val="left"/>
        <w:rPr>
          <w:sz w:val="22"/>
        </w:rPr>
      </w:pPr>
      <w:r>
        <w:rPr>
          <w:i/>
          <w:sz w:val="22"/>
        </w:rPr>
        <w:t xml:space="preserve"> (для физических лиц)   </w:t>
      </w:r>
    </w:p>
    <w:p>
      <w:pPr>
        <w:spacing w:after="27" w:line="240" w:lineRule="auto"/>
        <w:ind w:left="0" w:right="0" w:firstLine="0"/>
        <w:jc w:val="left"/>
        <w:rPr>
          <w:sz w:val="22"/>
        </w:rPr>
      </w:pPr>
      <w:r>
        <w:rPr>
          <w:sz w:val="22"/>
        </w:rPr>
        <w:t xml:space="preserve"> </w:t>
      </w:r>
    </w:p>
    <w:p>
      <w:pPr>
        <w:spacing w:line="268" w:lineRule="auto"/>
        <w:ind w:left="307" w:right="713" w:firstLine="7"/>
        <w:jc w:val="center"/>
        <w:rPr>
          <w:sz w:val="22"/>
        </w:rPr>
      </w:pPr>
      <w:r>
        <w:rPr>
          <w:sz w:val="22"/>
        </w:rPr>
        <w:t xml:space="preserve">УВЕДОМЛЕНИЕ </w:t>
      </w:r>
    </w:p>
    <w:p>
      <w:pPr>
        <w:spacing w:line="268" w:lineRule="auto"/>
        <w:ind w:left="0" w:right="0" w:firstLine="0"/>
        <w:jc w:val="center"/>
        <w:rPr>
          <w:sz w:val="22"/>
        </w:rPr>
      </w:pPr>
      <w:r>
        <w:rPr>
          <w:sz w:val="22"/>
        </w:rPr>
        <w:t>об общем размере платы за предоставление сведений, документов и</w:t>
      </w:r>
    </w:p>
    <w:p>
      <w:pPr>
        <w:spacing w:line="280" w:lineRule="auto"/>
        <w:ind w:left="0" w:right="0" w:firstLine="0"/>
        <w:jc w:val="center"/>
        <w:rPr>
          <w:sz w:val="22"/>
        </w:rPr>
      </w:pPr>
      <w:r>
        <w:rPr>
          <w:sz w:val="22"/>
        </w:rPr>
        <w:t>материалов, содержащихся в государственной информационной системе обеспечения градостроительной деятельности</w:t>
      </w:r>
    </w:p>
    <w:p>
      <w:pPr>
        <w:spacing w:after="0" w:line="259" w:lineRule="auto"/>
        <w:ind w:left="711" w:right="0" w:firstLine="0"/>
        <w:jc w:val="left"/>
        <w:rPr>
          <w:sz w:val="22"/>
        </w:rPr>
      </w:pPr>
      <w:r>
        <w:rPr>
          <w:sz w:val="22"/>
        </w:rPr>
        <w:t xml:space="preserve"> </w:t>
      </w:r>
    </w:p>
    <w:p>
      <w:pPr>
        <w:spacing w:line="259" w:lineRule="auto"/>
        <w:ind w:left="4" w:right="0" w:firstLine="0"/>
        <w:rPr>
          <w:sz w:val="22"/>
        </w:rPr>
      </w:pPr>
      <w:r>
        <w:rPr>
          <w:sz w:val="22"/>
        </w:rPr>
        <w:t xml:space="preserve">Вам, _____________________________________________________________________________________, </w:t>
      </w:r>
    </w:p>
    <w:p>
      <w:pPr>
        <w:spacing w:after="5" w:line="271" w:lineRule="auto"/>
        <w:ind w:left="1469" w:right="503" w:firstLine="533"/>
        <w:jc w:val="left"/>
        <w:rPr>
          <w:i/>
          <w:sz w:val="22"/>
        </w:rPr>
      </w:pPr>
      <w:r>
        <w:rPr>
          <w:i/>
          <w:sz w:val="22"/>
        </w:rPr>
        <w:t xml:space="preserve">(наименование – для заявителя – юридического лица, </w:t>
      </w:r>
    </w:p>
    <w:p>
      <w:pPr>
        <w:spacing w:after="5" w:line="271" w:lineRule="auto"/>
        <w:ind w:left="1469" w:right="503" w:firstLine="533"/>
        <w:jc w:val="left"/>
        <w:rPr>
          <w:sz w:val="22"/>
        </w:rPr>
      </w:pPr>
      <w:r>
        <w:rPr>
          <w:i/>
          <w:sz w:val="22"/>
        </w:rPr>
        <w:t xml:space="preserve">фамилия, имя, отчество – для заявителя – физического лица) </w:t>
      </w:r>
    </w:p>
    <w:p>
      <w:pPr>
        <w:spacing w:after="27" w:line="259" w:lineRule="auto"/>
        <w:ind w:left="711" w:right="0" w:firstLine="0"/>
        <w:jc w:val="left"/>
        <w:rPr>
          <w:sz w:val="22"/>
        </w:rPr>
      </w:pPr>
      <w:r>
        <w:rPr>
          <w:sz w:val="22"/>
        </w:rPr>
        <w:t xml:space="preserve"> </w:t>
      </w:r>
    </w:p>
    <w:p>
      <w:pPr>
        <w:spacing w:line="259" w:lineRule="auto"/>
        <w:ind w:left="4" w:right="0" w:firstLine="0"/>
        <w:rPr>
          <w:sz w:val="22"/>
        </w:rPr>
      </w:pPr>
      <w:r>
        <w:rPr>
          <w:sz w:val="22"/>
        </w:rPr>
        <w:t>для предоставления запрошенных Вами сведений, документов и материалов, содержащихся в государственной информационной системе обеспечения градостроительной деятельности в соответствии с Вашим заявлением от ________________ (</w:t>
      </w:r>
      <w:r>
        <w:rPr>
          <w:i/>
          <w:sz w:val="22"/>
        </w:rPr>
        <w:t>указать дату регистрации заявления</w:t>
      </w:r>
      <w:r>
        <w:rPr>
          <w:sz w:val="22"/>
        </w:rPr>
        <w:t>) № _____ (</w:t>
      </w:r>
      <w:r>
        <w:rPr>
          <w:i/>
          <w:sz w:val="22"/>
        </w:rPr>
        <w:t>указать регистрационный номер заявления</w:t>
      </w:r>
      <w:r>
        <w:rPr>
          <w:sz w:val="22"/>
        </w:rPr>
        <w:t xml:space="preserve">) необходимо не позднее чем в недельный срок со дня направления настоящего уведомления оплатить предоставление муниципальной услуги в сумме ______________ </w:t>
      </w:r>
      <w:r>
        <w:rPr>
          <w:i/>
          <w:sz w:val="22"/>
        </w:rPr>
        <w:t>(указывается сумма цифрами и прописью)</w:t>
      </w:r>
      <w:r>
        <w:rPr>
          <w:sz w:val="22"/>
        </w:rPr>
        <w:t xml:space="preserve"> рублей, рассчитанной в соответствии с пунктом 2.11 Административного регламента предоставления местной администрацией муниципальной услуги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путем внесения указанной суммы путем перечисления на счет: ___________________________________ </w:t>
      </w:r>
      <w:r>
        <w:rPr>
          <w:i/>
          <w:sz w:val="22"/>
        </w:rPr>
        <w:t xml:space="preserve">(указываются номер счета и иные реквизиты для внесения платы за предоставление муниципальной услуги в безналичной форме в соответствии с Приложением № </w:t>
      </w:r>
    </w:p>
    <w:p>
      <w:pPr>
        <w:spacing w:after="5" w:line="271" w:lineRule="auto"/>
        <w:ind w:left="10" w:right="0" w:hanging="10"/>
        <w:rPr>
          <w:sz w:val="22"/>
        </w:rPr>
      </w:pPr>
      <w:r>
        <w:rPr>
          <w:i/>
          <w:sz w:val="22"/>
        </w:rPr>
        <w:t>3 к Административному регламенту)</w:t>
      </w:r>
      <w:r>
        <w:rPr>
          <w:sz w:val="22"/>
        </w:rPr>
        <w:t>.</w:t>
      </w:r>
      <w:r>
        <w:rPr>
          <w:i/>
          <w:sz w:val="22"/>
        </w:rPr>
        <w:t xml:space="preserve"> </w:t>
      </w:r>
    </w:p>
    <w:p>
      <w:pPr>
        <w:spacing w:after="0" w:line="259" w:lineRule="auto"/>
        <w:ind w:left="711" w:right="0" w:firstLine="0"/>
        <w:jc w:val="left"/>
        <w:rPr>
          <w:sz w:val="22"/>
        </w:rPr>
      </w:pPr>
      <w:r>
        <w:rPr>
          <w:sz w:val="22"/>
        </w:rPr>
        <w:t xml:space="preserve"> </w:t>
      </w:r>
    </w:p>
    <w:p>
      <w:pPr>
        <w:spacing w:after="0" w:line="259" w:lineRule="auto"/>
        <w:ind w:left="711" w:right="0" w:firstLine="0"/>
        <w:jc w:val="left"/>
        <w:rPr>
          <w:sz w:val="22"/>
        </w:rPr>
      </w:pPr>
      <w:r>
        <w:rPr>
          <w:sz w:val="22"/>
        </w:rPr>
        <w:t xml:space="preserve"> </w:t>
      </w:r>
    </w:p>
    <w:p>
      <w:pPr>
        <w:spacing w:after="0" w:line="259" w:lineRule="auto"/>
        <w:ind w:left="0" w:right="0" w:firstLine="0"/>
        <w:jc w:val="left"/>
        <w:rPr>
          <w:sz w:val="22"/>
        </w:rPr>
      </w:pPr>
      <w:r>
        <w:rPr>
          <w:sz w:val="22"/>
        </w:rPr>
        <w:t>Руководитель администрации</w:t>
      </w:r>
      <w:r>
        <w:rPr>
          <w:sz w:val="22"/>
          <w:vertAlign w:val="superscript"/>
        </w:rPr>
        <w:footnoteReference w:id="5"/>
      </w:r>
      <w:r>
        <w:rPr>
          <w:sz w:val="22"/>
        </w:rPr>
        <w:t xml:space="preserve">          ____________ ___________________ </w:t>
      </w:r>
    </w:p>
    <w:p>
      <w:pPr>
        <w:spacing w:line="259" w:lineRule="auto"/>
        <w:ind w:left="4" w:right="399" w:firstLine="0"/>
        <w:rPr>
          <w:sz w:val="22"/>
        </w:rPr>
      </w:pPr>
      <w:r>
        <w:rPr>
          <w:sz w:val="22"/>
        </w:rPr>
        <w:t xml:space="preserve">уполномоченное лицо)                              (подпись)    (фамилия, инициалы) </w:t>
      </w:r>
    </w:p>
    <w:p>
      <w:pPr>
        <w:tabs>
          <w:tab w:val="center" w:pos="711"/>
          <w:tab w:val="center" w:pos="1417"/>
          <w:tab w:val="center" w:pos="2127"/>
          <w:tab w:val="center" w:pos="3132"/>
        </w:tabs>
        <w:spacing w:line="259" w:lineRule="auto"/>
        <w:ind w:left="0" w:right="0" w:firstLine="0"/>
        <w:jc w:val="left"/>
        <w:rPr>
          <w:sz w:val="22"/>
        </w:rPr>
      </w:pPr>
      <w:r>
        <w:rPr>
          <w:sz w:val="22"/>
        </w:rPr>
        <w:t xml:space="preserve"> </w:t>
      </w:r>
      <w:r>
        <w:rPr>
          <w:sz w:val="22"/>
        </w:rPr>
        <w:tab/>
        <w:t xml:space="preserve"> </w:t>
      </w:r>
      <w:r>
        <w:rPr>
          <w:sz w:val="22"/>
        </w:rPr>
        <w:tab/>
        <w:t xml:space="preserve"> </w:t>
      </w:r>
      <w:r>
        <w:rPr>
          <w:sz w:val="22"/>
        </w:rPr>
        <w:tab/>
        <w:t xml:space="preserve">           М.П. </w:t>
      </w:r>
    </w:p>
    <w:p>
      <w:pPr>
        <w:spacing w:after="0" w:line="259" w:lineRule="auto"/>
        <w:ind w:left="0" w:right="0" w:firstLine="0"/>
        <w:jc w:val="left"/>
        <w:rPr>
          <w:sz w:val="22"/>
        </w:rPr>
      </w:pPr>
      <w:r>
        <w:rPr>
          <w:sz w:val="22"/>
        </w:rPr>
        <w:t xml:space="preserve"> </w:t>
      </w:r>
    </w:p>
    <w:p>
      <w:pPr>
        <w:spacing w:after="0" w:line="259" w:lineRule="auto"/>
        <w:ind w:left="4072" w:right="0" w:firstLine="0"/>
        <w:jc w:val="center"/>
        <w:rPr>
          <w:sz w:val="22"/>
        </w:rPr>
      </w:pPr>
      <w:r>
        <w:rPr>
          <w:sz w:val="22"/>
        </w:rPr>
        <w:t xml:space="preserve"> </w:t>
      </w:r>
    </w:p>
    <w:p>
      <w:pPr>
        <w:spacing w:after="0" w:line="259" w:lineRule="auto"/>
        <w:ind w:left="0" w:right="0" w:firstLine="0"/>
        <w:jc w:val="left"/>
        <w:rPr>
          <w:sz w:val="22"/>
        </w:rPr>
      </w:pPr>
      <w:r>
        <w:rPr>
          <w:sz w:val="22"/>
        </w:rPr>
        <w:t xml:space="preserve"> </w:t>
      </w:r>
    </w:p>
    <w:p>
      <w:pPr>
        <w:spacing w:after="0" w:line="259" w:lineRule="auto"/>
        <w:ind w:left="0" w:right="0" w:firstLine="0"/>
        <w:jc w:val="left"/>
      </w:pPr>
      <w:r>
        <w:t xml:space="preserve"> </w:t>
      </w:r>
    </w:p>
    <w:p>
      <w:pPr>
        <w:spacing w:after="0" w:line="259" w:lineRule="auto"/>
        <w:ind w:left="0" w:right="0" w:firstLine="0"/>
        <w:jc w:val="left"/>
        <w:sectPr>
          <w:headerReference w:type="even" r:id="rId16"/>
          <w:headerReference w:type="default" r:id="rId17"/>
          <w:headerReference w:type="first" r:id="rId18"/>
          <w:footnotePr>
            <w:numRestart w:val="eachPage"/>
          </w:footnotePr>
          <w:pgSz w:w="11904" w:h="16838"/>
          <w:pgMar w:top="278" w:right="847" w:bottom="567" w:left="1134" w:header="286" w:footer="567" w:gutter="0"/>
          <w:pgNumType w:start="3"/>
          <w:cols w:space="720"/>
          <w:docGrid w:linePitch="381"/>
        </w:sectPr>
      </w:pPr>
    </w:p>
    <w:p>
      <w:pPr>
        <w:spacing w:after="0" w:line="259" w:lineRule="auto"/>
        <w:ind w:left="0" w:right="0" w:firstLine="0"/>
        <w:jc w:val="right"/>
        <w:rPr>
          <w:sz w:val="22"/>
        </w:rPr>
      </w:pPr>
      <w:r>
        <w:rPr>
          <w:sz w:val="22"/>
        </w:rPr>
        <w:lastRenderedPageBreak/>
        <w:t xml:space="preserve">Приложение № 9 </w:t>
      </w:r>
    </w:p>
    <w:p>
      <w:pPr>
        <w:spacing w:after="5" w:line="249" w:lineRule="auto"/>
        <w:ind w:left="9923" w:right="0" w:firstLine="0"/>
        <w:rPr>
          <w:sz w:val="22"/>
        </w:rPr>
      </w:pPr>
      <w:r>
        <w:rPr>
          <w:sz w:val="22"/>
        </w:rPr>
        <w:t>к Административному регламенту предоставления муниципальной услуги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на территории Среднеканского муниципального района Магаданской области</w:t>
      </w:r>
      <w:r>
        <w:t xml:space="preserve"> </w:t>
      </w:r>
    </w:p>
    <w:p>
      <w:pPr>
        <w:spacing w:after="0" w:line="259" w:lineRule="auto"/>
        <w:ind w:left="492" w:right="0" w:firstLine="0"/>
      </w:pPr>
      <w:r>
        <w:rPr>
          <w:b/>
          <w:sz w:val="24"/>
        </w:rPr>
        <w:t xml:space="preserve"> </w:t>
      </w:r>
    </w:p>
    <w:p>
      <w:pPr>
        <w:spacing w:after="0" w:line="281" w:lineRule="auto"/>
        <w:ind w:left="0" w:right="0" w:firstLine="0"/>
        <w:jc w:val="center"/>
      </w:pPr>
      <w:r>
        <w:rPr>
          <w:b/>
          <w:sz w:val="24"/>
        </w:rPr>
        <w:t>Состав, последовательность и сроки выполнения административных процедур (действий) при предоставлении муниципальной услуги</w:t>
      </w:r>
    </w:p>
    <w:p>
      <w:pPr>
        <w:spacing w:after="0" w:line="259" w:lineRule="auto"/>
        <w:ind w:left="0" w:right="0" w:firstLine="0"/>
        <w:jc w:val="left"/>
      </w:pPr>
      <w:r>
        <w:t xml:space="preserve"> </w:t>
      </w:r>
    </w:p>
    <w:tbl>
      <w:tblPr>
        <w:tblStyle w:val="TableGrid"/>
        <w:tblW w:w="15732" w:type="dxa"/>
        <w:tblInd w:w="-428" w:type="dxa"/>
        <w:tblCellMar>
          <w:top w:w="10" w:type="dxa"/>
          <w:left w:w="106" w:type="dxa"/>
          <w:right w:w="55" w:type="dxa"/>
        </w:tblCellMar>
        <w:tblLook w:val="04A0" w:firstRow="1" w:lastRow="0" w:firstColumn="1" w:lastColumn="0" w:noHBand="0" w:noVBand="1"/>
      </w:tblPr>
      <w:tblGrid>
        <w:gridCol w:w="2279"/>
        <w:gridCol w:w="3266"/>
        <w:gridCol w:w="1963"/>
        <w:gridCol w:w="2016"/>
        <w:gridCol w:w="2045"/>
        <w:gridCol w:w="1470"/>
        <w:gridCol w:w="2693"/>
      </w:tblGrid>
      <w:tr>
        <w:trPr>
          <w:trHeight w:val="2036"/>
        </w:trPr>
        <w:tc>
          <w:tcPr>
            <w:tcW w:w="2279" w:type="dxa"/>
            <w:tcBorders>
              <w:top w:val="single" w:sz="4" w:space="0" w:color="000000"/>
              <w:left w:val="single" w:sz="4" w:space="0" w:color="000000"/>
              <w:bottom w:val="single" w:sz="4" w:space="0" w:color="000000"/>
              <w:right w:val="single" w:sz="4" w:space="0" w:color="000000"/>
            </w:tcBorders>
          </w:tcPr>
          <w:p>
            <w:pPr>
              <w:spacing w:after="0" w:line="259" w:lineRule="auto"/>
              <w:ind w:left="5" w:right="29" w:firstLine="0"/>
              <w:jc w:val="left"/>
            </w:pPr>
            <w:r>
              <w:rPr>
                <w:sz w:val="22"/>
              </w:rPr>
              <w:t xml:space="preserve">Основание для начала административной процедуры </w:t>
            </w:r>
          </w:p>
        </w:tc>
        <w:tc>
          <w:tcPr>
            <w:tcW w:w="3266"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Содержание административных действий </w:t>
            </w:r>
          </w:p>
        </w:tc>
        <w:tc>
          <w:tcPr>
            <w:tcW w:w="1963"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Срок выполнения административных действий </w:t>
            </w:r>
          </w:p>
        </w:tc>
        <w:tc>
          <w:tcPr>
            <w:tcW w:w="2016"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Должностное лицо, </w:t>
            </w:r>
          </w:p>
          <w:p>
            <w:pPr>
              <w:spacing w:after="5" w:line="234" w:lineRule="auto"/>
              <w:ind w:left="5" w:right="0" w:firstLine="0"/>
              <w:jc w:val="left"/>
            </w:pPr>
            <w:r>
              <w:rPr>
                <w:sz w:val="22"/>
              </w:rPr>
              <w:t xml:space="preserve">ответственное за </w:t>
            </w:r>
          </w:p>
          <w:p>
            <w:pPr>
              <w:spacing w:after="0" w:line="259" w:lineRule="auto"/>
              <w:ind w:left="5" w:right="0" w:firstLine="0"/>
              <w:jc w:val="left"/>
            </w:pPr>
            <w:r>
              <w:rPr>
                <w:sz w:val="22"/>
              </w:rPr>
              <w:t xml:space="preserve">выполнение административного действия </w:t>
            </w:r>
          </w:p>
        </w:tc>
        <w:tc>
          <w:tcPr>
            <w:tcW w:w="2045" w:type="dxa"/>
            <w:tcBorders>
              <w:top w:val="single" w:sz="4" w:space="0" w:color="000000"/>
              <w:left w:val="single" w:sz="4" w:space="0" w:color="000000"/>
              <w:bottom w:val="single" w:sz="4" w:space="0" w:color="000000"/>
              <w:right w:val="single" w:sz="4" w:space="0" w:color="000000"/>
            </w:tcBorders>
          </w:tcPr>
          <w:p>
            <w:pPr>
              <w:spacing w:after="0" w:line="259" w:lineRule="auto"/>
              <w:ind w:left="0" w:right="34" w:firstLine="0"/>
              <w:jc w:val="left"/>
            </w:pPr>
            <w:r>
              <w:rPr>
                <w:sz w:val="22"/>
              </w:rPr>
              <w:t xml:space="preserve">Место выполнения административного действия/ используемая информационная система </w:t>
            </w:r>
          </w:p>
        </w:tc>
        <w:tc>
          <w:tcPr>
            <w:tcW w:w="1470"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Критерии принятия решения </w:t>
            </w:r>
          </w:p>
        </w:tc>
        <w:tc>
          <w:tcPr>
            <w:tcW w:w="2693"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Результат административного действия, способ фиксации </w:t>
            </w:r>
          </w:p>
        </w:tc>
      </w:tr>
      <w:tr>
        <w:trPr>
          <w:trHeight w:val="264"/>
        </w:trPr>
        <w:tc>
          <w:tcPr>
            <w:tcW w:w="2279" w:type="dxa"/>
            <w:tcBorders>
              <w:top w:val="single" w:sz="4" w:space="0" w:color="000000"/>
              <w:left w:val="single" w:sz="4" w:space="0" w:color="000000"/>
              <w:bottom w:val="single" w:sz="4" w:space="0" w:color="000000"/>
              <w:right w:val="single" w:sz="4" w:space="0" w:color="000000"/>
            </w:tcBorders>
          </w:tcPr>
          <w:p>
            <w:pPr>
              <w:spacing w:after="0" w:line="259" w:lineRule="auto"/>
              <w:ind w:left="0" w:right="46" w:firstLine="0"/>
              <w:jc w:val="center"/>
            </w:pPr>
            <w:r>
              <w:rPr>
                <w:sz w:val="22"/>
              </w:rPr>
              <w:t xml:space="preserve">1 </w:t>
            </w:r>
          </w:p>
        </w:tc>
        <w:tc>
          <w:tcPr>
            <w:tcW w:w="3266" w:type="dxa"/>
            <w:tcBorders>
              <w:top w:val="single" w:sz="4" w:space="0" w:color="000000"/>
              <w:left w:val="single" w:sz="4" w:space="0" w:color="000000"/>
              <w:bottom w:val="single" w:sz="4" w:space="0" w:color="000000"/>
              <w:right w:val="single" w:sz="4" w:space="0" w:color="000000"/>
            </w:tcBorders>
          </w:tcPr>
          <w:p>
            <w:pPr>
              <w:spacing w:after="0" w:line="259" w:lineRule="auto"/>
              <w:ind w:left="0" w:right="51" w:firstLine="0"/>
              <w:jc w:val="center"/>
            </w:pPr>
            <w:r>
              <w:rPr>
                <w:sz w:val="22"/>
              </w:rPr>
              <w:t xml:space="preserve">2 </w:t>
            </w:r>
          </w:p>
        </w:tc>
        <w:tc>
          <w:tcPr>
            <w:tcW w:w="1963" w:type="dxa"/>
            <w:tcBorders>
              <w:top w:val="single" w:sz="4" w:space="0" w:color="000000"/>
              <w:left w:val="single" w:sz="4" w:space="0" w:color="000000"/>
              <w:bottom w:val="single" w:sz="4" w:space="0" w:color="000000"/>
              <w:right w:val="single" w:sz="4" w:space="0" w:color="000000"/>
            </w:tcBorders>
          </w:tcPr>
          <w:p>
            <w:pPr>
              <w:spacing w:after="0" w:line="259" w:lineRule="auto"/>
              <w:ind w:left="0" w:right="46" w:firstLine="0"/>
              <w:jc w:val="center"/>
            </w:pPr>
            <w:r>
              <w:rPr>
                <w:sz w:val="22"/>
              </w:rPr>
              <w:t xml:space="preserve">3 </w:t>
            </w:r>
          </w:p>
        </w:tc>
        <w:tc>
          <w:tcPr>
            <w:tcW w:w="2016" w:type="dxa"/>
            <w:tcBorders>
              <w:top w:val="single" w:sz="4" w:space="0" w:color="000000"/>
              <w:left w:val="single" w:sz="4" w:space="0" w:color="000000"/>
              <w:bottom w:val="single" w:sz="4" w:space="0" w:color="000000"/>
              <w:right w:val="single" w:sz="4" w:space="0" w:color="000000"/>
            </w:tcBorders>
          </w:tcPr>
          <w:p>
            <w:pPr>
              <w:spacing w:after="0" w:line="259" w:lineRule="auto"/>
              <w:ind w:left="0" w:right="51" w:firstLine="0"/>
              <w:jc w:val="center"/>
            </w:pPr>
            <w:r>
              <w:rPr>
                <w:sz w:val="22"/>
              </w:rPr>
              <w:t xml:space="preserve">4 </w:t>
            </w:r>
          </w:p>
        </w:tc>
        <w:tc>
          <w:tcPr>
            <w:tcW w:w="2045" w:type="dxa"/>
            <w:tcBorders>
              <w:top w:val="single" w:sz="4" w:space="0" w:color="000000"/>
              <w:left w:val="single" w:sz="4" w:space="0" w:color="000000"/>
              <w:bottom w:val="single" w:sz="4" w:space="0" w:color="000000"/>
              <w:right w:val="single" w:sz="4" w:space="0" w:color="000000"/>
            </w:tcBorders>
          </w:tcPr>
          <w:p>
            <w:pPr>
              <w:spacing w:after="0" w:line="259" w:lineRule="auto"/>
              <w:ind w:left="0" w:right="56" w:firstLine="0"/>
              <w:jc w:val="center"/>
            </w:pPr>
            <w:r>
              <w:rPr>
                <w:sz w:val="22"/>
              </w:rPr>
              <w:t xml:space="preserve">5 </w:t>
            </w:r>
          </w:p>
        </w:tc>
        <w:tc>
          <w:tcPr>
            <w:tcW w:w="1470" w:type="dxa"/>
            <w:tcBorders>
              <w:top w:val="single" w:sz="4" w:space="0" w:color="000000"/>
              <w:left w:val="single" w:sz="4" w:space="0" w:color="000000"/>
              <w:bottom w:val="single" w:sz="4" w:space="0" w:color="000000"/>
              <w:right w:val="single" w:sz="4" w:space="0" w:color="000000"/>
            </w:tcBorders>
          </w:tcPr>
          <w:p>
            <w:pPr>
              <w:spacing w:after="0" w:line="259" w:lineRule="auto"/>
              <w:ind w:left="0" w:right="45" w:firstLine="0"/>
              <w:jc w:val="center"/>
            </w:pPr>
            <w:r>
              <w:rPr>
                <w:sz w:val="22"/>
              </w:rPr>
              <w:t xml:space="preserve">6 </w:t>
            </w:r>
          </w:p>
        </w:tc>
        <w:tc>
          <w:tcPr>
            <w:tcW w:w="2693" w:type="dxa"/>
            <w:tcBorders>
              <w:top w:val="single" w:sz="4" w:space="0" w:color="000000"/>
              <w:left w:val="single" w:sz="4" w:space="0" w:color="000000"/>
              <w:bottom w:val="single" w:sz="4" w:space="0" w:color="000000"/>
              <w:right w:val="single" w:sz="4" w:space="0" w:color="000000"/>
            </w:tcBorders>
          </w:tcPr>
          <w:p>
            <w:pPr>
              <w:spacing w:after="0" w:line="259" w:lineRule="auto"/>
              <w:ind w:left="0" w:right="50" w:firstLine="0"/>
              <w:jc w:val="center"/>
            </w:pPr>
            <w:r>
              <w:rPr>
                <w:sz w:val="22"/>
              </w:rPr>
              <w:t xml:space="preserve">7 </w:t>
            </w:r>
          </w:p>
        </w:tc>
      </w:tr>
      <w:tr>
        <w:trPr>
          <w:trHeight w:val="264"/>
        </w:trPr>
        <w:tc>
          <w:tcPr>
            <w:tcW w:w="2279" w:type="dxa"/>
            <w:tcBorders>
              <w:top w:val="single" w:sz="4" w:space="0" w:color="000000"/>
              <w:left w:val="single" w:sz="4" w:space="0" w:color="000000"/>
              <w:bottom w:val="single" w:sz="4" w:space="0" w:color="000000"/>
              <w:right w:val="nil"/>
            </w:tcBorders>
          </w:tcPr>
          <w:p>
            <w:pPr>
              <w:spacing w:after="160" w:line="259" w:lineRule="auto"/>
              <w:ind w:left="0" w:right="0" w:firstLine="0"/>
              <w:jc w:val="left"/>
            </w:pPr>
          </w:p>
        </w:tc>
        <w:tc>
          <w:tcPr>
            <w:tcW w:w="9290" w:type="dxa"/>
            <w:gridSpan w:val="4"/>
            <w:tcBorders>
              <w:top w:val="single" w:sz="4" w:space="0" w:color="000000"/>
              <w:left w:val="nil"/>
              <w:bottom w:val="single" w:sz="4" w:space="0" w:color="000000"/>
              <w:right w:val="nil"/>
            </w:tcBorders>
          </w:tcPr>
          <w:p>
            <w:pPr>
              <w:spacing w:after="0" w:line="259" w:lineRule="auto"/>
              <w:ind w:left="0" w:right="646" w:firstLine="0"/>
              <w:jc w:val="right"/>
            </w:pPr>
            <w:r>
              <w:rPr>
                <w:sz w:val="22"/>
              </w:rPr>
              <w:t>1.</w:t>
            </w:r>
            <w:r>
              <w:rPr>
                <w:rFonts w:ascii="Arial" w:eastAsia="Arial" w:hAnsi="Arial" w:cs="Arial"/>
                <w:sz w:val="22"/>
              </w:rPr>
              <w:t xml:space="preserve"> </w:t>
            </w:r>
            <w:r>
              <w:rPr>
                <w:sz w:val="22"/>
              </w:rPr>
              <w:t xml:space="preserve">Проверка документов и регистрация заявления </w:t>
            </w:r>
          </w:p>
        </w:tc>
        <w:tc>
          <w:tcPr>
            <w:tcW w:w="1470" w:type="dxa"/>
            <w:tcBorders>
              <w:top w:val="single" w:sz="4" w:space="0" w:color="000000"/>
              <w:left w:val="nil"/>
              <w:bottom w:val="single" w:sz="4" w:space="0" w:color="000000"/>
              <w:right w:val="nil"/>
            </w:tcBorders>
          </w:tcPr>
          <w:p>
            <w:pPr>
              <w:spacing w:after="160" w:line="259" w:lineRule="auto"/>
              <w:ind w:left="0" w:right="0" w:firstLine="0"/>
              <w:jc w:val="left"/>
            </w:pPr>
          </w:p>
        </w:tc>
        <w:tc>
          <w:tcPr>
            <w:tcW w:w="2693" w:type="dxa"/>
            <w:tcBorders>
              <w:top w:val="single" w:sz="4" w:space="0" w:color="000000"/>
              <w:left w:val="nil"/>
              <w:bottom w:val="single" w:sz="4" w:space="0" w:color="000000"/>
              <w:right w:val="single" w:sz="4" w:space="0" w:color="000000"/>
            </w:tcBorders>
          </w:tcPr>
          <w:p>
            <w:pPr>
              <w:spacing w:after="160" w:line="259" w:lineRule="auto"/>
              <w:ind w:left="0" w:right="0" w:firstLine="0"/>
              <w:jc w:val="left"/>
            </w:pPr>
          </w:p>
        </w:tc>
      </w:tr>
      <w:tr>
        <w:trPr>
          <w:trHeight w:val="1781"/>
        </w:trPr>
        <w:tc>
          <w:tcPr>
            <w:tcW w:w="2279" w:type="dxa"/>
            <w:vMerge w:val="restart"/>
            <w:tcBorders>
              <w:top w:val="single" w:sz="4" w:space="0" w:color="000000"/>
              <w:left w:val="single" w:sz="4" w:space="0" w:color="000000"/>
              <w:bottom w:val="nil"/>
              <w:right w:val="single" w:sz="4" w:space="0" w:color="000000"/>
            </w:tcBorders>
          </w:tcPr>
          <w:p>
            <w:pPr>
              <w:spacing w:after="1" w:line="238" w:lineRule="auto"/>
              <w:ind w:left="5" w:right="621" w:firstLine="0"/>
            </w:pPr>
            <w:r>
              <w:rPr>
                <w:sz w:val="22"/>
              </w:rPr>
              <w:t xml:space="preserve">Поступление заявления и документов для предоставления муниципальной </w:t>
            </w:r>
          </w:p>
          <w:p>
            <w:pPr>
              <w:spacing w:after="0" w:line="259" w:lineRule="auto"/>
              <w:ind w:left="5" w:right="0" w:firstLine="0"/>
              <w:jc w:val="left"/>
            </w:pPr>
            <w:r>
              <w:rPr>
                <w:noProof/>
                <w:sz w:val="22"/>
              </w:rPr>
              <mc:AlternateContent>
                <mc:Choice Requires="wps">
                  <w:drawing>
                    <wp:anchor distT="0" distB="0" distL="114300" distR="114300" simplePos="0" relativeHeight="251659264" behindDoc="0" locked="0" layoutInCell="1" allowOverlap="1">
                      <wp:simplePos x="0" y="0"/>
                      <wp:positionH relativeFrom="column">
                        <wp:posOffset>-60960</wp:posOffset>
                      </wp:positionH>
                      <wp:positionV relativeFrom="paragraph">
                        <wp:posOffset>1479550</wp:posOffset>
                      </wp:positionV>
                      <wp:extent cx="1447800" cy="9525"/>
                      <wp:effectExtent l="0" t="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14478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8pt,116.5pt" to="109.2pt,1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" strokecolor="black [3213]" strokeweight=".5pt">
                      <v:stroke joinstyle="miter"/>
                    </v:line>
                  </w:pict>
                </mc:Fallback>
              </mc:AlternateContent>
            </w:r>
            <w:r>
              <w:rPr>
                <w:sz w:val="22"/>
              </w:rPr>
              <w:t xml:space="preserve">услуги в уполномоченный орган местного самоуправления </w:t>
            </w:r>
          </w:p>
        </w:tc>
        <w:tc>
          <w:tcPr>
            <w:tcW w:w="3266" w:type="dxa"/>
            <w:tcBorders>
              <w:top w:val="single" w:sz="4" w:space="0" w:color="000000"/>
              <w:left w:val="single" w:sz="4" w:space="0" w:color="000000"/>
              <w:bottom w:val="single" w:sz="4" w:space="0" w:color="000000"/>
              <w:right w:val="single" w:sz="4" w:space="0" w:color="000000"/>
            </w:tcBorders>
          </w:tcPr>
          <w:p>
            <w:pPr>
              <w:spacing w:after="0" w:line="253" w:lineRule="auto"/>
              <w:ind w:left="5" w:right="0" w:firstLine="0"/>
              <w:jc w:val="left"/>
            </w:pPr>
            <w:r>
              <w:rPr>
                <w:sz w:val="22"/>
              </w:rPr>
              <w:t xml:space="preserve">Прием и проверка комплектности документов на наличие/отсутствие оснований для отказа в приеме документов, предусмотренных пунктом </w:t>
            </w:r>
            <w:r>
              <w:rPr>
                <w:sz w:val="22"/>
                <w:shd w:val="clear" w:color="auto" w:fill="FFFF00"/>
              </w:rPr>
              <w:t>2.1</w:t>
            </w:r>
            <w:r>
              <w:rPr>
                <w:sz w:val="22"/>
              </w:rPr>
              <w:t xml:space="preserve">3Административного регламента </w:t>
            </w:r>
          </w:p>
          <w:p>
            <w:pPr>
              <w:spacing w:after="0" w:line="259" w:lineRule="auto"/>
              <w:ind w:left="5" w:right="0" w:firstLine="0"/>
              <w:jc w:val="left"/>
            </w:pPr>
            <w:r>
              <w:rPr>
                <w:sz w:val="22"/>
              </w:rPr>
              <w:t xml:space="preserve"> </w:t>
            </w:r>
          </w:p>
        </w:tc>
        <w:tc>
          <w:tcPr>
            <w:tcW w:w="1963" w:type="dxa"/>
            <w:vMerge w:val="restart"/>
            <w:tcBorders>
              <w:top w:val="single" w:sz="4" w:space="0" w:color="000000"/>
              <w:left w:val="single" w:sz="4" w:space="0" w:color="000000"/>
              <w:bottom w:val="single" w:sz="4" w:space="0" w:color="000000"/>
              <w:right w:val="single" w:sz="4" w:space="0" w:color="000000"/>
            </w:tcBorders>
            <w:vAlign w:val="center"/>
          </w:tcPr>
          <w:p>
            <w:pPr>
              <w:spacing w:after="0" w:line="259" w:lineRule="auto"/>
              <w:ind w:left="5" w:right="0" w:firstLine="0"/>
              <w:jc w:val="left"/>
            </w:pPr>
            <w:r>
              <w:rPr>
                <w:sz w:val="22"/>
              </w:rPr>
              <w:t xml:space="preserve">До 1 рабочего дня </w:t>
            </w:r>
          </w:p>
        </w:tc>
        <w:tc>
          <w:tcPr>
            <w:tcW w:w="2016" w:type="dxa"/>
            <w:vMerge w:val="restart"/>
            <w:tcBorders>
              <w:top w:val="single" w:sz="4" w:space="0" w:color="000000"/>
              <w:left w:val="single" w:sz="4" w:space="0" w:color="000000"/>
              <w:bottom w:val="single" w:sz="4" w:space="0" w:color="000000"/>
              <w:right w:val="single" w:sz="4" w:space="0" w:color="000000"/>
            </w:tcBorders>
          </w:tcPr>
          <w:p>
            <w:pPr>
              <w:spacing w:after="0" w:line="239" w:lineRule="auto"/>
              <w:ind w:left="5" w:right="0" w:firstLine="0"/>
              <w:jc w:val="left"/>
            </w:pPr>
            <w:r>
              <w:rPr>
                <w:sz w:val="22"/>
              </w:rPr>
              <w:t xml:space="preserve">Уполномоченного органа местного </w:t>
            </w:r>
          </w:p>
          <w:p>
            <w:pPr>
              <w:spacing w:after="13" w:line="259" w:lineRule="auto"/>
              <w:ind w:left="5" w:right="0" w:firstLine="0"/>
              <w:jc w:val="left"/>
            </w:pPr>
            <w:r>
              <w:rPr>
                <w:sz w:val="22"/>
              </w:rPr>
              <w:t xml:space="preserve">самоуправления, </w:t>
            </w:r>
          </w:p>
          <w:p>
            <w:pPr>
              <w:spacing w:after="0" w:line="259" w:lineRule="auto"/>
              <w:ind w:left="5" w:right="63" w:firstLine="0"/>
            </w:pPr>
            <w:r>
              <w:rPr>
                <w:sz w:val="22"/>
              </w:rPr>
              <w:t xml:space="preserve">ответственное за предоставление муниципальной услуги </w:t>
            </w:r>
          </w:p>
        </w:tc>
        <w:tc>
          <w:tcPr>
            <w:tcW w:w="2045" w:type="dxa"/>
            <w:vMerge w:val="restart"/>
            <w:tcBorders>
              <w:top w:val="single" w:sz="4" w:space="0" w:color="000000"/>
              <w:left w:val="single" w:sz="4" w:space="0" w:color="000000"/>
              <w:bottom w:val="single" w:sz="4" w:space="0" w:color="000000"/>
              <w:right w:val="single" w:sz="4" w:space="0" w:color="000000"/>
            </w:tcBorders>
          </w:tcPr>
          <w:p>
            <w:pPr>
              <w:spacing w:after="20" w:line="259" w:lineRule="auto"/>
              <w:ind w:left="0" w:right="0" w:firstLine="0"/>
              <w:jc w:val="left"/>
            </w:pPr>
            <w:r>
              <w:rPr>
                <w:sz w:val="22"/>
              </w:rPr>
              <w:t xml:space="preserve">Уполномоченный </w:t>
            </w:r>
          </w:p>
          <w:p>
            <w:pPr>
              <w:spacing w:after="0" w:line="259" w:lineRule="auto"/>
              <w:ind w:left="0" w:right="0" w:firstLine="0"/>
              <w:jc w:val="left"/>
            </w:pPr>
            <w:r>
              <w:rPr>
                <w:sz w:val="22"/>
              </w:rPr>
              <w:t xml:space="preserve">орган / ГИС / ПГС </w:t>
            </w:r>
          </w:p>
          <w:p>
            <w:pPr>
              <w:spacing w:after="0" w:line="259" w:lineRule="auto"/>
              <w:ind w:left="0" w:right="0" w:firstLine="0"/>
              <w:jc w:val="left"/>
            </w:pPr>
            <w:r>
              <w:rPr>
                <w:sz w:val="22"/>
              </w:rPr>
              <w:t xml:space="preserve"> </w:t>
            </w:r>
          </w:p>
        </w:tc>
        <w:tc>
          <w:tcPr>
            <w:tcW w:w="1470" w:type="dxa"/>
            <w:vMerge w:val="restart"/>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 </w:t>
            </w:r>
          </w:p>
          <w:p>
            <w:pPr>
              <w:spacing w:after="0" w:line="259" w:lineRule="auto"/>
              <w:ind w:left="5" w:right="0" w:firstLine="0"/>
              <w:jc w:val="left"/>
            </w:pPr>
            <w:r>
              <w:rPr>
                <w:sz w:val="22"/>
              </w:rPr>
              <w:t xml:space="preserve"> </w:t>
            </w:r>
          </w:p>
        </w:tc>
        <w:tc>
          <w:tcPr>
            <w:tcW w:w="2693" w:type="dxa"/>
            <w:vMerge w:val="restart"/>
            <w:tcBorders>
              <w:top w:val="single" w:sz="4" w:space="0" w:color="000000"/>
              <w:left w:val="single" w:sz="4" w:space="0" w:color="000000"/>
              <w:bottom w:val="single" w:sz="4" w:space="0" w:color="000000"/>
              <w:right w:val="single" w:sz="4" w:space="0" w:color="000000"/>
            </w:tcBorders>
          </w:tcPr>
          <w:p>
            <w:pPr>
              <w:spacing w:after="28" w:line="251" w:lineRule="auto"/>
              <w:ind w:left="5" w:right="0" w:firstLine="0"/>
              <w:jc w:val="center"/>
            </w:pPr>
            <w:r>
              <w:rPr>
                <w:sz w:val="22"/>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w:t>
            </w:r>
          </w:p>
          <w:p>
            <w:pPr>
              <w:spacing w:after="0" w:line="259" w:lineRule="auto"/>
              <w:ind w:left="5" w:right="0" w:firstLine="0"/>
              <w:jc w:val="center"/>
            </w:pPr>
            <w:r>
              <w:rPr>
                <w:sz w:val="22"/>
              </w:rPr>
              <w:t>документов</w:t>
            </w:r>
          </w:p>
          <w:p>
            <w:pPr>
              <w:spacing w:after="0" w:line="259" w:lineRule="auto"/>
              <w:ind w:left="5" w:right="0" w:firstLine="0"/>
              <w:jc w:val="center"/>
            </w:pPr>
          </w:p>
        </w:tc>
      </w:tr>
      <w:tr>
        <w:trPr>
          <w:trHeight w:val="468"/>
        </w:trPr>
        <w:tc>
          <w:tcPr>
            <w:tcW w:w="0" w:type="auto"/>
            <w:vMerge/>
            <w:tcBorders>
              <w:top w:val="nil"/>
              <w:left w:val="single" w:sz="4" w:space="0" w:color="000000"/>
              <w:bottom w:val="nil"/>
              <w:right w:val="single" w:sz="4" w:space="0" w:color="000000"/>
            </w:tcBorders>
          </w:tcPr>
          <w:p>
            <w:pPr>
              <w:spacing w:after="160" w:line="259" w:lineRule="auto"/>
              <w:ind w:left="0" w:right="0" w:firstLine="0"/>
              <w:jc w:val="left"/>
            </w:pPr>
          </w:p>
        </w:tc>
        <w:tc>
          <w:tcPr>
            <w:tcW w:w="3266" w:type="dxa"/>
            <w:tcBorders>
              <w:top w:val="single" w:sz="4" w:space="0" w:color="000000"/>
              <w:left w:val="single" w:sz="4" w:space="0" w:color="000000"/>
              <w:bottom w:val="single" w:sz="4" w:space="0" w:color="000000"/>
              <w:right w:val="single" w:sz="4" w:space="0" w:color="000000"/>
            </w:tcBorders>
          </w:tcPr>
          <w:p>
            <w:pPr>
              <w:spacing w:after="0" w:line="259" w:lineRule="auto"/>
              <w:ind w:left="5" w:right="296" w:firstLine="0"/>
            </w:pPr>
            <w:r>
              <w:rPr>
                <w:sz w:val="22"/>
              </w:rPr>
              <w:t xml:space="preserve">Принятие решения об отказе в приеме документов, в случае выявления оснований для отказа в приеме документов </w:t>
            </w:r>
          </w:p>
        </w:tc>
        <w:tc>
          <w:tcPr>
            <w:tcW w:w="0" w:type="auto"/>
            <w:vMerge/>
            <w:tcBorders>
              <w:top w:val="nil"/>
              <w:left w:val="single" w:sz="4" w:space="0" w:color="000000"/>
              <w:bottom w:val="single" w:sz="4" w:space="0" w:color="000000"/>
              <w:right w:val="single" w:sz="4" w:space="0" w:color="000000"/>
            </w:tcBorders>
          </w:tcPr>
          <w:p>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pPr>
              <w:spacing w:after="160" w:line="259" w:lineRule="auto"/>
              <w:ind w:left="0" w:right="0" w:firstLine="0"/>
              <w:jc w:val="left"/>
            </w:pPr>
          </w:p>
        </w:tc>
        <w:tc>
          <w:tcPr>
            <w:tcW w:w="1470" w:type="dxa"/>
            <w:vMerge/>
            <w:tcBorders>
              <w:top w:val="nil"/>
              <w:left w:val="single" w:sz="4" w:space="0" w:color="000000"/>
              <w:bottom w:val="single" w:sz="4" w:space="0" w:color="000000"/>
              <w:right w:val="single" w:sz="4" w:space="0" w:color="000000"/>
            </w:tcBorders>
          </w:tcPr>
          <w:p>
            <w:pPr>
              <w:spacing w:after="160" w:line="259" w:lineRule="auto"/>
              <w:ind w:left="0" w:right="0" w:firstLine="0"/>
              <w:jc w:val="left"/>
            </w:pPr>
          </w:p>
        </w:tc>
        <w:tc>
          <w:tcPr>
            <w:tcW w:w="2693" w:type="dxa"/>
            <w:vMerge/>
            <w:tcBorders>
              <w:top w:val="nil"/>
              <w:left w:val="single" w:sz="4" w:space="0" w:color="000000"/>
              <w:bottom w:val="single" w:sz="4" w:space="0" w:color="000000"/>
              <w:right w:val="single" w:sz="4" w:space="0" w:color="000000"/>
            </w:tcBorders>
          </w:tcPr>
          <w:p>
            <w:pPr>
              <w:spacing w:after="160" w:line="259" w:lineRule="auto"/>
              <w:ind w:left="0" w:right="0" w:firstLine="0"/>
              <w:jc w:val="left"/>
            </w:pPr>
          </w:p>
        </w:tc>
      </w:tr>
    </w:tbl>
    <w:p>
      <w:pPr>
        <w:spacing w:after="0" w:line="259" w:lineRule="auto"/>
        <w:ind w:left="-1133" w:right="15700" w:firstLine="0"/>
        <w:jc w:val="left"/>
      </w:pPr>
    </w:p>
    <w:tbl>
      <w:tblPr>
        <w:tblStyle w:val="TableGrid"/>
        <w:tblW w:w="15600" w:type="dxa"/>
        <w:tblInd w:w="-428" w:type="dxa"/>
        <w:tblCellMar>
          <w:top w:w="5" w:type="dxa"/>
          <w:right w:w="44" w:type="dxa"/>
        </w:tblCellMar>
        <w:tblLook w:val="04A0" w:firstRow="1" w:lastRow="0" w:firstColumn="1" w:lastColumn="0" w:noHBand="0" w:noVBand="1"/>
      </w:tblPr>
      <w:tblGrid>
        <w:gridCol w:w="2197"/>
        <w:gridCol w:w="2897"/>
        <w:gridCol w:w="77"/>
        <w:gridCol w:w="1963"/>
        <w:gridCol w:w="2009"/>
        <w:gridCol w:w="2062"/>
        <w:gridCol w:w="1894"/>
        <w:gridCol w:w="2501"/>
      </w:tblGrid>
      <w:tr>
        <w:trPr>
          <w:trHeight w:val="2036"/>
        </w:trPr>
        <w:tc>
          <w:tcPr>
            <w:tcW w:w="2276" w:type="dxa"/>
            <w:tcBorders>
              <w:top w:val="single" w:sz="4" w:space="0" w:color="000000"/>
              <w:left w:val="single" w:sz="4" w:space="0" w:color="000000"/>
              <w:bottom w:val="single" w:sz="4" w:space="0" w:color="000000"/>
              <w:right w:val="single" w:sz="4" w:space="0" w:color="000000"/>
            </w:tcBorders>
          </w:tcPr>
          <w:p>
            <w:pPr>
              <w:spacing w:after="0" w:line="259" w:lineRule="auto"/>
              <w:ind w:left="111" w:right="40" w:firstLine="0"/>
              <w:jc w:val="left"/>
            </w:pPr>
            <w:r>
              <w:rPr>
                <w:sz w:val="22"/>
              </w:rPr>
              <w:lastRenderedPageBreak/>
              <w:t xml:space="preserve">Основание для начала административной процедуры </w:t>
            </w:r>
          </w:p>
        </w:tc>
        <w:tc>
          <w:tcPr>
            <w:tcW w:w="3582" w:type="dxa"/>
            <w:tcBorders>
              <w:top w:val="single" w:sz="4" w:space="0" w:color="000000"/>
              <w:left w:val="single" w:sz="4" w:space="0" w:color="000000"/>
              <w:bottom w:val="single" w:sz="4" w:space="0" w:color="000000"/>
              <w:right w:val="nil"/>
            </w:tcBorders>
          </w:tcPr>
          <w:p>
            <w:pPr>
              <w:spacing w:after="0" w:line="259" w:lineRule="auto"/>
              <w:ind w:left="110" w:right="0" w:firstLine="0"/>
              <w:jc w:val="left"/>
            </w:pPr>
            <w:r>
              <w:rPr>
                <w:sz w:val="22"/>
              </w:rPr>
              <w:t xml:space="preserve">Содержание административных действий </w:t>
            </w:r>
          </w:p>
        </w:tc>
        <w:tc>
          <w:tcPr>
            <w:tcW w:w="98" w:type="dxa"/>
            <w:tcBorders>
              <w:top w:val="single" w:sz="4" w:space="0" w:color="000000"/>
              <w:left w:val="nil"/>
              <w:bottom w:val="single" w:sz="4" w:space="0" w:color="000000"/>
              <w:right w:val="single" w:sz="4" w:space="0" w:color="000000"/>
            </w:tcBorders>
          </w:tcPr>
          <w:p>
            <w:pPr>
              <w:spacing w:after="160" w:line="259" w:lineRule="auto"/>
              <w:ind w:left="0" w:right="0" w:firstLine="0"/>
              <w:jc w:val="left"/>
            </w:pPr>
          </w:p>
        </w:tc>
        <w:tc>
          <w:tcPr>
            <w:tcW w:w="1707" w:type="dxa"/>
            <w:tcBorders>
              <w:top w:val="single" w:sz="4" w:space="0" w:color="000000"/>
              <w:left w:val="single" w:sz="4" w:space="0" w:color="000000"/>
              <w:bottom w:val="single" w:sz="4" w:space="0" w:color="000000"/>
              <w:right w:val="single" w:sz="4" w:space="0" w:color="000000"/>
            </w:tcBorders>
          </w:tcPr>
          <w:p>
            <w:pPr>
              <w:spacing w:after="0" w:line="259" w:lineRule="auto"/>
              <w:ind w:left="122" w:right="0" w:firstLine="0"/>
              <w:jc w:val="left"/>
            </w:pPr>
            <w:r>
              <w:rPr>
                <w:sz w:val="22"/>
              </w:rPr>
              <w:t xml:space="preserve">Срок выполнения административных действий </w:t>
            </w:r>
          </w:p>
        </w:tc>
        <w:tc>
          <w:tcPr>
            <w:tcW w:w="1347" w:type="dxa"/>
            <w:tcBorders>
              <w:top w:val="single" w:sz="4" w:space="0" w:color="000000"/>
              <w:left w:val="single" w:sz="4" w:space="0" w:color="000000"/>
              <w:bottom w:val="single" w:sz="4" w:space="0" w:color="000000"/>
              <w:right w:val="single" w:sz="4" w:space="0" w:color="000000"/>
            </w:tcBorders>
          </w:tcPr>
          <w:p>
            <w:pPr>
              <w:spacing w:after="0" w:line="259" w:lineRule="auto"/>
              <w:ind w:left="115" w:right="0" w:firstLine="0"/>
              <w:jc w:val="left"/>
            </w:pPr>
            <w:r>
              <w:rPr>
                <w:sz w:val="22"/>
              </w:rPr>
              <w:t xml:space="preserve">Должностное лицо, </w:t>
            </w:r>
          </w:p>
          <w:p>
            <w:pPr>
              <w:spacing w:after="0" w:line="239" w:lineRule="auto"/>
              <w:ind w:left="115" w:right="0" w:firstLine="0"/>
              <w:jc w:val="left"/>
            </w:pPr>
            <w:r>
              <w:rPr>
                <w:sz w:val="22"/>
              </w:rPr>
              <w:t xml:space="preserve">ответственное за </w:t>
            </w:r>
          </w:p>
          <w:p>
            <w:pPr>
              <w:spacing w:after="0" w:line="259" w:lineRule="auto"/>
              <w:ind w:left="115" w:right="0" w:firstLine="0"/>
              <w:jc w:val="left"/>
            </w:pPr>
            <w:r>
              <w:rPr>
                <w:sz w:val="22"/>
              </w:rPr>
              <w:t xml:space="preserve">выполнение административного действия </w:t>
            </w:r>
          </w:p>
        </w:tc>
        <w:tc>
          <w:tcPr>
            <w:tcW w:w="2062" w:type="dxa"/>
            <w:tcBorders>
              <w:top w:val="single" w:sz="4" w:space="0" w:color="000000"/>
              <w:left w:val="single" w:sz="4" w:space="0" w:color="000000"/>
              <w:bottom w:val="single" w:sz="4" w:space="0" w:color="000000"/>
              <w:right w:val="single" w:sz="4" w:space="0" w:color="000000"/>
            </w:tcBorders>
          </w:tcPr>
          <w:p>
            <w:pPr>
              <w:spacing w:after="0" w:line="259" w:lineRule="auto"/>
              <w:ind w:left="122" w:right="45" w:firstLine="0"/>
              <w:jc w:val="left"/>
            </w:pPr>
            <w:r>
              <w:rPr>
                <w:sz w:val="22"/>
              </w:rPr>
              <w:t xml:space="preserve">Место выполнения административного действия/ используемая информационная система </w:t>
            </w:r>
          </w:p>
        </w:tc>
        <w:tc>
          <w:tcPr>
            <w:tcW w:w="1988" w:type="dxa"/>
            <w:tcBorders>
              <w:top w:val="single" w:sz="4" w:space="0" w:color="000000"/>
              <w:left w:val="single" w:sz="4" w:space="0" w:color="000000"/>
              <w:bottom w:val="single" w:sz="4" w:space="0" w:color="000000"/>
              <w:right w:val="single" w:sz="4" w:space="0" w:color="000000"/>
            </w:tcBorders>
          </w:tcPr>
          <w:p>
            <w:pPr>
              <w:spacing w:after="0" w:line="259" w:lineRule="auto"/>
              <w:ind w:left="110" w:right="0" w:firstLine="0"/>
              <w:jc w:val="left"/>
            </w:pPr>
            <w:r>
              <w:rPr>
                <w:sz w:val="22"/>
              </w:rPr>
              <w:t xml:space="preserve">Критерии принятия решения </w:t>
            </w:r>
          </w:p>
        </w:tc>
        <w:tc>
          <w:tcPr>
            <w:tcW w:w="2540" w:type="dxa"/>
            <w:tcBorders>
              <w:top w:val="single" w:sz="4" w:space="0" w:color="000000"/>
              <w:left w:val="single" w:sz="4" w:space="0" w:color="000000"/>
              <w:bottom w:val="single" w:sz="4" w:space="0" w:color="000000"/>
              <w:right w:val="single" w:sz="4" w:space="0" w:color="000000"/>
            </w:tcBorders>
          </w:tcPr>
          <w:p>
            <w:pPr>
              <w:spacing w:after="0" w:line="259" w:lineRule="auto"/>
              <w:ind w:left="110" w:right="0" w:firstLine="0"/>
              <w:jc w:val="left"/>
            </w:pPr>
            <w:r>
              <w:rPr>
                <w:sz w:val="22"/>
              </w:rPr>
              <w:t xml:space="preserve">Результат административного действия, способ фиксации </w:t>
            </w:r>
          </w:p>
        </w:tc>
      </w:tr>
      <w:tr>
        <w:trPr>
          <w:trHeight w:val="259"/>
        </w:trPr>
        <w:tc>
          <w:tcPr>
            <w:tcW w:w="2276" w:type="dxa"/>
            <w:tcBorders>
              <w:top w:val="single" w:sz="4" w:space="0" w:color="000000"/>
              <w:left w:val="single" w:sz="4" w:space="0" w:color="000000"/>
              <w:bottom w:val="single" w:sz="4" w:space="0" w:color="000000"/>
              <w:right w:val="single" w:sz="4" w:space="0" w:color="000000"/>
            </w:tcBorders>
          </w:tcPr>
          <w:p>
            <w:pPr>
              <w:spacing w:after="0" w:line="259" w:lineRule="auto"/>
              <w:ind w:left="49" w:right="0" w:firstLine="0"/>
              <w:jc w:val="center"/>
            </w:pPr>
            <w:r>
              <w:rPr>
                <w:sz w:val="22"/>
              </w:rPr>
              <w:t xml:space="preserve">1 </w:t>
            </w:r>
          </w:p>
        </w:tc>
        <w:tc>
          <w:tcPr>
            <w:tcW w:w="3582" w:type="dxa"/>
            <w:tcBorders>
              <w:top w:val="single" w:sz="4" w:space="0" w:color="000000"/>
              <w:left w:val="single" w:sz="4" w:space="0" w:color="000000"/>
              <w:bottom w:val="single" w:sz="4" w:space="0" w:color="000000"/>
              <w:right w:val="nil"/>
            </w:tcBorders>
          </w:tcPr>
          <w:p>
            <w:pPr>
              <w:spacing w:after="0" w:line="259" w:lineRule="auto"/>
              <w:ind w:left="154" w:right="0" w:firstLine="0"/>
              <w:jc w:val="center"/>
            </w:pPr>
            <w:r>
              <w:rPr>
                <w:sz w:val="22"/>
              </w:rPr>
              <w:t xml:space="preserve">2 </w:t>
            </w:r>
          </w:p>
        </w:tc>
        <w:tc>
          <w:tcPr>
            <w:tcW w:w="98" w:type="dxa"/>
            <w:tcBorders>
              <w:top w:val="single" w:sz="4" w:space="0" w:color="000000"/>
              <w:left w:val="nil"/>
              <w:bottom w:val="single" w:sz="4" w:space="0" w:color="000000"/>
              <w:right w:val="single" w:sz="4" w:space="0" w:color="000000"/>
            </w:tcBorders>
          </w:tcPr>
          <w:p>
            <w:pPr>
              <w:spacing w:after="160" w:line="259" w:lineRule="auto"/>
              <w:ind w:left="0" w:right="0" w:firstLine="0"/>
              <w:jc w:val="left"/>
            </w:pPr>
          </w:p>
        </w:tc>
        <w:tc>
          <w:tcPr>
            <w:tcW w:w="1707" w:type="dxa"/>
            <w:tcBorders>
              <w:top w:val="single" w:sz="4" w:space="0" w:color="000000"/>
              <w:left w:val="single" w:sz="4" w:space="0" w:color="000000"/>
              <w:bottom w:val="single" w:sz="4" w:space="0" w:color="000000"/>
              <w:right w:val="single" w:sz="4" w:space="0" w:color="000000"/>
            </w:tcBorders>
          </w:tcPr>
          <w:p>
            <w:pPr>
              <w:spacing w:after="0" w:line="259" w:lineRule="auto"/>
              <w:ind w:left="65" w:right="0" w:firstLine="0"/>
              <w:jc w:val="center"/>
            </w:pPr>
            <w:r>
              <w:rPr>
                <w:sz w:val="22"/>
              </w:rPr>
              <w:t xml:space="preserve">3 </w:t>
            </w:r>
          </w:p>
        </w:tc>
        <w:tc>
          <w:tcPr>
            <w:tcW w:w="1347" w:type="dxa"/>
            <w:tcBorders>
              <w:top w:val="single" w:sz="4" w:space="0" w:color="000000"/>
              <w:left w:val="single" w:sz="4" w:space="0" w:color="000000"/>
              <w:bottom w:val="single" w:sz="4" w:space="0" w:color="000000"/>
              <w:right w:val="single" w:sz="4" w:space="0" w:color="000000"/>
            </w:tcBorders>
          </w:tcPr>
          <w:p>
            <w:pPr>
              <w:spacing w:after="0" w:line="259" w:lineRule="auto"/>
              <w:ind w:left="65" w:right="0" w:firstLine="0"/>
              <w:jc w:val="center"/>
            </w:pPr>
            <w:r>
              <w:rPr>
                <w:sz w:val="22"/>
              </w:rPr>
              <w:t xml:space="preserve">4 </w:t>
            </w:r>
          </w:p>
        </w:tc>
        <w:tc>
          <w:tcPr>
            <w:tcW w:w="2062" w:type="dxa"/>
            <w:tcBorders>
              <w:top w:val="single" w:sz="4" w:space="0" w:color="000000"/>
              <w:left w:val="single" w:sz="4" w:space="0" w:color="000000"/>
              <w:bottom w:val="single" w:sz="4" w:space="0" w:color="000000"/>
              <w:right w:val="single" w:sz="4" w:space="0" w:color="000000"/>
            </w:tcBorders>
          </w:tcPr>
          <w:p>
            <w:pPr>
              <w:spacing w:after="0" w:line="259" w:lineRule="auto"/>
              <w:ind w:left="56" w:right="0" w:firstLine="0"/>
              <w:jc w:val="center"/>
            </w:pPr>
            <w:r>
              <w:rPr>
                <w:sz w:val="22"/>
              </w:rPr>
              <w:t xml:space="preserve">5 </w:t>
            </w:r>
          </w:p>
        </w:tc>
        <w:tc>
          <w:tcPr>
            <w:tcW w:w="1988" w:type="dxa"/>
            <w:tcBorders>
              <w:top w:val="single" w:sz="4" w:space="0" w:color="000000"/>
              <w:left w:val="single" w:sz="4" w:space="0" w:color="000000"/>
              <w:bottom w:val="single" w:sz="4" w:space="0" w:color="000000"/>
              <w:right w:val="single" w:sz="4" w:space="0" w:color="000000"/>
            </w:tcBorders>
          </w:tcPr>
          <w:p>
            <w:pPr>
              <w:spacing w:after="0" w:line="259" w:lineRule="auto"/>
              <w:ind w:left="49" w:right="0" w:firstLine="0"/>
              <w:jc w:val="center"/>
            </w:pPr>
            <w:r>
              <w:rPr>
                <w:sz w:val="22"/>
              </w:rPr>
              <w:t xml:space="preserve">6 </w:t>
            </w:r>
          </w:p>
        </w:tc>
        <w:tc>
          <w:tcPr>
            <w:tcW w:w="2540" w:type="dxa"/>
            <w:tcBorders>
              <w:top w:val="single" w:sz="4" w:space="0" w:color="000000"/>
              <w:left w:val="single" w:sz="4" w:space="0" w:color="000000"/>
              <w:bottom w:val="single" w:sz="4" w:space="0" w:color="000000"/>
              <w:right w:val="single" w:sz="4" w:space="0" w:color="000000"/>
            </w:tcBorders>
          </w:tcPr>
          <w:p>
            <w:pPr>
              <w:spacing w:after="0" w:line="259" w:lineRule="auto"/>
              <w:ind w:left="44" w:right="0" w:firstLine="0"/>
              <w:jc w:val="center"/>
            </w:pPr>
            <w:r>
              <w:rPr>
                <w:sz w:val="22"/>
              </w:rPr>
              <w:t xml:space="preserve">7 </w:t>
            </w:r>
          </w:p>
        </w:tc>
      </w:tr>
      <w:tr>
        <w:trPr>
          <w:trHeight w:val="2423"/>
        </w:trPr>
        <w:tc>
          <w:tcPr>
            <w:tcW w:w="2276" w:type="dxa"/>
            <w:tcBorders>
              <w:top w:val="single" w:sz="4" w:space="0" w:color="000000"/>
              <w:left w:val="single" w:sz="4" w:space="0" w:color="000000"/>
              <w:bottom w:val="single" w:sz="4" w:space="0" w:color="000000"/>
              <w:right w:val="single" w:sz="4" w:space="0" w:color="000000"/>
            </w:tcBorders>
          </w:tcPr>
          <w:p>
            <w:pPr>
              <w:spacing w:after="160" w:line="259" w:lineRule="auto"/>
              <w:ind w:left="0" w:right="0" w:firstLine="0"/>
              <w:jc w:val="left"/>
            </w:pPr>
          </w:p>
        </w:tc>
        <w:tc>
          <w:tcPr>
            <w:tcW w:w="3582" w:type="dxa"/>
            <w:tcBorders>
              <w:top w:val="single" w:sz="4" w:space="0" w:color="000000"/>
              <w:left w:val="single" w:sz="4" w:space="0" w:color="000000"/>
              <w:bottom w:val="single" w:sz="4" w:space="0" w:color="000000"/>
              <w:right w:val="nil"/>
            </w:tcBorders>
          </w:tcPr>
          <w:p>
            <w:pPr>
              <w:spacing w:after="0" w:line="259" w:lineRule="auto"/>
              <w:ind w:left="110" w:right="168" w:firstLine="0"/>
            </w:pPr>
            <w:r>
              <w:rPr>
                <w:sz w:val="22"/>
              </w:rPr>
              <w:t xml:space="preserve">Регистрация заявления, в случае отсутствия оснований для отказа в приеме документов  </w:t>
            </w:r>
          </w:p>
        </w:tc>
        <w:tc>
          <w:tcPr>
            <w:tcW w:w="98" w:type="dxa"/>
            <w:tcBorders>
              <w:top w:val="single" w:sz="4" w:space="0" w:color="000000"/>
              <w:left w:val="nil"/>
              <w:bottom w:val="single" w:sz="4" w:space="0" w:color="000000"/>
              <w:right w:val="single" w:sz="4" w:space="0" w:color="000000"/>
            </w:tcBorders>
          </w:tcPr>
          <w:p>
            <w:pPr>
              <w:spacing w:after="160" w:line="259" w:lineRule="auto"/>
              <w:ind w:left="0" w:right="0" w:firstLine="0"/>
              <w:jc w:val="left"/>
            </w:pPr>
          </w:p>
        </w:tc>
        <w:tc>
          <w:tcPr>
            <w:tcW w:w="1707" w:type="dxa"/>
            <w:tcBorders>
              <w:top w:val="single" w:sz="4" w:space="0" w:color="000000"/>
              <w:left w:val="single" w:sz="4" w:space="0" w:color="000000"/>
              <w:bottom w:val="single" w:sz="4" w:space="0" w:color="000000"/>
              <w:right w:val="single" w:sz="4" w:space="0" w:color="000000"/>
            </w:tcBorders>
            <w:vAlign w:val="center"/>
          </w:tcPr>
          <w:p>
            <w:pPr>
              <w:spacing w:after="0" w:line="259" w:lineRule="auto"/>
              <w:ind w:left="122" w:right="0" w:firstLine="0"/>
              <w:jc w:val="left"/>
            </w:pPr>
            <w:r>
              <w:rPr>
                <w:sz w:val="22"/>
              </w:rPr>
              <w:t xml:space="preserve"> </w:t>
            </w:r>
          </w:p>
        </w:tc>
        <w:tc>
          <w:tcPr>
            <w:tcW w:w="1347" w:type="dxa"/>
            <w:tcBorders>
              <w:top w:val="single" w:sz="4" w:space="0" w:color="000000"/>
              <w:left w:val="single" w:sz="4" w:space="0" w:color="000000"/>
              <w:bottom w:val="single" w:sz="4" w:space="0" w:color="000000"/>
              <w:right w:val="single" w:sz="4" w:space="0" w:color="000000"/>
            </w:tcBorders>
          </w:tcPr>
          <w:p>
            <w:pPr>
              <w:spacing w:after="0" w:line="238" w:lineRule="auto"/>
              <w:ind w:left="115" w:right="0" w:firstLine="0"/>
              <w:jc w:val="left"/>
            </w:pPr>
            <w:r>
              <w:rPr>
                <w:sz w:val="22"/>
              </w:rPr>
              <w:t xml:space="preserve">должностное лицо уполномоченного органа местного </w:t>
            </w:r>
          </w:p>
          <w:p>
            <w:pPr>
              <w:spacing w:after="13" w:line="259" w:lineRule="auto"/>
              <w:ind w:left="115" w:right="0" w:firstLine="0"/>
              <w:jc w:val="left"/>
            </w:pPr>
            <w:r>
              <w:rPr>
                <w:sz w:val="22"/>
              </w:rPr>
              <w:t xml:space="preserve">самоуправления, ответственное за регистрацию корреспонденции </w:t>
            </w:r>
          </w:p>
        </w:tc>
        <w:tc>
          <w:tcPr>
            <w:tcW w:w="2062" w:type="dxa"/>
            <w:tcBorders>
              <w:top w:val="single" w:sz="4" w:space="0" w:color="000000"/>
              <w:left w:val="single" w:sz="4" w:space="0" w:color="000000"/>
              <w:bottom w:val="single" w:sz="4" w:space="0" w:color="000000"/>
              <w:right w:val="single" w:sz="4" w:space="0" w:color="000000"/>
            </w:tcBorders>
          </w:tcPr>
          <w:p>
            <w:pPr>
              <w:spacing w:after="0" w:line="259" w:lineRule="auto"/>
              <w:ind w:left="89" w:right="0" w:firstLine="0"/>
              <w:jc w:val="left"/>
            </w:pPr>
            <w:r>
              <w:rPr>
                <w:sz w:val="22"/>
              </w:rPr>
              <w:t xml:space="preserve">Уполномоченный орган/ГИС  </w:t>
            </w:r>
          </w:p>
        </w:tc>
        <w:tc>
          <w:tcPr>
            <w:tcW w:w="1988" w:type="dxa"/>
            <w:tcBorders>
              <w:top w:val="single" w:sz="4" w:space="0" w:color="000000"/>
              <w:left w:val="single" w:sz="4" w:space="0" w:color="000000"/>
              <w:bottom w:val="single" w:sz="4" w:space="0" w:color="000000"/>
              <w:right w:val="single" w:sz="4" w:space="0" w:color="000000"/>
            </w:tcBorders>
          </w:tcPr>
          <w:p>
            <w:pPr>
              <w:spacing w:after="0" w:line="259" w:lineRule="auto"/>
              <w:ind w:left="110" w:right="0" w:firstLine="0"/>
              <w:jc w:val="left"/>
            </w:pPr>
            <w:r>
              <w:rPr>
                <w:sz w:val="22"/>
              </w:rPr>
              <w:t xml:space="preserve"> </w:t>
            </w:r>
          </w:p>
        </w:tc>
        <w:tc>
          <w:tcPr>
            <w:tcW w:w="2540" w:type="dxa"/>
            <w:tcBorders>
              <w:top w:val="single" w:sz="4" w:space="0" w:color="000000"/>
              <w:left w:val="single" w:sz="4" w:space="0" w:color="000000"/>
              <w:bottom w:val="single" w:sz="4" w:space="0" w:color="000000"/>
              <w:right w:val="single" w:sz="4" w:space="0" w:color="000000"/>
            </w:tcBorders>
          </w:tcPr>
          <w:p>
            <w:pPr>
              <w:spacing w:after="0" w:line="259" w:lineRule="auto"/>
              <w:ind w:left="110" w:right="0" w:firstLine="0"/>
              <w:jc w:val="left"/>
            </w:pPr>
            <w:r>
              <w:rPr>
                <w:sz w:val="22"/>
              </w:rPr>
              <w:t xml:space="preserve"> </w:t>
            </w:r>
          </w:p>
        </w:tc>
      </w:tr>
      <w:tr>
        <w:trPr>
          <w:trHeight w:val="312"/>
        </w:trPr>
        <w:tc>
          <w:tcPr>
            <w:tcW w:w="5858" w:type="dxa"/>
            <w:gridSpan w:val="2"/>
            <w:tcBorders>
              <w:top w:val="single" w:sz="4" w:space="0" w:color="000000"/>
              <w:left w:val="single" w:sz="4" w:space="0" w:color="000000"/>
              <w:bottom w:val="single" w:sz="4" w:space="0" w:color="000000"/>
              <w:right w:val="nil"/>
            </w:tcBorders>
          </w:tcPr>
          <w:p>
            <w:pPr>
              <w:spacing w:after="160" w:line="259" w:lineRule="auto"/>
              <w:ind w:left="0" w:right="0" w:firstLine="0"/>
              <w:jc w:val="left"/>
            </w:pPr>
          </w:p>
        </w:tc>
        <w:tc>
          <w:tcPr>
            <w:tcW w:w="9742" w:type="dxa"/>
            <w:gridSpan w:val="6"/>
            <w:tcBorders>
              <w:top w:val="single" w:sz="4" w:space="0" w:color="000000"/>
              <w:left w:val="nil"/>
              <w:bottom w:val="single" w:sz="4" w:space="0" w:color="000000"/>
              <w:right w:val="single" w:sz="4" w:space="0" w:color="000000"/>
            </w:tcBorders>
          </w:tcPr>
          <w:p>
            <w:pPr>
              <w:spacing w:after="0" w:line="259" w:lineRule="auto"/>
              <w:ind w:left="0" w:right="0" w:firstLine="0"/>
              <w:jc w:val="left"/>
            </w:pPr>
            <w:r>
              <w:rPr>
                <w:sz w:val="22"/>
              </w:rPr>
              <w:t>2.</w:t>
            </w:r>
            <w:r>
              <w:rPr>
                <w:rFonts w:ascii="Arial" w:eastAsia="Arial" w:hAnsi="Arial" w:cs="Arial"/>
                <w:sz w:val="22"/>
              </w:rPr>
              <w:t xml:space="preserve"> </w:t>
            </w:r>
            <w:r>
              <w:rPr>
                <w:sz w:val="22"/>
              </w:rPr>
              <w:t xml:space="preserve">Получение сведений посредством СМЭВ </w:t>
            </w:r>
          </w:p>
        </w:tc>
      </w:tr>
      <w:tr>
        <w:trPr>
          <w:trHeight w:val="3554"/>
        </w:trPr>
        <w:tc>
          <w:tcPr>
            <w:tcW w:w="2276" w:type="dxa"/>
            <w:vMerge w:val="restart"/>
            <w:tcBorders>
              <w:top w:val="single" w:sz="4" w:space="0" w:color="000000"/>
              <w:left w:val="single" w:sz="4" w:space="0" w:color="000000"/>
              <w:bottom w:val="single" w:sz="4" w:space="0" w:color="000000"/>
              <w:right w:val="single" w:sz="4" w:space="0" w:color="000000"/>
            </w:tcBorders>
          </w:tcPr>
          <w:p>
            <w:pPr>
              <w:spacing w:after="0" w:line="259" w:lineRule="auto"/>
              <w:ind w:left="111" w:right="0" w:firstLine="0"/>
              <w:jc w:val="left"/>
            </w:pPr>
            <w:r>
              <w:rPr>
                <w:sz w:val="22"/>
              </w:rPr>
              <w:t xml:space="preserve">Пакет </w:t>
            </w:r>
          </w:p>
          <w:p>
            <w:pPr>
              <w:spacing w:after="0" w:line="259" w:lineRule="auto"/>
              <w:ind w:left="111" w:right="0" w:firstLine="0"/>
              <w:jc w:val="left"/>
            </w:pPr>
            <w:r>
              <w:rPr>
                <w:sz w:val="22"/>
              </w:rPr>
              <w:t xml:space="preserve">зарегистрированных документов, поступивших должностному лицу, ответственному за предоставление  муниципальной услуги </w:t>
            </w:r>
          </w:p>
        </w:tc>
        <w:tc>
          <w:tcPr>
            <w:tcW w:w="3582" w:type="dxa"/>
            <w:tcBorders>
              <w:top w:val="single" w:sz="4" w:space="0" w:color="000000"/>
              <w:left w:val="single" w:sz="4" w:space="0" w:color="000000"/>
              <w:bottom w:val="single" w:sz="4" w:space="0" w:color="000000"/>
              <w:right w:val="nil"/>
            </w:tcBorders>
          </w:tcPr>
          <w:p>
            <w:pPr>
              <w:spacing w:after="0" w:line="259" w:lineRule="auto"/>
              <w:ind w:left="110" w:right="0" w:firstLine="0"/>
            </w:pPr>
            <w:r>
              <w:rPr>
                <w:sz w:val="22"/>
              </w:rPr>
              <w:t xml:space="preserve">Направление межведомственных запросов в органы и организации </w:t>
            </w:r>
          </w:p>
        </w:tc>
        <w:tc>
          <w:tcPr>
            <w:tcW w:w="98" w:type="dxa"/>
            <w:tcBorders>
              <w:top w:val="single" w:sz="4" w:space="0" w:color="000000"/>
              <w:left w:val="nil"/>
              <w:bottom w:val="single" w:sz="4" w:space="0" w:color="000000"/>
              <w:right w:val="single" w:sz="4" w:space="0" w:color="000000"/>
            </w:tcBorders>
          </w:tcPr>
          <w:p>
            <w:pPr>
              <w:spacing w:after="160" w:line="259" w:lineRule="auto"/>
              <w:ind w:left="0" w:right="0" w:firstLine="0"/>
              <w:jc w:val="left"/>
            </w:pPr>
          </w:p>
        </w:tc>
        <w:tc>
          <w:tcPr>
            <w:tcW w:w="1707" w:type="dxa"/>
            <w:tcBorders>
              <w:top w:val="single" w:sz="4" w:space="0" w:color="000000"/>
              <w:left w:val="single" w:sz="4" w:space="0" w:color="000000"/>
              <w:bottom w:val="single" w:sz="4" w:space="0" w:color="000000"/>
              <w:right w:val="single" w:sz="4" w:space="0" w:color="000000"/>
            </w:tcBorders>
          </w:tcPr>
          <w:p>
            <w:pPr>
              <w:spacing w:after="0" w:line="259" w:lineRule="auto"/>
              <w:ind w:left="98" w:right="391" w:firstLine="0"/>
            </w:pPr>
            <w:r>
              <w:rPr>
                <w:sz w:val="22"/>
              </w:rPr>
              <w:t xml:space="preserve">в день регистрации заявления и документов </w:t>
            </w:r>
          </w:p>
        </w:tc>
        <w:tc>
          <w:tcPr>
            <w:tcW w:w="1347" w:type="dxa"/>
            <w:tcBorders>
              <w:top w:val="single" w:sz="4" w:space="0" w:color="000000"/>
              <w:left w:val="single" w:sz="4" w:space="0" w:color="000000"/>
              <w:bottom w:val="single" w:sz="4" w:space="0" w:color="000000"/>
              <w:right w:val="single" w:sz="4" w:space="0" w:color="000000"/>
            </w:tcBorders>
          </w:tcPr>
          <w:p>
            <w:pPr>
              <w:spacing w:after="2" w:line="237" w:lineRule="auto"/>
              <w:ind w:left="106" w:right="0" w:firstLine="0"/>
              <w:jc w:val="left"/>
            </w:pPr>
            <w:r>
              <w:rPr>
                <w:sz w:val="22"/>
              </w:rPr>
              <w:t xml:space="preserve">должностное лицо уполномоченного органа местного </w:t>
            </w:r>
          </w:p>
          <w:p>
            <w:pPr>
              <w:spacing w:after="13" w:line="259" w:lineRule="auto"/>
              <w:ind w:left="106" w:right="0" w:firstLine="0"/>
              <w:jc w:val="left"/>
            </w:pPr>
            <w:r>
              <w:rPr>
                <w:sz w:val="22"/>
              </w:rPr>
              <w:t xml:space="preserve">самоуправления, </w:t>
            </w:r>
          </w:p>
          <w:p>
            <w:pPr>
              <w:spacing w:after="0" w:line="239" w:lineRule="auto"/>
              <w:ind w:left="106" w:right="0" w:firstLine="0"/>
              <w:jc w:val="left"/>
            </w:pPr>
            <w:r>
              <w:rPr>
                <w:sz w:val="22"/>
              </w:rPr>
              <w:t xml:space="preserve">ответственное за предоставление муниципальной услуги </w:t>
            </w:r>
          </w:p>
        </w:tc>
        <w:tc>
          <w:tcPr>
            <w:tcW w:w="2062" w:type="dxa"/>
            <w:tcBorders>
              <w:top w:val="single" w:sz="4" w:space="0" w:color="000000"/>
              <w:left w:val="single" w:sz="4" w:space="0" w:color="000000"/>
              <w:bottom w:val="single" w:sz="4" w:space="0" w:color="000000"/>
              <w:right w:val="single" w:sz="4" w:space="0" w:color="000000"/>
            </w:tcBorders>
          </w:tcPr>
          <w:p>
            <w:pPr>
              <w:spacing w:after="46" w:line="234" w:lineRule="auto"/>
              <w:ind w:left="122" w:right="0" w:firstLine="0"/>
              <w:jc w:val="left"/>
            </w:pPr>
            <w:r>
              <w:rPr>
                <w:sz w:val="22"/>
              </w:rPr>
              <w:t xml:space="preserve">Уполномоченный орган/ГИС/ ПГС / </w:t>
            </w:r>
          </w:p>
          <w:p>
            <w:pPr>
              <w:spacing w:after="0" w:line="259" w:lineRule="auto"/>
              <w:ind w:left="122" w:right="0" w:firstLine="0"/>
              <w:jc w:val="left"/>
            </w:pPr>
            <w:r>
              <w:rPr>
                <w:sz w:val="22"/>
              </w:rPr>
              <w:t xml:space="preserve">СМЭВ </w:t>
            </w:r>
          </w:p>
        </w:tc>
        <w:tc>
          <w:tcPr>
            <w:tcW w:w="1988" w:type="dxa"/>
            <w:tcBorders>
              <w:top w:val="single" w:sz="4" w:space="0" w:color="000000"/>
              <w:left w:val="single" w:sz="4" w:space="0" w:color="000000"/>
              <w:bottom w:val="single" w:sz="4" w:space="0" w:color="000000"/>
              <w:right w:val="single" w:sz="4" w:space="0" w:color="000000"/>
            </w:tcBorders>
          </w:tcPr>
          <w:p>
            <w:pPr>
              <w:spacing w:after="0" w:line="259" w:lineRule="auto"/>
              <w:ind w:left="110" w:right="0" w:firstLine="0"/>
              <w:jc w:val="left"/>
            </w:pPr>
            <w:r>
              <w:rPr>
                <w:sz w:val="22"/>
              </w:rPr>
              <w:t xml:space="preserve">отсутствие документов, необходимых для предоставления  муниципальной услуги, находящихся в распоряжении государственных органов (организаций) </w:t>
            </w:r>
          </w:p>
        </w:tc>
        <w:tc>
          <w:tcPr>
            <w:tcW w:w="2540" w:type="dxa"/>
            <w:tcBorders>
              <w:top w:val="single" w:sz="4" w:space="0" w:color="000000"/>
              <w:left w:val="single" w:sz="4" w:space="0" w:color="000000"/>
              <w:bottom w:val="single" w:sz="4" w:space="0" w:color="000000"/>
              <w:right w:val="single" w:sz="4" w:space="0" w:color="000000"/>
            </w:tcBorders>
          </w:tcPr>
          <w:p>
            <w:pPr>
              <w:spacing w:after="27" w:line="243" w:lineRule="auto"/>
              <w:ind w:left="110" w:right="0" w:firstLine="0"/>
              <w:jc w:val="left"/>
            </w:pPr>
            <w:r>
              <w:rPr>
                <w:sz w:val="22"/>
              </w:rPr>
              <w:t xml:space="preserve">направление межведомственного запроса в органы (организации), предоставляющие документы (сведения), предусмотренные пунктом </w:t>
            </w:r>
          </w:p>
          <w:p>
            <w:pPr>
              <w:spacing w:after="0" w:line="239" w:lineRule="auto"/>
              <w:ind w:left="110" w:right="0" w:firstLine="0"/>
              <w:jc w:val="left"/>
            </w:pPr>
            <w:r>
              <w:rPr>
                <w:sz w:val="22"/>
                <w:shd w:val="clear" w:color="auto" w:fill="FFFF00"/>
              </w:rPr>
              <w:t>2.1</w:t>
            </w:r>
            <w:r>
              <w:rPr>
                <w:sz w:val="22"/>
              </w:rPr>
              <w:t xml:space="preserve">3Административного регламента, в том числе </w:t>
            </w:r>
          </w:p>
          <w:p>
            <w:pPr>
              <w:spacing w:after="13" w:line="259" w:lineRule="auto"/>
              <w:ind w:left="110" w:right="0" w:firstLine="0"/>
              <w:jc w:val="left"/>
            </w:pPr>
            <w:r>
              <w:rPr>
                <w:sz w:val="22"/>
              </w:rPr>
              <w:t xml:space="preserve">с использованием </w:t>
            </w:r>
          </w:p>
          <w:p>
            <w:pPr>
              <w:spacing w:after="0" w:line="259" w:lineRule="auto"/>
              <w:ind w:left="110" w:right="0" w:firstLine="0"/>
              <w:jc w:val="left"/>
            </w:pPr>
            <w:r>
              <w:rPr>
                <w:sz w:val="22"/>
              </w:rPr>
              <w:t xml:space="preserve">СМЭВ </w:t>
            </w:r>
          </w:p>
        </w:tc>
      </w:tr>
      <w:tr>
        <w:trPr>
          <w:trHeight w:val="65"/>
        </w:trPr>
        <w:tc>
          <w:tcPr>
            <w:tcW w:w="0" w:type="auto"/>
            <w:vMerge/>
            <w:tcBorders>
              <w:top w:val="nil"/>
              <w:left w:val="single" w:sz="4" w:space="0" w:color="000000"/>
              <w:bottom w:val="single" w:sz="4" w:space="0" w:color="000000"/>
              <w:right w:val="single" w:sz="4" w:space="0" w:color="000000"/>
            </w:tcBorders>
          </w:tcPr>
          <w:p>
            <w:pPr>
              <w:spacing w:after="160" w:line="259" w:lineRule="auto"/>
              <w:ind w:left="0" w:right="0" w:firstLine="0"/>
              <w:jc w:val="left"/>
            </w:pPr>
          </w:p>
        </w:tc>
        <w:tc>
          <w:tcPr>
            <w:tcW w:w="3582" w:type="dxa"/>
            <w:tcBorders>
              <w:top w:val="single" w:sz="4" w:space="0" w:color="000000"/>
              <w:left w:val="single" w:sz="4" w:space="0" w:color="000000"/>
              <w:bottom w:val="single" w:sz="4" w:space="0" w:color="000000"/>
              <w:right w:val="nil"/>
            </w:tcBorders>
          </w:tcPr>
          <w:p>
            <w:pPr>
              <w:spacing w:after="0" w:line="259" w:lineRule="auto"/>
              <w:ind w:left="110" w:right="0" w:firstLine="0"/>
              <w:jc w:val="left"/>
            </w:pPr>
            <w:r>
              <w:rPr>
                <w:sz w:val="22"/>
              </w:rPr>
              <w:t xml:space="preserve">Получение ответов на </w:t>
            </w:r>
          </w:p>
        </w:tc>
        <w:tc>
          <w:tcPr>
            <w:tcW w:w="98" w:type="dxa"/>
            <w:tcBorders>
              <w:top w:val="single" w:sz="4" w:space="0" w:color="000000"/>
              <w:left w:val="nil"/>
              <w:bottom w:val="single" w:sz="4" w:space="0" w:color="000000"/>
              <w:right w:val="single" w:sz="4" w:space="0" w:color="000000"/>
            </w:tcBorders>
          </w:tcPr>
          <w:p>
            <w:pPr>
              <w:spacing w:after="160" w:line="259" w:lineRule="auto"/>
              <w:ind w:left="0" w:right="0" w:firstLine="0"/>
              <w:jc w:val="left"/>
            </w:pPr>
          </w:p>
        </w:tc>
        <w:tc>
          <w:tcPr>
            <w:tcW w:w="1707" w:type="dxa"/>
            <w:tcBorders>
              <w:top w:val="single" w:sz="4" w:space="0" w:color="000000"/>
              <w:left w:val="single" w:sz="4" w:space="0" w:color="000000"/>
              <w:bottom w:val="single" w:sz="4" w:space="0" w:color="000000"/>
              <w:right w:val="single" w:sz="4" w:space="0" w:color="000000"/>
            </w:tcBorders>
          </w:tcPr>
          <w:p>
            <w:pPr>
              <w:spacing w:after="0" w:line="259" w:lineRule="auto"/>
              <w:ind w:left="98" w:right="0" w:firstLine="0"/>
              <w:jc w:val="left"/>
            </w:pPr>
            <w:r>
              <w:rPr>
                <w:sz w:val="22"/>
              </w:rPr>
              <w:t xml:space="preserve">3 рабочих дня </w:t>
            </w:r>
          </w:p>
        </w:tc>
        <w:tc>
          <w:tcPr>
            <w:tcW w:w="1347" w:type="dxa"/>
            <w:tcBorders>
              <w:top w:val="single" w:sz="4" w:space="0" w:color="000000"/>
              <w:left w:val="single" w:sz="4" w:space="0" w:color="000000"/>
              <w:bottom w:val="single" w:sz="4" w:space="0" w:color="000000"/>
              <w:right w:val="single" w:sz="4" w:space="0" w:color="000000"/>
            </w:tcBorders>
          </w:tcPr>
          <w:p>
            <w:pPr>
              <w:spacing w:after="0" w:line="259" w:lineRule="auto"/>
              <w:ind w:left="106" w:right="0" w:firstLine="0"/>
            </w:pPr>
            <w:r>
              <w:rPr>
                <w:sz w:val="22"/>
              </w:rPr>
              <w:t>должностное</w:t>
            </w:r>
          </w:p>
        </w:tc>
        <w:tc>
          <w:tcPr>
            <w:tcW w:w="2062" w:type="dxa"/>
            <w:tcBorders>
              <w:top w:val="single" w:sz="4" w:space="0" w:color="000000"/>
              <w:left w:val="single" w:sz="4" w:space="0" w:color="000000"/>
              <w:bottom w:val="single" w:sz="4" w:space="0" w:color="000000"/>
              <w:right w:val="single" w:sz="4" w:space="0" w:color="000000"/>
            </w:tcBorders>
          </w:tcPr>
          <w:p>
            <w:pPr>
              <w:spacing w:after="0" w:line="259" w:lineRule="auto"/>
              <w:ind w:left="122" w:right="0" w:firstLine="0"/>
              <w:jc w:val="left"/>
            </w:pPr>
            <w:r>
              <w:rPr>
                <w:sz w:val="22"/>
              </w:rPr>
              <w:t xml:space="preserve">Уполномоченный </w:t>
            </w:r>
          </w:p>
        </w:tc>
        <w:tc>
          <w:tcPr>
            <w:tcW w:w="1988" w:type="dxa"/>
            <w:tcBorders>
              <w:top w:val="single" w:sz="4" w:space="0" w:color="000000"/>
              <w:left w:val="single" w:sz="4" w:space="0" w:color="000000"/>
              <w:bottom w:val="single" w:sz="4" w:space="0" w:color="000000"/>
              <w:right w:val="single" w:sz="4" w:space="0" w:color="000000"/>
            </w:tcBorders>
          </w:tcPr>
          <w:p>
            <w:pPr>
              <w:spacing w:after="0" w:line="259" w:lineRule="auto"/>
              <w:ind w:left="110" w:right="0" w:firstLine="0"/>
              <w:jc w:val="left"/>
            </w:pPr>
            <w:r>
              <w:rPr>
                <w:sz w:val="22"/>
              </w:rPr>
              <w:t xml:space="preserve">– </w:t>
            </w:r>
          </w:p>
        </w:tc>
        <w:tc>
          <w:tcPr>
            <w:tcW w:w="2540" w:type="dxa"/>
            <w:tcBorders>
              <w:top w:val="single" w:sz="4" w:space="0" w:color="000000"/>
              <w:left w:val="single" w:sz="4" w:space="0" w:color="000000"/>
              <w:bottom w:val="single" w:sz="4" w:space="0" w:color="000000"/>
              <w:right w:val="single" w:sz="4" w:space="0" w:color="000000"/>
            </w:tcBorders>
          </w:tcPr>
          <w:p>
            <w:pPr>
              <w:spacing w:after="0" w:line="259" w:lineRule="auto"/>
              <w:ind w:left="110" w:right="0" w:firstLine="0"/>
              <w:jc w:val="left"/>
            </w:pPr>
            <w:r>
              <w:rPr>
                <w:sz w:val="22"/>
              </w:rPr>
              <w:t xml:space="preserve">получение документов </w:t>
            </w:r>
          </w:p>
        </w:tc>
      </w:tr>
    </w:tbl>
    <w:p>
      <w:pPr>
        <w:spacing w:after="0" w:line="259" w:lineRule="auto"/>
        <w:ind w:left="-1133" w:right="15700" w:firstLine="0"/>
        <w:jc w:val="left"/>
      </w:pPr>
    </w:p>
    <w:tbl>
      <w:tblPr>
        <w:tblStyle w:val="TableGrid"/>
        <w:tblW w:w="15600" w:type="dxa"/>
        <w:tblInd w:w="-428" w:type="dxa"/>
        <w:tblCellMar>
          <w:top w:w="5" w:type="dxa"/>
          <w:left w:w="98" w:type="dxa"/>
          <w:right w:w="61" w:type="dxa"/>
        </w:tblCellMar>
        <w:tblLook w:val="04A0" w:firstRow="1" w:lastRow="0" w:firstColumn="1" w:lastColumn="0" w:noHBand="0" w:noVBand="1"/>
      </w:tblPr>
      <w:tblGrid>
        <w:gridCol w:w="2178"/>
        <w:gridCol w:w="3160"/>
        <w:gridCol w:w="2102"/>
        <w:gridCol w:w="2026"/>
        <w:gridCol w:w="2045"/>
        <w:gridCol w:w="1709"/>
        <w:gridCol w:w="2380"/>
      </w:tblGrid>
      <w:tr>
        <w:trPr>
          <w:trHeight w:val="2036"/>
        </w:trPr>
        <w:tc>
          <w:tcPr>
            <w:tcW w:w="2276" w:type="dxa"/>
            <w:tcBorders>
              <w:top w:val="single" w:sz="4" w:space="0" w:color="000000"/>
              <w:left w:val="single" w:sz="4" w:space="0" w:color="000000"/>
              <w:bottom w:val="single" w:sz="4" w:space="0" w:color="000000"/>
              <w:right w:val="single" w:sz="4" w:space="0" w:color="000000"/>
            </w:tcBorders>
          </w:tcPr>
          <w:p>
            <w:pPr>
              <w:spacing w:after="0" w:line="259" w:lineRule="auto"/>
              <w:ind w:left="12" w:right="23" w:firstLine="0"/>
              <w:jc w:val="left"/>
            </w:pPr>
            <w:r>
              <w:rPr>
                <w:sz w:val="22"/>
              </w:rPr>
              <w:lastRenderedPageBreak/>
              <w:t xml:space="preserve">Основание для начала административной процедуры </w:t>
            </w:r>
          </w:p>
        </w:tc>
        <w:tc>
          <w:tcPr>
            <w:tcW w:w="3680" w:type="dxa"/>
            <w:tcBorders>
              <w:top w:val="single" w:sz="4" w:space="0" w:color="000000"/>
              <w:left w:val="single" w:sz="4" w:space="0" w:color="000000"/>
              <w:bottom w:val="single" w:sz="4" w:space="0" w:color="000000"/>
              <w:right w:val="single" w:sz="4" w:space="0" w:color="000000"/>
            </w:tcBorders>
          </w:tcPr>
          <w:p>
            <w:pPr>
              <w:spacing w:after="0" w:line="259" w:lineRule="auto"/>
              <w:ind w:left="12" w:right="0" w:firstLine="0"/>
              <w:jc w:val="left"/>
            </w:pPr>
            <w:r>
              <w:rPr>
                <w:sz w:val="22"/>
              </w:rPr>
              <w:t xml:space="preserve">Содержание административных действий </w:t>
            </w:r>
          </w:p>
        </w:tc>
        <w:tc>
          <w:tcPr>
            <w:tcW w:w="1707" w:type="dxa"/>
            <w:tcBorders>
              <w:top w:val="single" w:sz="4" w:space="0" w:color="000000"/>
              <w:left w:val="single" w:sz="4" w:space="0" w:color="000000"/>
              <w:bottom w:val="single" w:sz="4" w:space="0" w:color="000000"/>
              <w:right w:val="single" w:sz="8" w:space="0" w:color="000000"/>
            </w:tcBorders>
          </w:tcPr>
          <w:p>
            <w:pPr>
              <w:spacing w:after="0" w:line="259" w:lineRule="auto"/>
              <w:ind w:left="24" w:right="0" w:firstLine="0"/>
              <w:jc w:val="left"/>
            </w:pPr>
            <w:r>
              <w:rPr>
                <w:sz w:val="22"/>
              </w:rPr>
              <w:t xml:space="preserve">Срок выполнения административных действий </w:t>
            </w:r>
          </w:p>
        </w:tc>
        <w:tc>
          <w:tcPr>
            <w:tcW w:w="1364" w:type="dxa"/>
            <w:tcBorders>
              <w:top w:val="single" w:sz="4" w:space="0" w:color="000000"/>
              <w:left w:val="single" w:sz="8" w:space="0" w:color="000000"/>
              <w:bottom w:val="single" w:sz="4" w:space="0" w:color="000000"/>
              <w:right w:val="single" w:sz="4" w:space="0" w:color="000000"/>
            </w:tcBorders>
          </w:tcPr>
          <w:p>
            <w:pPr>
              <w:spacing w:after="0" w:line="259" w:lineRule="auto"/>
              <w:ind w:left="17" w:right="0" w:firstLine="0"/>
              <w:jc w:val="left"/>
            </w:pPr>
            <w:r>
              <w:rPr>
                <w:sz w:val="22"/>
              </w:rPr>
              <w:t xml:space="preserve">Должностное лицо, </w:t>
            </w:r>
          </w:p>
          <w:p>
            <w:pPr>
              <w:spacing w:after="0" w:line="239" w:lineRule="auto"/>
              <w:ind w:left="17" w:right="0" w:firstLine="0"/>
              <w:jc w:val="left"/>
            </w:pPr>
            <w:r>
              <w:rPr>
                <w:sz w:val="22"/>
              </w:rPr>
              <w:t xml:space="preserve">ответственное за </w:t>
            </w:r>
          </w:p>
          <w:p>
            <w:pPr>
              <w:spacing w:after="0" w:line="259" w:lineRule="auto"/>
              <w:ind w:left="17" w:right="0" w:firstLine="0"/>
              <w:jc w:val="left"/>
            </w:pPr>
            <w:r>
              <w:rPr>
                <w:sz w:val="22"/>
              </w:rPr>
              <w:t xml:space="preserve">выполнение административного действия </w:t>
            </w:r>
          </w:p>
        </w:tc>
        <w:tc>
          <w:tcPr>
            <w:tcW w:w="2045" w:type="dxa"/>
            <w:tcBorders>
              <w:top w:val="single" w:sz="4" w:space="0" w:color="000000"/>
              <w:left w:val="single" w:sz="4" w:space="0" w:color="000000"/>
              <w:bottom w:val="single" w:sz="4" w:space="0" w:color="000000"/>
              <w:right w:val="single" w:sz="4" w:space="0" w:color="000000"/>
            </w:tcBorders>
          </w:tcPr>
          <w:p>
            <w:pPr>
              <w:spacing w:after="0" w:line="259" w:lineRule="auto"/>
              <w:ind w:left="7" w:right="28" w:firstLine="0"/>
              <w:jc w:val="left"/>
            </w:pPr>
            <w:r>
              <w:rPr>
                <w:sz w:val="22"/>
              </w:rPr>
              <w:t xml:space="preserve">Место выполнения административного действия/ используемая информационная система </w:t>
            </w:r>
          </w:p>
        </w:tc>
        <w:tc>
          <w:tcPr>
            <w:tcW w:w="1988" w:type="dxa"/>
            <w:tcBorders>
              <w:top w:val="single" w:sz="4" w:space="0" w:color="000000"/>
              <w:left w:val="single" w:sz="4" w:space="0" w:color="000000"/>
              <w:bottom w:val="single" w:sz="4" w:space="0" w:color="000000"/>
              <w:right w:val="single" w:sz="4" w:space="0" w:color="000000"/>
            </w:tcBorders>
          </w:tcPr>
          <w:p>
            <w:pPr>
              <w:spacing w:after="0" w:line="259" w:lineRule="auto"/>
              <w:ind w:left="12" w:right="0" w:firstLine="0"/>
              <w:jc w:val="left"/>
            </w:pPr>
            <w:r>
              <w:rPr>
                <w:sz w:val="22"/>
              </w:rPr>
              <w:t xml:space="preserve">Критерии принятия решения </w:t>
            </w:r>
          </w:p>
        </w:tc>
        <w:tc>
          <w:tcPr>
            <w:tcW w:w="2540" w:type="dxa"/>
            <w:tcBorders>
              <w:top w:val="single" w:sz="4" w:space="0" w:color="000000"/>
              <w:left w:val="single" w:sz="4" w:space="0" w:color="000000"/>
              <w:bottom w:val="single" w:sz="4" w:space="0" w:color="000000"/>
              <w:right w:val="single" w:sz="4" w:space="0" w:color="000000"/>
            </w:tcBorders>
          </w:tcPr>
          <w:p>
            <w:pPr>
              <w:spacing w:after="0" w:line="259" w:lineRule="auto"/>
              <w:ind w:left="12" w:right="0" w:firstLine="0"/>
              <w:jc w:val="left"/>
            </w:pPr>
            <w:r>
              <w:rPr>
                <w:sz w:val="22"/>
              </w:rPr>
              <w:t xml:space="preserve">Результат административного действия, способ фиксации </w:t>
            </w:r>
          </w:p>
        </w:tc>
      </w:tr>
      <w:tr>
        <w:trPr>
          <w:trHeight w:val="259"/>
        </w:trPr>
        <w:tc>
          <w:tcPr>
            <w:tcW w:w="2276" w:type="dxa"/>
            <w:tcBorders>
              <w:top w:val="single" w:sz="4" w:space="0" w:color="000000"/>
              <w:left w:val="single" w:sz="4" w:space="0" w:color="000000"/>
              <w:bottom w:val="single" w:sz="4" w:space="0" w:color="000000"/>
              <w:right w:val="single" w:sz="4" w:space="0" w:color="000000"/>
            </w:tcBorders>
          </w:tcPr>
          <w:p>
            <w:pPr>
              <w:spacing w:after="0" w:line="259" w:lineRule="auto"/>
              <w:ind w:left="0" w:right="33" w:firstLine="0"/>
              <w:jc w:val="center"/>
            </w:pPr>
            <w:r>
              <w:rPr>
                <w:sz w:val="22"/>
              </w:rPr>
              <w:t xml:space="preserve">1 </w:t>
            </w:r>
          </w:p>
        </w:tc>
        <w:tc>
          <w:tcPr>
            <w:tcW w:w="3680" w:type="dxa"/>
            <w:tcBorders>
              <w:top w:val="single" w:sz="4" w:space="0" w:color="000000"/>
              <w:left w:val="single" w:sz="4" w:space="0" w:color="000000"/>
              <w:bottom w:val="single" w:sz="4" w:space="0" w:color="000000"/>
              <w:right w:val="single" w:sz="4" w:space="0" w:color="000000"/>
            </w:tcBorders>
          </w:tcPr>
          <w:p>
            <w:pPr>
              <w:spacing w:after="0" w:line="259" w:lineRule="auto"/>
              <w:ind w:left="0" w:right="26" w:firstLine="0"/>
              <w:jc w:val="center"/>
            </w:pPr>
            <w:r>
              <w:rPr>
                <w:sz w:val="22"/>
              </w:rPr>
              <w:t xml:space="preserve">2 </w:t>
            </w:r>
          </w:p>
        </w:tc>
        <w:tc>
          <w:tcPr>
            <w:tcW w:w="1707" w:type="dxa"/>
            <w:tcBorders>
              <w:top w:val="single" w:sz="4" w:space="0" w:color="000000"/>
              <w:left w:val="single" w:sz="4" w:space="0" w:color="000000"/>
              <w:bottom w:val="single" w:sz="4" w:space="0" w:color="000000"/>
              <w:right w:val="single" w:sz="8" w:space="0" w:color="000000"/>
            </w:tcBorders>
          </w:tcPr>
          <w:p>
            <w:pPr>
              <w:spacing w:after="0" w:line="259" w:lineRule="auto"/>
              <w:ind w:left="0" w:right="16" w:firstLine="0"/>
              <w:jc w:val="center"/>
            </w:pPr>
            <w:r>
              <w:rPr>
                <w:sz w:val="22"/>
              </w:rPr>
              <w:t xml:space="preserve">3 </w:t>
            </w:r>
          </w:p>
        </w:tc>
        <w:tc>
          <w:tcPr>
            <w:tcW w:w="1364" w:type="dxa"/>
            <w:tcBorders>
              <w:top w:val="single" w:sz="4" w:space="0" w:color="000000"/>
              <w:left w:val="single" w:sz="8" w:space="0" w:color="000000"/>
              <w:bottom w:val="single" w:sz="4" w:space="0" w:color="000000"/>
              <w:right w:val="single" w:sz="4" w:space="0" w:color="000000"/>
            </w:tcBorders>
          </w:tcPr>
          <w:p>
            <w:pPr>
              <w:spacing w:after="0" w:line="259" w:lineRule="auto"/>
              <w:ind w:left="0" w:right="33" w:firstLine="0"/>
              <w:jc w:val="center"/>
            </w:pPr>
            <w:r>
              <w:rPr>
                <w:sz w:val="22"/>
              </w:rPr>
              <w:t xml:space="preserve">4 </w:t>
            </w:r>
          </w:p>
        </w:tc>
        <w:tc>
          <w:tcPr>
            <w:tcW w:w="2045" w:type="dxa"/>
            <w:tcBorders>
              <w:top w:val="single" w:sz="4" w:space="0" w:color="000000"/>
              <w:left w:val="single" w:sz="4" w:space="0" w:color="000000"/>
              <w:bottom w:val="single" w:sz="4" w:space="0" w:color="000000"/>
              <w:right w:val="single" w:sz="4" w:space="0" w:color="000000"/>
            </w:tcBorders>
          </w:tcPr>
          <w:p>
            <w:pPr>
              <w:spacing w:after="0" w:line="259" w:lineRule="auto"/>
              <w:ind w:left="0" w:right="43" w:firstLine="0"/>
              <w:jc w:val="center"/>
            </w:pPr>
            <w:r>
              <w:rPr>
                <w:sz w:val="22"/>
              </w:rPr>
              <w:t xml:space="preserve">5 </w:t>
            </w:r>
          </w:p>
        </w:tc>
        <w:tc>
          <w:tcPr>
            <w:tcW w:w="1988" w:type="dxa"/>
            <w:tcBorders>
              <w:top w:val="single" w:sz="4" w:space="0" w:color="000000"/>
              <w:left w:val="single" w:sz="4" w:space="0" w:color="000000"/>
              <w:bottom w:val="single" w:sz="4" w:space="0" w:color="000000"/>
              <w:right w:val="single" w:sz="4" w:space="0" w:color="000000"/>
            </w:tcBorders>
          </w:tcPr>
          <w:p>
            <w:pPr>
              <w:spacing w:after="0" w:line="259" w:lineRule="auto"/>
              <w:ind w:left="0" w:right="32" w:firstLine="0"/>
              <w:jc w:val="center"/>
            </w:pPr>
            <w:r>
              <w:rPr>
                <w:sz w:val="22"/>
              </w:rPr>
              <w:t xml:space="preserve">6 </w:t>
            </w:r>
          </w:p>
        </w:tc>
        <w:tc>
          <w:tcPr>
            <w:tcW w:w="2540" w:type="dxa"/>
            <w:tcBorders>
              <w:top w:val="single" w:sz="4" w:space="0" w:color="000000"/>
              <w:left w:val="single" w:sz="4" w:space="0" w:color="000000"/>
              <w:bottom w:val="single" w:sz="4" w:space="0" w:color="000000"/>
              <w:right w:val="single" w:sz="4" w:space="0" w:color="000000"/>
            </w:tcBorders>
          </w:tcPr>
          <w:p>
            <w:pPr>
              <w:spacing w:after="0" w:line="259" w:lineRule="auto"/>
              <w:ind w:left="0" w:right="37" w:firstLine="0"/>
              <w:jc w:val="center"/>
            </w:pPr>
            <w:r>
              <w:rPr>
                <w:sz w:val="22"/>
              </w:rPr>
              <w:t xml:space="preserve">7 </w:t>
            </w:r>
          </w:p>
        </w:tc>
      </w:tr>
      <w:tr>
        <w:trPr>
          <w:trHeight w:val="4821"/>
        </w:trPr>
        <w:tc>
          <w:tcPr>
            <w:tcW w:w="2276" w:type="dxa"/>
            <w:tcBorders>
              <w:top w:val="single" w:sz="4" w:space="0" w:color="000000"/>
              <w:left w:val="single" w:sz="4" w:space="0" w:color="000000"/>
              <w:bottom w:val="single" w:sz="4" w:space="0" w:color="000000"/>
              <w:right w:val="single" w:sz="4" w:space="0" w:color="000000"/>
            </w:tcBorders>
          </w:tcPr>
          <w:p>
            <w:pPr>
              <w:spacing w:after="160" w:line="259" w:lineRule="auto"/>
              <w:ind w:left="0" w:right="0" w:firstLine="0"/>
              <w:jc w:val="left"/>
            </w:pPr>
          </w:p>
        </w:tc>
        <w:tc>
          <w:tcPr>
            <w:tcW w:w="3680" w:type="dxa"/>
            <w:tcBorders>
              <w:top w:val="single" w:sz="4" w:space="0" w:color="000000"/>
              <w:left w:val="single" w:sz="4" w:space="0" w:color="000000"/>
              <w:bottom w:val="single" w:sz="4" w:space="0" w:color="000000"/>
              <w:right w:val="single" w:sz="4" w:space="0" w:color="000000"/>
            </w:tcBorders>
          </w:tcPr>
          <w:p>
            <w:pPr>
              <w:spacing w:after="0" w:line="259" w:lineRule="auto"/>
              <w:ind w:left="12" w:right="0" w:firstLine="0"/>
              <w:jc w:val="left"/>
            </w:pPr>
            <w:r>
              <w:rPr>
                <w:sz w:val="22"/>
              </w:rPr>
              <w:t xml:space="preserve">межведомственные запросы, формирование полного комплекта документов </w:t>
            </w:r>
          </w:p>
        </w:tc>
        <w:tc>
          <w:tcPr>
            <w:tcW w:w="1707" w:type="dxa"/>
            <w:tcBorders>
              <w:top w:val="single" w:sz="4" w:space="0" w:color="000000"/>
              <w:left w:val="single" w:sz="4" w:space="0" w:color="000000"/>
              <w:bottom w:val="single" w:sz="4" w:space="0" w:color="000000"/>
              <w:right w:val="single" w:sz="8" w:space="0" w:color="000000"/>
            </w:tcBorders>
          </w:tcPr>
          <w:p>
            <w:pPr>
              <w:spacing w:after="0" w:line="259" w:lineRule="auto"/>
              <w:ind w:left="0" w:right="50" w:firstLine="0"/>
              <w:jc w:val="left"/>
            </w:pPr>
            <w:r>
              <w:rPr>
                <w:sz w:val="22"/>
              </w:rPr>
              <w:t xml:space="preserve">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субъекта Российской Федерации </w:t>
            </w:r>
          </w:p>
        </w:tc>
        <w:tc>
          <w:tcPr>
            <w:tcW w:w="1364" w:type="dxa"/>
            <w:tcBorders>
              <w:top w:val="single" w:sz="4" w:space="0" w:color="000000"/>
              <w:left w:val="single" w:sz="8" w:space="0" w:color="000000"/>
              <w:bottom w:val="single" w:sz="4" w:space="0" w:color="000000"/>
              <w:right w:val="single" w:sz="4" w:space="0" w:color="000000"/>
            </w:tcBorders>
          </w:tcPr>
          <w:p>
            <w:pPr>
              <w:spacing w:after="1" w:line="238" w:lineRule="auto"/>
              <w:ind w:left="7" w:right="0" w:firstLine="0"/>
              <w:jc w:val="left"/>
            </w:pPr>
            <w:r>
              <w:rPr>
                <w:sz w:val="22"/>
              </w:rPr>
              <w:t xml:space="preserve">е лицо уполномоченного органа местного </w:t>
            </w:r>
          </w:p>
          <w:p>
            <w:pPr>
              <w:spacing w:after="8" w:line="259" w:lineRule="auto"/>
              <w:ind w:left="7" w:right="0" w:firstLine="0"/>
              <w:jc w:val="left"/>
            </w:pPr>
            <w:r>
              <w:rPr>
                <w:sz w:val="22"/>
              </w:rPr>
              <w:t xml:space="preserve">самоуправления, </w:t>
            </w:r>
          </w:p>
          <w:p>
            <w:pPr>
              <w:spacing w:after="0" w:line="259" w:lineRule="auto"/>
              <w:ind w:left="7" w:right="47" w:firstLine="0"/>
            </w:pPr>
            <w:r>
              <w:rPr>
                <w:sz w:val="22"/>
              </w:rPr>
              <w:t xml:space="preserve">ответственное за предоставление муниципальной услуги </w:t>
            </w:r>
          </w:p>
        </w:tc>
        <w:tc>
          <w:tcPr>
            <w:tcW w:w="2045" w:type="dxa"/>
            <w:tcBorders>
              <w:top w:val="single" w:sz="4" w:space="0" w:color="000000"/>
              <w:left w:val="single" w:sz="4" w:space="0" w:color="000000"/>
              <w:bottom w:val="single" w:sz="4" w:space="0" w:color="000000"/>
              <w:right w:val="single" w:sz="4" w:space="0" w:color="000000"/>
            </w:tcBorders>
          </w:tcPr>
          <w:p>
            <w:pPr>
              <w:spacing w:after="18" w:line="259" w:lineRule="auto"/>
              <w:ind w:left="7" w:right="0" w:firstLine="0"/>
              <w:jc w:val="left"/>
            </w:pPr>
            <w:r>
              <w:rPr>
                <w:sz w:val="22"/>
              </w:rPr>
              <w:t xml:space="preserve">орган) /ГИС/ ПГС / </w:t>
            </w:r>
          </w:p>
          <w:p>
            <w:pPr>
              <w:spacing w:after="0" w:line="259" w:lineRule="auto"/>
              <w:ind w:left="7" w:right="0" w:firstLine="0"/>
              <w:jc w:val="left"/>
            </w:pPr>
            <w:r>
              <w:rPr>
                <w:sz w:val="22"/>
              </w:rPr>
              <w:t xml:space="preserve">СМЭВ </w:t>
            </w:r>
          </w:p>
        </w:tc>
        <w:tc>
          <w:tcPr>
            <w:tcW w:w="1988" w:type="dxa"/>
            <w:tcBorders>
              <w:top w:val="single" w:sz="4" w:space="0" w:color="000000"/>
              <w:left w:val="single" w:sz="4" w:space="0" w:color="000000"/>
              <w:bottom w:val="single" w:sz="4" w:space="0" w:color="000000"/>
              <w:right w:val="single" w:sz="4" w:space="0" w:color="000000"/>
            </w:tcBorders>
          </w:tcPr>
          <w:p>
            <w:pPr>
              <w:spacing w:after="160" w:line="259" w:lineRule="auto"/>
              <w:ind w:left="0" w:right="0" w:firstLine="0"/>
              <w:jc w:val="left"/>
            </w:pPr>
          </w:p>
        </w:tc>
        <w:tc>
          <w:tcPr>
            <w:tcW w:w="2540" w:type="dxa"/>
            <w:tcBorders>
              <w:top w:val="single" w:sz="4" w:space="0" w:color="000000"/>
              <w:left w:val="single" w:sz="4" w:space="0" w:color="000000"/>
              <w:bottom w:val="single" w:sz="4" w:space="0" w:color="000000"/>
              <w:right w:val="single" w:sz="4" w:space="0" w:color="000000"/>
            </w:tcBorders>
          </w:tcPr>
          <w:p>
            <w:pPr>
              <w:spacing w:after="0" w:line="259" w:lineRule="auto"/>
              <w:ind w:left="12" w:right="0" w:firstLine="0"/>
              <w:jc w:val="left"/>
            </w:pPr>
            <w:r>
              <w:rPr>
                <w:sz w:val="22"/>
              </w:rPr>
              <w:t xml:space="preserve">(сведений), необходимых для предоставления муниципальной услуги </w:t>
            </w:r>
          </w:p>
        </w:tc>
      </w:tr>
      <w:tr>
        <w:trPr>
          <w:trHeight w:val="370"/>
        </w:trPr>
        <w:tc>
          <w:tcPr>
            <w:tcW w:w="15600" w:type="dxa"/>
            <w:gridSpan w:val="7"/>
            <w:tcBorders>
              <w:top w:val="single" w:sz="4" w:space="0" w:color="000000"/>
              <w:left w:val="single" w:sz="4" w:space="0" w:color="000000"/>
              <w:bottom w:val="single" w:sz="4" w:space="0" w:color="000000"/>
              <w:right w:val="single" w:sz="4" w:space="0" w:color="000000"/>
            </w:tcBorders>
          </w:tcPr>
          <w:p>
            <w:pPr>
              <w:spacing w:after="0" w:line="259" w:lineRule="auto"/>
              <w:ind w:left="320" w:right="0" w:firstLine="0"/>
              <w:jc w:val="center"/>
            </w:pPr>
            <w:r>
              <w:rPr>
                <w:sz w:val="22"/>
              </w:rPr>
              <w:t>3.</w:t>
            </w:r>
            <w:r>
              <w:rPr>
                <w:rFonts w:ascii="Arial" w:eastAsia="Arial" w:hAnsi="Arial" w:cs="Arial"/>
                <w:sz w:val="22"/>
              </w:rPr>
              <w:t xml:space="preserve"> </w:t>
            </w:r>
            <w:r>
              <w:rPr>
                <w:sz w:val="22"/>
              </w:rPr>
              <w:t xml:space="preserve">Рассмотрение документов и сведений </w:t>
            </w:r>
          </w:p>
        </w:tc>
      </w:tr>
    </w:tbl>
    <w:p>
      <w:pPr>
        <w:spacing w:after="0" w:line="259" w:lineRule="auto"/>
        <w:ind w:left="-1133" w:right="15700" w:firstLine="0"/>
        <w:jc w:val="left"/>
      </w:pPr>
    </w:p>
    <w:tbl>
      <w:tblPr>
        <w:tblStyle w:val="TableGrid"/>
        <w:tblW w:w="15600" w:type="dxa"/>
        <w:tblInd w:w="-428" w:type="dxa"/>
        <w:tblCellMar>
          <w:top w:w="5" w:type="dxa"/>
          <w:left w:w="89" w:type="dxa"/>
          <w:right w:w="44" w:type="dxa"/>
        </w:tblCellMar>
        <w:tblLook w:val="04A0" w:firstRow="1" w:lastRow="0" w:firstColumn="1" w:lastColumn="0" w:noHBand="0" w:noVBand="1"/>
      </w:tblPr>
      <w:tblGrid>
        <w:gridCol w:w="2187"/>
        <w:gridCol w:w="2470"/>
        <w:gridCol w:w="380"/>
        <w:gridCol w:w="1952"/>
        <w:gridCol w:w="2005"/>
        <w:gridCol w:w="2062"/>
        <w:gridCol w:w="2263"/>
        <w:gridCol w:w="2281"/>
      </w:tblGrid>
      <w:tr>
        <w:trPr>
          <w:trHeight w:val="1761"/>
        </w:trPr>
        <w:tc>
          <w:tcPr>
            <w:tcW w:w="2243" w:type="dxa"/>
            <w:tcBorders>
              <w:top w:val="single" w:sz="4" w:space="0" w:color="000000"/>
              <w:left w:val="single" w:sz="4" w:space="0" w:color="000000"/>
              <w:bottom w:val="single" w:sz="4" w:space="0" w:color="000000"/>
              <w:right w:val="single" w:sz="4" w:space="0" w:color="000000"/>
            </w:tcBorders>
          </w:tcPr>
          <w:p>
            <w:pPr>
              <w:spacing w:after="0" w:line="259" w:lineRule="auto"/>
              <w:ind w:left="22" w:right="40" w:firstLine="0"/>
              <w:jc w:val="left"/>
            </w:pPr>
            <w:r>
              <w:rPr>
                <w:sz w:val="22"/>
              </w:rPr>
              <w:t xml:space="preserve">Основание для начала административной процедуры </w:t>
            </w:r>
          </w:p>
        </w:tc>
        <w:tc>
          <w:tcPr>
            <w:tcW w:w="3389" w:type="dxa"/>
            <w:gridSpan w:val="2"/>
            <w:tcBorders>
              <w:top w:val="single" w:sz="4" w:space="0" w:color="000000"/>
              <w:left w:val="single" w:sz="4" w:space="0" w:color="000000"/>
              <w:bottom w:val="single" w:sz="4" w:space="0" w:color="000000"/>
              <w:right w:val="single" w:sz="4" w:space="0" w:color="000000"/>
            </w:tcBorders>
          </w:tcPr>
          <w:p>
            <w:pPr>
              <w:spacing w:after="0" w:line="259" w:lineRule="auto"/>
              <w:ind w:left="22" w:right="0" w:firstLine="0"/>
              <w:jc w:val="left"/>
            </w:pPr>
            <w:r>
              <w:rPr>
                <w:sz w:val="22"/>
              </w:rPr>
              <w:t xml:space="preserve">Содержание административных действий </w:t>
            </w:r>
          </w:p>
        </w:tc>
        <w:tc>
          <w:tcPr>
            <w:tcW w:w="1577" w:type="dxa"/>
            <w:tcBorders>
              <w:top w:val="single" w:sz="4" w:space="0" w:color="000000"/>
              <w:left w:val="single" w:sz="4" w:space="0" w:color="000000"/>
              <w:bottom w:val="single" w:sz="4" w:space="0" w:color="000000"/>
              <w:right w:val="single" w:sz="4" w:space="0" w:color="000000"/>
            </w:tcBorders>
          </w:tcPr>
          <w:p>
            <w:pPr>
              <w:spacing w:after="0" w:line="259" w:lineRule="auto"/>
              <w:ind w:left="22" w:right="0" w:firstLine="0"/>
              <w:jc w:val="left"/>
            </w:pPr>
            <w:r>
              <w:rPr>
                <w:sz w:val="22"/>
              </w:rPr>
              <w:t xml:space="preserve">Срок выполнения административных действий </w:t>
            </w:r>
          </w:p>
        </w:tc>
        <w:tc>
          <w:tcPr>
            <w:tcW w:w="1931" w:type="dxa"/>
            <w:tcBorders>
              <w:top w:val="single" w:sz="4" w:space="0" w:color="000000"/>
              <w:left w:val="single" w:sz="4" w:space="0" w:color="000000"/>
              <w:bottom w:val="single" w:sz="4" w:space="0" w:color="000000"/>
              <w:right w:val="single" w:sz="4" w:space="0" w:color="000000"/>
            </w:tcBorders>
          </w:tcPr>
          <w:p>
            <w:pPr>
              <w:spacing w:after="0" w:line="259" w:lineRule="auto"/>
              <w:ind w:left="22" w:right="0" w:firstLine="0"/>
              <w:jc w:val="left"/>
            </w:pPr>
            <w:r>
              <w:rPr>
                <w:sz w:val="22"/>
              </w:rPr>
              <w:t xml:space="preserve">Должностное лицо, </w:t>
            </w:r>
          </w:p>
          <w:p>
            <w:pPr>
              <w:spacing w:after="0" w:line="239" w:lineRule="auto"/>
              <w:ind w:left="22" w:right="0" w:firstLine="0"/>
              <w:jc w:val="left"/>
            </w:pPr>
            <w:r>
              <w:rPr>
                <w:sz w:val="22"/>
              </w:rPr>
              <w:t xml:space="preserve">ответственное за </w:t>
            </w:r>
          </w:p>
          <w:p>
            <w:pPr>
              <w:spacing w:after="0" w:line="259" w:lineRule="auto"/>
              <w:ind w:left="22" w:right="0" w:firstLine="0"/>
              <w:jc w:val="left"/>
            </w:pPr>
            <w:r>
              <w:rPr>
                <w:sz w:val="22"/>
              </w:rPr>
              <w:t xml:space="preserve">выполнение административного действия </w:t>
            </w:r>
          </w:p>
        </w:tc>
        <w:tc>
          <w:tcPr>
            <w:tcW w:w="1631" w:type="dxa"/>
            <w:tcBorders>
              <w:top w:val="single" w:sz="4" w:space="0" w:color="000000"/>
              <w:left w:val="single" w:sz="4" w:space="0" w:color="000000"/>
              <w:bottom w:val="single" w:sz="4" w:space="0" w:color="000000"/>
              <w:right w:val="single" w:sz="4" w:space="0" w:color="000000"/>
            </w:tcBorders>
          </w:tcPr>
          <w:p>
            <w:pPr>
              <w:spacing w:after="0" w:line="259" w:lineRule="auto"/>
              <w:ind w:left="34" w:right="45" w:firstLine="0"/>
              <w:jc w:val="left"/>
            </w:pPr>
            <w:r>
              <w:rPr>
                <w:sz w:val="22"/>
              </w:rPr>
              <w:t xml:space="preserve">Место выполнения административного действия/ используемая информационная система </w:t>
            </w:r>
          </w:p>
        </w:tc>
        <w:tc>
          <w:tcPr>
            <w:tcW w:w="2382" w:type="dxa"/>
            <w:tcBorders>
              <w:top w:val="single" w:sz="4" w:space="0" w:color="000000"/>
              <w:left w:val="single" w:sz="4" w:space="0" w:color="000000"/>
              <w:bottom w:val="single" w:sz="4" w:space="0" w:color="000000"/>
              <w:right w:val="single" w:sz="4" w:space="0" w:color="000000"/>
            </w:tcBorders>
          </w:tcPr>
          <w:p>
            <w:pPr>
              <w:spacing w:after="0" w:line="259" w:lineRule="auto"/>
              <w:ind w:left="22" w:right="0" w:firstLine="0"/>
              <w:jc w:val="left"/>
            </w:pPr>
            <w:r>
              <w:rPr>
                <w:sz w:val="22"/>
              </w:rPr>
              <w:t xml:space="preserve">Критерии принятия решения </w:t>
            </w:r>
          </w:p>
        </w:tc>
        <w:tc>
          <w:tcPr>
            <w:tcW w:w="2447" w:type="dxa"/>
            <w:tcBorders>
              <w:top w:val="single" w:sz="4" w:space="0" w:color="000000"/>
              <w:left w:val="single" w:sz="4" w:space="0" w:color="000000"/>
              <w:bottom w:val="single" w:sz="4" w:space="0" w:color="000000"/>
              <w:right w:val="single" w:sz="4" w:space="0" w:color="000000"/>
            </w:tcBorders>
          </w:tcPr>
          <w:p>
            <w:pPr>
              <w:spacing w:after="0" w:line="259" w:lineRule="auto"/>
              <w:ind w:left="22" w:right="0" w:firstLine="0"/>
              <w:jc w:val="left"/>
            </w:pPr>
            <w:r>
              <w:rPr>
                <w:sz w:val="22"/>
              </w:rPr>
              <w:t xml:space="preserve">Результат административного действия, способ фиксации </w:t>
            </w:r>
          </w:p>
        </w:tc>
      </w:tr>
      <w:tr>
        <w:trPr>
          <w:trHeight w:val="259"/>
        </w:trPr>
        <w:tc>
          <w:tcPr>
            <w:tcW w:w="2243" w:type="dxa"/>
            <w:tcBorders>
              <w:top w:val="single" w:sz="4" w:space="0" w:color="000000"/>
              <w:left w:val="single" w:sz="4" w:space="0" w:color="000000"/>
              <w:bottom w:val="single" w:sz="4" w:space="0" w:color="000000"/>
              <w:right w:val="single" w:sz="4" w:space="0" w:color="000000"/>
            </w:tcBorders>
          </w:tcPr>
          <w:p>
            <w:pPr>
              <w:spacing w:after="0" w:line="259" w:lineRule="auto"/>
              <w:ind w:left="0" w:right="40" w:firstLine="0"/>
              <w:jc w:val="center"/>
            </w:pPr>
            <w:r>
              <w:rPr>
                <w:sz w:val="22"/>
              </w:rPr>
              <w:t xml:space="preserve">1 </w:t>
            </w:r>
          </w:p>
        </w:tc>
        <w:tc>
          <w:tcPr>
            <w:tcW w:w="3389" w:type="dxa"/>
            <w:gridSpan w:val="2"/>
            <w:tcBorders>
              <w:top w:val="single" w:sz="4" w:space="0" w:color="000000"/>
              <w:left w:val="single" w:sz="4" w:space="0" w:color="000000"/>
              <w:bottom w:val="single" w:sz="4" w:space="0" w:color="000000"/>
              <w:right w:val="single" w:sz="4" w:space="0" w:color="000000"/>
            </w:tcBorders>
          </w:tcPr>
          <w:p>
            <w:pPr>
              <w:spacing w:after="0" w:line="259" w:lineRule="auto"/>
              <w:ind w:left="0" w:right="45" w:firstLine="0"/>
              <w:jc w:val="center"/>
            </w:pPr>
            <w:r>
              <w:rPr>
                <w:sz w:val="22"/>
              </w:rPr>
              <w:t xml:space="preserve">2 </w:t>
            </w:r>
          </w:p>
        </w:tc>
        <w:tc>
          <w:tcPr>
            <w:tcW w:w="1577" w:type="dxa"/>
            <w:tcBorders>
              <w:top w:val="single" w:sz="4" w:space="0" w:color="000000"/>
              <w:left w:val="single" w:sz="4" w:space="0" w:color="000000"/>
              <w:bottom w:val="single" w:sz="4" w:space="0" w:color="000000"/>
              <w:right w:val="single" w:sz="4" w:space="0" w:color="000000"/>
            </w:tcBorders>
          </w:tcPr>
          <w:p>
            <w:pPr>
              <w:spacing w:after="0" w:line="259" w:lineRule="auto"/>
              <w:ind w:left="0" w:right="40" w:firstLine="0"/>
              <w:jc w:val="center"/>
            </w:pPr>
            <w:r>
              <w:rPr>
                <w:sz w:val="22"/>
              </w:rPr>
              <w:t xml:space="preserve">3 </w:t>
            </w:r>
          </w:p>
        </w:tc>
        <w:tc>
          <w:tcPr>
            <w:tcW w:w="1931" w:type="dxa"/>
            <w:tcBorders>
              <w:top w:val="single" w:sz="4" w:space="0" w:color="000000"/>
              <w:left w:val="single" w:sz="4" w:space="0" w:color="000000"/>
              <w:bottom w:val="single" w:sz="4" w:space="0" w:color="000000"/>
              <w:right w:val="single" w:sz="4" w:space="0" w:color="000000"/>
            </w:tcBorders>
          </w:tcPr>
          <w:p>
            <w:pPr>
              <w:spacing w:after="0" w:line="259" w:lineRule="auto"/>
              <w:ind w:left="0" w:right="28" w:firstLine="0"/>
              <w:jc w:val="center"/>
            </w:pPr>
            <w:r>
              <w:rPr>
                <w:sz w:val="22"/>
              </w:rPr>
              <w:t xml:space="preserve">4 </w:t>
            </w:r>
          </w:p>
        </w:tc>
        <w:tc>
          <w:tcPr>
            <w:tcW w:w="1631" w:type="dxa"/>
            <w:tcBorders>
              <w:top w:val="single" w:sz="4" w:space="0" w:color="000000"/>
              <w:left w:val="single" w:sz="4" w:space="0" w:color="000000"/>
              <w:bottom w:val="single" w:sz="4" w:space="0" w:color="000000"/>
              <w:right w:val="single" w:sz="4" w:space="0" w:color="000000"/>
            </w:tcBorders>
          </w:tcPr>
          <w:p>
            <w:pPr>
              <w:spacing w:after="0" w:line="259" w:lineRule="auto"/>
              <w:ind w:left="0" w:right="33" w:firstLine="0"/>
              <w:jc w:val="center"/>
            </w:pPr>
            <w:r>
              <w:rPr>
                <w:sz w:val="22"/>
              </w:rPr>
              <w:t xml:space="preserve">5 </w:t>
            </w:r>
          </w:p>
        </w:tc>
        <w:tc>
          <w:tcPr>
            <w:tcW w:w="2382" w:type="dxa"/>
            <w:tcBorders>
              <w:top w:val="single" w:sz="4" w:space="0" w:color="000000"/>
              <w:left w:val="single" w:sz="4" w:space="0" w:color="000000"/>
              <w:bottom w:val="single" w:sz="4" w:space="0" w:color="000000"/>
              <w:right w:val="single" w:sz="4" w:space="0" w:color="000000"/>
            </w:tcBorders>
          </w:tcPr>
          <w:p>
            <w:pPr>
              <w:spacing w:after="0" w:line="259" w:lineRule="auto"/>
              <w:ind w:left="0" w:right="39" w:firstLine="0"/>
              <w:jc w:val="center"/>
            </w:pPr>
            <w:r>
              <w:rPr>
                <w:sz w:val="22"/>
              </w:rPr>
              <w:t xml:space="preserve">6 </w:t>
            </w:r>
          </w:p>
        </w:tc>
        <w:tc>
          <w:tcPr>
            <w:tcW w:w="2447" w:type="dxa"/>
            <w:tcBorders>
              <w:top w:val="single" w:sz="4" w:space="0" w:color="000000"/>
              <w:left w:val="single" w:sz="4" w:space="0" w:color="000000"/>
              <w:bottom w:val="single" w:sz="4" w:space="0" w:color="000000"/>
              <w:right w:val="single" w:sz="4" w:space="0" w:color="000000"/>
            </w:tcBorders>
          </w:tcPr>
          <w:p>
            <w:pPr>
              <w:spacing w:after="0" w:line="259" w:lineRule="auto"/>
              <w:ind w:left="0" w:right="44" w:firstLine="0"/>
              <w:jc w:val="center"/>
            </w:pPr>
            <w:r>
              <w:rPr>
                <w:sz w:val="22"/>
              </w:rPr>
              <w:t xml:space="preserve">7 </w:t>
            </w:r>
          </w:p>
        </w:tc>
      </w:tr>
      <w:tr>
        <w:trPr>
          <w:trHeight w:val="4163"/>
        </w:trPr>
        <w:tc>
          <w:tcPr>
            <w:tcW w:w="2243" w:type="dxa"/>
            <w:tcBorders>
              <w:top w:val="single" w:sz="4" w:space="0" w:color="000000"/>
              <w:left w:val="single" w:sz="4" w:space="0" w:color="000000"/>
              <w:bottom w:val="single" w:sz="4" w:space="0" w:color="000000"/>
              <w:right w:val="single" w:sz="4" w:space="0" w:color="000000"/>
            </w:tcBorders>
          </w:tcPr>
          <w:p>
            <w:pPr>
              <w:spacing w:after="0" w:line="259" w:lineRule="auto"/>
              <w:ind w:left="22" w:right="0" w:firstLine="0"/>
              <w:jc w:val="center"/>
            </w:pPr>
            <w:r>
              <w:rPr>
                <w:sz w:val="22"/>
              </w:rPr>
              <w:lastRenderedPageBreak/>
              <w:t>Пакет</w:t>
            </w:r>
          </w:p>
          <w:p>
            <w:pPr>
              <w:spacing w:after="30" w:line="251" w:lineRule="auto"/>
              <w:ind w:left="22" w:right="0" w:firstLine="0"/>
              <w:jc w:val="center"/>
            </w:pPr>
            <w:r>
              <w:rPr>
                <w:sz w:val="22"/>
              </w:rPr>
              <w:t>зарегистрированных документов, поступивших должностному лицу,</w:t>
            </w:r>
          </w:p>
          <w:p>
            <w:pPr>
              <w:spacing w:after="0" w:line="259" w:lineRule="auto"/>
              <w:ind w:left="56" w:right="0" w:firstLine="0"/>
              <w:jc w:val="center"/>
            </w:pPr>
            <w:r>
              <w:rPr>
                <w:sz w:val="22"/>
              </w:rPr>
              <w:t>ответственного за предоставление  муниципальной услуги</w:t>
            </w:r>
          </w:p>
        </w:tc>
        <w:tc>
          <w:tcPr>
            <w:tcW w:w="2788" w:type="dxa"/>
            <w:tcBorders>
              <w:top w:val="single" w:sz="4" w:space="0" w:color="000000"/>
              <w:left w:val="single" w:sz="4" w:space="0" w:color="000000"/>
              <w:bottom w:val="single" w:sz="4" w:space="0" w:color="000000"/>
              <w:right w:val="single" w:sz="4" w:space="0" w:color="000000"/>
            </w:tcBorders>
          </w:tcPr>
          <w:p>
            <w:pPr>
              <w:spacing w:after="0" w:line="259" w:lineRule="auto"/>
              <w:ind w:left="22" w:right="210" w:firstLine="0"/>
              <w:jc w:val="center"/>
            </w:pPr>
            <w:r>
              <w:rPr>
                <w:sz w:val="22"/>
              </w:rPr>
              <w:t>Проверка соответствия документов и сведений требованиям нормативных правовых актов предоставления муниципальной услуги</w:t>
            </w:r>
          </w:p>
        </w:tc>
        <w:tc>
          <w:tcPr>
            <w:tcW w:w="2178" w:type="dxa"/>
            <w:gridSpan w:val="2"/>
            <w:tcBorders>
              <w:top w:val="single" w:sz="4" w:space="0" w:color="000000"/>
              <w:left w:val="single" w:sz="4" w:space="0" w:color="000000"/>
              <w:bottom w:val="single" w:sz="4" w:space="0" w:color="000000"/>
              <w:right w:val="single" w:sz="4" w:space="0" w:color="000000"/>
            </w:tcBorders>
            <w:vAlign w:val="center"/>
          </w:tcPr>
          <w:p>
            <w:pPr>
              <w:spacing w:after="0" w:line="259" w:lineRule="auto"/>
              <w:ind w:left="0" w:right="0" w:firstLine="0"/>
              <w:jc w:val="center"/>
            </w:pPr>
            <w:r>
              <w:rPr>
                <w:sz w:val="22"/>
              </w:rPr>
              <w:t xml:space="preserve">До 4 рабочих дней </w:t>
            </w:r>
          </w:p>
        </w:tc>
        <w:tc>
          <w:tcPr>
            <w:tcW w:w="1931" w:type="dxa"/>
            <w:tcBorders>
              <w:top w:val="single" w:sz="4" w:space="0" w:color="000000"/>
              <w:left w:val="single" w:sz="4" w:space="0" w:color="000000"/>
              <w:bottom w:val="single" w:sz="4" w:space="0" w:color="000000"/>
              <w:right w:val="single" w:sz="4" w:space="0" w:color="000000"/>
            </w:tcBorders>
          </w:tcPr>
          <w:p>
            <w:pPr>
              <w:spacing w:after="0" w:line="238" w:lineRule="auto"/>
              <w:ind w:left="22" w:right="0" w:firstLine="0"/>
              <w:jc w:val="center"/>
            </w:pPr>
            <w:r>
              <w:rPr>
                <w:sz w:val="22"/>
              </w:rPr>
              <w:t>должностное лицо уполномоченного органа местного</w:t>
            </w:r>
          </w:p>
          <w:p>
            <w:pPr>
              <w:spacing w:after="13" w:line="259" w:lineRule="auto"/>
              <w:ind w:left="22" w:right="0" w:firstLine="0"/>
              <w:jc w:val="center"/>
            </w:pPr>
            <w:r>
              <w:rPr>
                <w:sz w:val="22"/>
              </w:rPr>
              <w:t>самоуправления, ответственное за предоставление</w:t>
            </w:r>
          </w:p>
          <w:p>
            <w:pPr>
              <w:spacing w:after="0" w:line="259" w:lineRule="auto"/>
              <w:ind w:left="22" w:right="55" w:firstLine="0"/>
              <w:jc w:val="center"/>
            </w:pPr>
            <w:r>
              <w:rPr>
                <w:sz w:val="22"/>
              </w:rPr>
              <w:t>муниципальной услуги</w:t>
            </w:r>
          </w:p>
        </w:tc>
        <w:tc>
          <w:tcPr>
            <w:tcW w:w="163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2"/>
              </w:rPr>
              <w:t xml:space="preserve">Уполномоченный орган) / ГИС / ПГС </w:t>
            </w:r>
          </w:p>
        </w:tc>
        <w:tc>
          <w:tcPr>
            <w:tcW w:w="2382" w:type="dxa"/>
            <w:tcBorders>
              <w:top w:val="single" w:sz="4" w:space="0" w:color="000000"/>
              <w:left w:val="single" w:sz="4" w:space="0" w:color="000000"/>
              <w:bottom w:val="single" w:sz="4" w:space="0" w:color="000000"/>
              <w:right w:val="single" w:sz="4" w:space="0" w:color="000000"/>
            </w:tcBorders>
          </w:tcPr>
          <w:p>
            <w:pPr>
              <w:spacing w:after="0" w:line="243" w:lineRule="auto"/>
              <w:ind w:left="22" w:right="48" w:firstLine="0"/>
              <w:jc w:val="center"/>
            </w:pPr>
            <w:r>
              <w:rPr>
                <w:sz w:val="22"/>
              </w:rPr>
              <w:t>основания отказа в предоставлении муниципальной услуги, предусмотренные пунктом 2.19</w:t>
            </w:r>
          </w:p>
          <w:p>
            <w:pPr>
              <w:spacing w:after="0" w:line="259" w:lineRule="auto"/>
              <w:ind w:left="22" w:right="0" w:firstLine="0"/>
              <w:jc w:val="center"/>
            </w:pPr>
            <w:r>
              <w:rPr>
                <w:sz w:val="22"/>
              </w:rPr>
              <w:t>Административного регламента</w:t>
            </w:r>
          </w:p>
        </w:tc>
        <w:tc>
          <w:tcPr>
            <w:tcW w:w="2447" w:type="dxa"/>
            <w:tcBorders>
              <w:top w:val="single" w:sz="4" w:space="0" w:color="000000"/>
              <w:left w:val="single" w:sz="4" w:space="0" w:color="000000"/>
              <w:bottom w:val="single" w:sz="4" w:space="0" w:color="000000"/>
              <w:right w:val="single" w:sz="4" w:space="0" w:color="000000"/>
            </w:tcBorders>
          </w:tcPr>
          <w:p>
            <w:pPr>
              <w:spacing w:after="0" w:line="259" w:lineRule="auto"/>
              <w:ind w:left="22" w:right="0" w:firstLine="0"/>
              <w:jc w:val="center"/>
            </w:pPr>
            <w:r>
              <w:rPr>
                <w:sz w:val="22"/>
              </w:rPr>
              <w:t>проект результата предоставления муниципальной услуги</w:t>
            </w:r>
          </w:p>
        </w:tc>
      </w:tr>
      <w:tr>
        <w:trPr>
          <w:trHeight w:val="331"/>
        </w:trPr>
        <w:tc>
          <w:tcPr>
            <w:tcW w:w="15600" w:type="dxa"/>
            <w:gridSpan w:val="8"/>
            <w:tcBorders>
              <w:top w:val="single" w:sz="4" w:space="0" w:color="000000"/>
              <w:left w:val="single" w:sz="4" w:space="0" w:color="000000"/>
              <w:bottom w:val="single" w:sz="4" w:space="0" w:color="000000"/>
              <w:right w:val="single" w:sz="4" w:space="0" w:color="000000"/>
            </w:tcBorders>
          </w:tcPr>
          <w:p>
            <w:pPr>
              <w:spacing w:after="0" w:line="259" w:lineRule="auto"/>
              <w:ind w:left="314" w:right="0" w:firstLine="0"/>
              <w:jc w:val="center"/>
            </w:pPr>
            <w:r>
              <w:rPr>
                <w:sz w:val="22"/>
              </w:rPr>
              <w:t>4.</w:t>
            </w:r>
            <w:r>
              <w:rPr>
                <w:rFonts w:ascii="Arial" w:eastAsia="Arial" w:hAnsi="Arial" w:cs="Arial"/>
                <w:sz w:val="22"/>
              </w:rPr>
              <w:t xml:space="preserve"> </w:t>
            </w:r>
            <w:r>
              <w:rPr>
                <w:sz w:val="22"/>
              </w:rPr>
              <w:t xml:space="preserve">Принятие решения </w:t>
            </w:r>
          </w:p>
        </w:tc>
      </w:tr>
    </w:tbl>
    <w:p>
      <w:pPr>
        <w:spacing w:after="0" w:line="259" w:lineRule="auto"/>
        <w:ind w:left="-1133" w:right="15700" w:firstLine="0"/>
        <w:jc w:val="left"/>
      </w:pPr>
    </w:p>
    <w:tbl>
      <w:tblPr>
        <w:tblStyle w:val="TableGrid"/>
        <w:tblW w:w="15600" w:type="dxa"/>
        <w:tblInd w:w="-428" w:type="dxa"/>
        <w:tblCellMar>
          <w:top w:w="5" w:type="dxa"/>
          <w:left w:w="106" w:type="dxa"/>
          <w:right w:w="59" w:type="dxa"/>
        </w:tblCellMar>
        <w:tblLook w:val="04A0" w:firstRow="1" w:lastRow="0" w:firstColumn="1" w:lastColumn="0" w:noHBand="0" w:noVBand="1"/>
      </w:tblPr>
      <w:tblGrid>
        <w:gridCol w:w="2159"/>
        <w:gridCol w:w="3044"/>
        <w:gridCol w:w="1967"/>
        <w:gridCol w:w="2020"/>
        <w:gridCol w:w="2386"/>
        <w:gridCol w:w="1648"/>
        <w:gridCol w:w="2376"/>
      </w:tblGrid>
      <w:tr>
        <w:trPr>
          <w:trHeight w:val="4667"/>
        </w:trPr>
        <w:tc>
          <w:tcPr>
            <w:tcW w:w="2276" w:type="dxa"/>
            <w:tcBorders>
              <w:top w:val="single" w:sz="4" w:space="0" w:color="000000"/>
              <w:left w:val="single" w:sz="4" w:space="0" w:color="000000"/>
              <w:bottom w:val="single" w:sz="4" w:space="0" w:color="000000"/>
              <w:right w:val="single" w:sz="4" w:space="0" w:color="000000"/>
            </w:tcBorders>
          </w:tcPr>
          <w:p>
            <w:pPr>
              <w:spacing w:after="0" w:line="259" w:lineRule="auto"/>
              <w:ind w:left="5" w:right="25" w:firstLine="0"/>
              <w:jc w:val="center"/>
            </w:pPr>
            <w:r>
              <w:rPr>
                <w:sz w:val="22"/>
              </w:rPr>
              <w:t>Основание для начала административной процедуры</w:t>
            </w:r>
          </w:p>
        </w:tc>
        <w:tc>
          <w:tcPr>
            <w:tcW w:w="3692"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center"/>
            </w:pPr>
            <w:r>
              <w:rPr>
                <w:sz w:val="22"/>
              </w:rPr>
              <w:t>Содержание административных действий</w:t>
            </w:r>
          </w:p>
        </w:tc>
        <w:tc>
          <w:tcPr>
            <w:tcW w:w="1700"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center"/>
            </w:pPr>
            <w:r>
              <w:rPr>
                <w:sz w:val="22"/>
              </w:rPr>
              <w:t>Срок выполнения административных действий</w:t>
            </w:r>
          </w:p>
        </w:tc>
        <w:tc>
          <w:tcPr>
            <w:tcW w:w="1359"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Должностное лицо, </w:t>
            </w:r>
          </w:p>
          <w:p>
            <w:pPr>
              <w:spacing w:after="0" w:line="239" w:lineRule="auto"/>
              <w:ind w:left="5" w:right="0" w:firstLine="0"/>
              <w:jc w:val="left"/>
            </w:pPr>
            <w:r>
              <w:rPr>
                <w:sz w:val="22"/>
              </w:rPr>
              <w:t xml:space="preserve">ответственное за </w:t>
            </w:r>
          </w:p>
          <w:p>
            <w:pPr>
              <w:spacing w:after="0" w:line="259" w:lineRule="auto"/>
              <w:ind w:left="5" w:right="0" w:firstLine="0"/>
              <w:jc w:val="left"/>
            </w:pPr>
            <w:r>
              <w:rPr>
                <w:sz w:val="22"/>
              </w:rPr>
              <w:t xml:space="preserve">выполнение административного действия </w:t>
            </w:r>
          </w:p>
        </w:tc>
        <w:tc>
          <w:tcPr>
            <w:tcW w:w="2045" w:type="dxa"/>
            <w:tcBorders>
              <w:top w:val="single" w:sz="4" w:space="0" w:color="000000"/>
              <w:left w:val="single" w:sz="4" w:space="0" w:color="000000"/>
              <w:bottom w:val="single" w:sz="4" w:space="0" w:color="000000"/>
              <w:right w:val="single" w:sz="4" w:space="0" w:color="000000"/>
            </w:tcBorders>
          </w:tcPr>
          <w:p>
            <w:pPr>
              <w:spacing w:after="0" w:line="259" w:lineRule="auto"/>
              <w:ind w:left="0" w:right="30" w:firstLine="0"/>
              <w:jc w:val="left"/>
            </w:pPr>
            <w:r>
              <w:rPr>
                <w:sz w:val="22"/>
              </w:rPr>
              <w:t xml:space="preserve">Место выполнения административного действия/используемая информационная система </w:t>
            </w:r>
          </w:p>
        </w:tc>
        <w:tc>
          <w:tcPr>
            <w:tcW w:w="1988"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Критерии принятия решения </w:t>
            </w:r>
          </w:p>
        </w:tc>
        <w:tc>
          <w:tcPr>
            <w:tcW w:w="2540"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Результат административного действия, способ фиксации </w:t>
            </w:r>
          </w:p>
        </w:tc>
      </w:tr>
      <w:tr>
        <w:trPr>
          <w:trHeight w:val="259"/>
        </w:trPr>
        <w:tc>
          <w:tcPr>
            <w:tcW w:w="2276" w:type="dxa"/>
            <w:tcBorders>
              <w:top w:val="single" w:sz="4" w:space="0" w:color="000000"/>
              <w:left w:val="single" w:sz="4" w:space="0" w:color="000000"/>
              <w:bottom w:val="single" w:sz="4" w:space="0" w:color="000000"/>
              <w:right w:val="single" w:sz="4" w:space="0" w:color="000000"/>
            </w:tcBorders>
          </w:tcPr>
          <w:p>
            <w:pPr>
              <w:spacing w:after="0" w:line="259" w:lineRule="auto"/>
              <w:ind w:left="0" w:right="42" w:firstLine="0"/>
              <w:jc w:val="center"/>
            </w:pPr>
            <w:r>
              <w:rPr>
                <w:sz w:val="22"/>
              </w:rPr>
              <w:t xml:space="preserve">1 </w:t>
            </w:r>
          </w:p>
        </w:tc>
        <w:tc>
          <w:tcPr>
            <w:tcW w:w="3692" w:type="dxa"/>
            <w:tcBorders>
              <w:top w:val="single" w:sz="4" w:space="0" w:color="000000"/>
              <w:left w:val="single" w:sz="4" w:space="0" w:color="000000"/>
              <w:bottom w:val="single" w:sz="4" w:space="0" w:color="000000"/>
              <w:right w:val="single" w:sz="4" w:space="0" w:color="000000"/>
            </w:tcBorders>
          </w:tcPr>
          <w:p>
            <w:pPr>
              <w:spacing w:after="0" w:line="259" w:lineRule="auto"/>
              <w:ind w:left="0" w:right="47" w:firstLine="0"/>
              <w:jc w:val="center"/>
            </w:pPr>
            <w:r>
              <w:rPr>
                <w:sz w:val="22"/>
              </w:rPr>
              <w:t xml:space="preserve">2 </w:t>
            </w:r>
          </w:p>
        </w:tc>
        <w:tc>
          <w:tcPr>
            <w:tcW w:w="1700" w:type="dxa"/>
            <w:tcBorders>
              <w:top w:val="single" w:sz="4" w:space="0" w:color="000000"/>
              <w:left w:val="single" w:sz="4" w:space="0" w:color="000000"/>
              <w:bottom w:val="single" w:sz="4" w:space="0" w:color="000000"/>
              <w:right w:val="single" w:sz="4" w:space="0" w:color="000000"/>
            </w:tcBorders>
          </w:tcPr>
          <w:p>
            <w:pPr>
              <w:spacing w:after="0" w:line="259" w:lineRule="auto"/>
              <w:ind w:left="0" w:right="42" w:firstLine="0"/>
              <w:jc w:val="center"/>
            </w:pPr>
            <w:r>
              <w:rPr>
                <w:sz w:val="22"/>
              </w:rPr>
              <w:t xml:space="preserve">3 </w:t>
            </w:r>
          </w:p>
        </w:tc>
        <w:tc>
          <w:tcPr>
            <w:tcW w:w="1359" w:type="dxa"/>
            <w:tcBorders>
              <w:top w:val="single" w:sz="4" w:space="0" w:color="000000"/>
              <w:left w:val="single" w:sz="4" w:space="0" w:color="000000"/>
              <w:bottom w:val="single" w:sz="4" w:space="0" w:color="000000"/>
              <w:right w:val="single" w:sz="4" w:space="0" w:color="000000"/>
            </w:tcBorders>
          </w:tcPr>
          <w:p>
            <w:pPr>
              <w:spacing w:after="0" w:line="259" w:lineRule="auto"/>
              <w:ind w:left="0" w:right="47" w:firstLine="0"/>
              <w:jc w:val="center"/>
            </w:pPr>
            <w:r>
              <w:rPr>
                <w:sz w:val="22"/>
              </w:rPr>
              <w:t xml:space="preserve">4 </w:t>
            </w:r>
          </w:p>
        </w:tc>
        <w:tc>
          <w:tcPr>
            <w:tcW w:w="2045" w:type="dxa"/>
            <w:tcBorders>
              <w:top w:val="single" w:sz="4" w:space="0" w:color="000000"/>
              <w:left w:val="single" w:sz="4" w:space="0" w:color="000000"/>
              <w:bottom w:val="single" w:sz="4" w:space="0" w:color="000000"/>
              <w:right w:val="single" w:sz="4" w:space="0" w:color="000000"/>
            </w:tcBorders>
          </w:tcPr>
          <w:p>
            <w:pPr>
              <w:spacing w:after="0" w:line="259" w:lineRule="auto"/>
              <w:ind w:left="0" w:right="52" w:firstLine="0"/>
              <w:jc w:val="center"/>
            </w:pPr>
            <w:r>
              <w:rPr>
                <w:sz w:val="22"/>
              </w:rPr>
              <w:t xml:space="preserve">5 </w:t>
            </w:r>
          </w:p>
        </w:tc>
        <w:tc>
          <w:tcPr>
            <w:tcW w:w="1988" w:type="dxa"/>
            <w:tcBorders>
              <w:top w:val="single" w:sz="4" w:space="0" w:color="000000"/>
              <w:left w:val="single" w:sz="4" w:space="0" w:color="000000"/>
              <w:bottom w:val="single" w:sz="4" w:space="0" w:color="000000"/>
              <w:right w:val="single" w:sz="4" w:space="0" w:color="000000"/>
            </w:tcBorders>
          </w:tcPr>
          <w:p>
            <w:pPr>
              <w:spacing w:after="0" w:line="259" w:lineRule="auto"/>
              <w:ind w:left="0" w:right="41" w:firstLine="0"/>
              <w:jc w:val="center"/>
            </w:pPr>
            <w:r>
              <w:rPr>
                <w:sz w:val="22"/>
              </w:rPr>
              <w:t xml:space="preserve">6 </w:t>
            </w:r>
          </w:p>
        </w:tc>
        <w:tc>
          <w:tcPr>
            <w:tcW w:w="2540" w:type="dxa"/>
            <w:tcBorders>
              <w:top w:val="single" w:sz="4" w:space="0" w:color="000000"/>
              <w:left w:val="single" w:sz="4" w:space="0" w:color="000000"/>
              <w:bottom w:val="single" w:sz="4" w:space="0" w:color="000000"/>
              <w:right w:val="single" w:sz="4" w:space="0" w:color="000000"/>
            </w:tcBorders>
          </w:tcPr>
          <w:p>
            <w:pPr>
              <w:spacing w:after="0" w:line="259" w:lineRule="auto"/>
              <w:ind w:left="0" w:right="46" w:firstLine="0"/>
              <w:jc w:val="center"/>
            </w:pPr>
            <w:r>
              <w:rPr>
                <w:sz w:val="22"/>
              </w:rPr>
              <w:t xml:space="preserve">7 </w:t>
            </w:r>
          </w:p>
        </w:tc>
      </w:tr>
      <w:tr>
        <w:trPr>
          <w:trHeight w:val="5009"/>
        </w:trPr>
        <w:tc>
          <w:tcPr>
            <w:tcW w:w="2276" w:type="dxa"/>
            <w:tcBorders>
              <w:top w:val="single" w:sz="4" w:space="0" w:color="000000"/>
              <w:left w:val="single" w:sz="4" w:space="0" w:color="000000"/>
              <w:bottom w:val="nil"/>
              <w:right w:val="single" w:sz="4" w:space="0" w:color="000000"/>
            </w:tcBorders>
          </w:tcPr>
          <w:p>
            <w:pPr>
              <w:spacing w:after="36" w:line="239" w:lineRule="auto"/>
              <w:ind w:left="39" w:right="0" w:firstLine="0"/>
              <w:jc w:val="left"/>
            </w:pPr>
            <w:r>
              <w:rPr>
                <w:sz w:val="22"/>
              </w:rPr>
              <w:lastRenderedPageBreak/>
              <w:t xml:space="preserve">Проект результата предоставления муниципальной </w:t>
            </w:r>
          </w:p>
          <w:p>
            <w:pPr>
              <w:spacing w:after="0" w:line="259" w:lineRule="auto"/>
              <w:ind w:left="39" w:right="0" w:firstLine="0"/>
              <w:jc w:val="left"/>
            </w:pPr>
            <w:r>
              <w:rPr>
                <w:sz w:val="22"/>
              </w:rPr>
              <w:t xml:space="preserve">услуги  </w:t>
            </w:r>
          </w:p>
        </w:tc>
        <w:tc>
          <w:tcPr>
            <w:tcW w:w="3692" w:type="dxa"/>
            <w:tcBorders>
              <w:top w:val="single" w:sz="4" w:space="0" w:color="000000"/>
              <w:left w:val="single" w:sz="4" w:space="0" w:color="000000"/>
              <w:bottom w:val="single" w:sz="4" w:space="0" w:color="000000"/>
              <w:right w:val="single" w:sz="4" w:space="0" w:color="000000"/>
            </w:tcBorders>
          </w:tcPr>
          <w:p>
            <w:pPr>
              <w:spacing w:after="0" w:line="258" w:lineRule="auto"/>
              <w:ind w:left="5" w:right="39" w:firstLine="0"/>
              <w:jc w:val="left"/>
            </w:pPr>
            <w:r>
              <w:rPr>
                <w:sz w:val="22"/>
              </w:rPr>
              <w:t xml:space="preserve">Принятие решения о предоставления муниципальной услуги  </w:t>
            </w:r>
          </w:p>
          <w:p>
            <w:pPr>
              <w:spacing w:after="0" w:line="259" w:lineRule="auto"/>
              <w:ind w:left="5" w:right="0" w:firstLine="0"/>
              <w:jc w:val="left"/>
            </w:pPr>
            <w:r>
              <w:rPr>
                <w:sz w:val="22"/>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pPr>
              <w:spacing w:after="0" w:line="259" w:lineRule="auto"/>
              <w:ind w:left="0" w:right="45" w:firstLine="0"/>
              <w:jc w:val="center"/>
            </w:pPr>
            <w:r>
              <w:rPr>
                <w:sz w:val="22"/>
              </w:rPr>
              <w:t xml:space="preserve">До 1 часа </w:t>
            </w:r>
          </w:p>
        </w:tc>
        <w:tc>
          <w:tcPr>
            <w:tcW w:w="1359" w:type="dxa"/>
            <w:tcBorders>
              <w:top w:val="single" w:sz="4" w:space="0" w:color="000000"/>
              <w:left w:val="single" w:sz="4" w:space="0" w:color="000000"/>
              <w:bottom w:val="single" w:sz="4" w:space="0" w:color="000000"/>
              <w:right w:val="single" w:sz="4" w:space="0" w:color="000000"/>
            </w:tcBorders>
          </w:tcPr>
          <w:p>
            <w:pPr>
              <w:spacing w:after="0" w:line="238" w:lineRule="auto"/>
              <w:ind w:left="5" w:right="0" w:firstLine="0"/>
              <w:jc w:val="left"/>
            </w:pPr>
            <w:r>
              <w:rPr>
                <w:sz w:val="22"/>
              </w:rPr>
              <w:t xml:space="preserve">Должностное лицо уполномоченного органа местного </w:t>
            </w:r>
          </w:p>
          <w:p>
            <w:pPr>
              <w:spacing w:after="13" w:line="259" w:lineRule="auto"/>
              <w:ind w:left="5" w:right="0" w:firstLine="0"/>
              <w:jc w:val="left"/>
            </w:pPr>
            <w:r>
              <w:rPr>
                <w:sz w:val="22"/>
              </w:rPr>
              <w:t xml:space="preserve">самоуправления, </w:t>
            </w:r>
          </w:p>
          <w:p>
            <w:pPr>
              <w:spacing w:after="0" w:line="259" w:lineRule="auto"/>
              <w:ind w:left="5" w:right="0" w:firstLine="0"/>
              <w:jc w:val="left"/>
            </w:pPr>
            <w:r>
              <w:rPr>
                <w:sz w:val="22"/>
              </w:rPr>
              <w:t>ответственное за предоставление муниципал</w:t>
            </w:r>
          </w:p>
        </w:tc>
        <w:tc>
          <w:tcPr>
            <w:tcW w:w="2045" w:type="dxa"/>
            <w:tcBorders>
              <w:top w:val="single" w:sz="4" w:space="0" w:color="000000"/>
              <w:left w:val="single" w:sz="4" w:space="0" w:color="000000"/>
              <w:bottom w:val="single" w:sz="4" w:space="0" w:color="000000"/>
              <w:right w:val="single" w:sz="4" w:space="0" w:color="000000"/>
            </w:tcBorders>
            <w:vAlign w:val="center"/>
          </w:tcPr>
          <w:p>
            <w:pPr>
              <w:spacing w:after="0" w:line="259" w:lineRule="auto"/>
              <w:ind w:left="0" w:right="0" w:firstLine="0"/>
              <w:jc w:val="left"/>
            </w:pPr>
            <w:r>
              <w:rPr>
                <w:sz w:val="22"/>
              </w:rPr>
              <w:t xml:space="preserve">Уполномоченный орган) / ГИС / ПГС </w:t>
            </w:r>
          </w:p>
        </w:tc>
        <w:tc>
          <w:tcPr>
            <w:tcW w:w="1988"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 </w:t>
            </w:r>
          </w:p>
          <w:p>
            <w:pPr>
              <w:spacing w:after="0" w:line="259" w:lineRule="auto"/>
              <w:ind w:left="5" w:right="0" w:firstLine="0"/>
              <w:jc w:val="left"/>
            </w:pPr>
            <w:r>
              <w:rPr>
                <w:sz w:val="22"/>
              </w:rPr>
              <w:t xml:space="preserve"> </w:t>
            </w:r>
          </w:p>
        </w:tc>
        <w:tc>
          <w:tcPr>
            <w:tcW w:w="2540" w:type="dxa"/>
            <w:tcBorders>
              <w:top w:val="single" w:sz="4" w:space="0" w:color="000000"/>
              <w:left w:val="single" w:sz="4" w:space="0" w:color="000000"/>
              <w:bottom w:val="single" w:sz="4" w:space="0" w:color="000000"/>
              <w:right w:val="single" w:sz="4" w:space="0" w:color="000000"/>
            </w:tcBorders>
          </w:tcPr>
          <w:p>
            <w:pPr>
              <w:spacing w:after="0" w:line="259" w:lineRule="auto"/>
              <w:ind w:left="5" w:right="17" w:firstLine="0"/>
              <w:jc w:val="left"/>
            </w:pPr>
            <w:r>
              <w:rPr>
                <w:sz w:val="22"/>
              </w:rPr>
              <w:t xml:space="preserve">Результат предоставления муниципальной услуги, подписанный усиленной квалифицированной подписью руководителем уполномоченного органа местного самоуправления или иного уполномоченного им лица </w:t>
            </w:r>
          </w:p>
        </w:tc>
      </w:tr>
    </w:tbl>
    <w:p>
      <w:pPr>
        <w:spacing w:after="0" w:line="259" w:lineRule="auto"/>
        <w:ind w:left="-1133" w:right="15700" w:firstLine="0"/>
        <w:jc w:val="left"/>
      </w:pPr>
      <w:r>
        <w:rPr>
          <w:noProof/>
        </w:rPr>
        <mc:AlternateContent>
          <mc:Choice Requires="wps">
            <w:drawing>
              <wp:anchor distT="0" distB="0" distL="114300" distR="114300" simplePos="0" relativeHeight="251660288" behindDoc="0" locked="0" layoutInCell="1" allowOverlap="1">
                <wp:simplePos x="0" y="0"/>
                <wp:positionH relativeFrom="column">
                  <wp:posOffset>-271781</wp:posOffset>
                </wp:positionH>
                <wp:positionV relativeFrom="paragraph">
                  <wp:posOffset>-5715</wp:posOffset>
                </wp:positionV>
                <wp:extent cx="1381125" cy="0"/>
                <wp:effectExtent l="0" t="0" r="28575"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1381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pt,-.45pt" to="87.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" strokecolor="black [3213]" strokeweight=".5pt">
                <v:stroke joinstyle="miter"/>
              </v:line>
            </w:pict>
          </mc:Fallback>
        </mc:AlternateContent>
      </w:r>
    </w:p>
    <w:tbl>
      <w:tblPr>
        <w:tblStyle w:val="TableGrid"/>
        <w:tblW w:w="15600" w:type="dxa"/>
        <w:tblInd w:w="-428" w:type="dxa"/>
        <w:tblCellMar>
          <w:top w:w="5" w:type="dxa"/>
          <w:left w:w="106" w:type="dxa"/>
          <w:right w:w="61" w:type="dxa"/>
        </w:tblCellMar>
        <w:tblLook w:val="04A0" w:firstRow="1" w:lastRow="0" w:firstColumn="1" w:lastColumn="0" w:noHBand="0" w:noVBand="1"/>
      </w:tblPr>
      <w:tblGrid>
        <w:gridCol w:w="2192"/>
        <w:gridCol w:w="3227"/>
        <w:gridCol w:w="1969"/>
        <w:gridCol w:w="2022"/>
        <w:gridCol w:w="2045"/>
        <w:gridCol w:w="1745"/>
        <w:gridCol w:w="2400"/>
      </w:tblGrid>
      <w:tr>
        <w:trPr>
          <w:trHeight w:val="4008"/>
        </w:trPr>
        <w:tc>
          <w:tcPr>
            <w:tcW w:w="2276" w:type="dxa"/>
            <w:tcBorders>
              <w:top w:val="single" w:sz="4" w:space="0" w:color="000000"/>
              <w:left w:val="single" w:sz="4" w:space="0" w:color="000000"/>
              <w:bottom w:val="single" w:sz="4" w:space="0" w:color="000000"/>
              <w:right w:val="single" w:sz="4" w:space="0" w:color="000000"/>
            </w:tcBorders>
          </w:tcPr>
          <w:p>
            <w:pPr>
              <w:spacing w:after="0" w:line="259" w:lineRule="auto"/>
              <w:ind w:left="5" w:right="23" w:firstLine="0"/>
              <w:jc w:val="left"/>
            </w:pPr>
            <w:r>
              <w:rPr>
                <w:sz w:val="22"/>
              </w:rPr>
              <w:t xml:space="preserve">Основание для начала административной процедуры </w:t>
            </w:r>
          </w:p>
        </w:tc>
        <w:tc>
          <w:tcPr>
            <w:tcW w:w="3692"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Содержание административных действий </w:t>
            </w:r>
          </w:p>
        </w:tc>
        <w:tc>
          <w:tcPr>
            <w:tcW w:w="1700"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Срок выполнения административных действий </w:t>
            </w:r>
          </w:p>
        </w:tc>
        <w:tc>
          <w:tcPr>
            <w:tcW w:w="1359"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Должностное лицо, </w:t>
            </w:r>
          </w:p>
          <w:p>
            <w:pPr>
              <w:spacing w:after="0" w:line="239" w:lineRule="auto"/>
              <w:ind w:left="5" w:right="0" w:firstLine="0"/>
              <w:jc w:val="left"/>
            </w:pPr>
            <w:r>
              <w:rPr>
                <w:sz w:val="22"/>
              </w:rPr>
              <w:t xml:space="preserve">ответственное за </w:t>
            </w:r>
          </w:p>
          <w:p>
            <w:pPr>
              <w:spacing w:after="0" w:line="259" w:lineRule="auto"/>
              <w:ind w:left="5" w:right="0" w:firstLine="0"/>
              <w:jc w:val="left"/>
            </w:pPr>
            <w:r>
              <w:rPr>
                <w:sz w:val="22"/>
              </w:rPr>
              <w:t xml:space="preserve">выполнение административного действия </w:t>
            </w:r>
          </w:p>
        </w:tc>
        <w:tc>
          <w:tcPr>
            <w:tcW w:w="2045" w:type="dxa"/>
            <w:tcBorders>
              <w:top w:val="single" w:sz="4" w:space="0" w:color="000000"/>
              <w:left w:val="single" w:sz="4" w:space="0" w:color="000000"/>
              <w:bottom w:val="single" w:sz="4" w:space="0" w:color="000000"/>
              <w:right w:val="single" w:sz="4" w:space="0" w:color="000000"/>
            </w:tcBorders>
          </w:tcPr>
          <w:p>
            <w:pPr>
              <w:spacing w:after="0" w:line="259" w:lineRule="auto"/>
              <w:ind w:left="0" w:right="28" w:firstLine="0"/>
              <w:jc w:val="left"/>
            </w:pPr>
            <w:r>
              <w:rPr>
                <w:sz w:val="22"/>
              </w:rPr>
              <w:t xml:space="preserve">Место выполнения административного действия/ используемая информационная система </w:t>
            </w:r>
          </w:p>
        </w:tc>
        <w:tc>
          <w:tcPr>
            <w:tcW w:w="1988"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Критерии принятия решения </w:t>
            </w:r>
          </w:p>
        </w:tc>
        <w:tc>
          <w:tcPr>
            <w:tcW w:w="2540"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Результат административного действия, способ фиксации </w:t>
            </w:r>
          </w:p>
        </w:tc>
      </w:tr>
      <w:tr>
        <w:trPr>
          <w:trHeight w:val="259"/>
        </w:trPr>
        <w:tc>
          <w:tcPr>
            <w:tcW w:w="2276" w:type="dxa"/>
            <w:tcBorders>
              <w:top w:val="single" w:sz="4" w:space="0" w:color="000000"/>
              <w:left w:val="single" w:sz="4" w:space="0" w:color="000000"/>
              <w:bottom w:val="single" w:sz="4" w:space="0" w:color="000000"/>
              <w:right w:val="single" w:sz="4" w:space="0" w:color="000000"/>
            </w:tcBorders>
          </w:tcPr>
          <w:p>
            <w:pPr>
              <w:spacing w:after="0" w:line="259" w:lineRule="auto"/>
              <w:ind w:left="0" w:right="40" w:firstLine="0"/>
              <w:jc w:val="center"/>
            </w:pPr>
            <w:r>
              <w:rPr>
                <w:sz w:val="22"/>
              </w:rPr>
              <w:t xml:space="preserve">1 </w:t>
            </w:r>
          </w:p>
        </w:tc>
        <w:tc>
          <w:tcPr>
            <w:tcW w:w="3692" w:type="dxa"/>
            <w:tcBorders>
              <w:top w:val="single" w:sz="4" w:space="0" w:color="000000"/>
              <w:left w:val="single" w:sz="4" w:space="0" w:color="000000"/>
              <w:bottom w:val="single" w:sz="4" w:space="0" w:color="000000"/>
              <w:right w:val="single" w:sz="4" w:space="0" w:color="000000"/>
            </w:tcBorders>
          </w:tcPr>
          <w:p>
            <w:pPr>
              <w:spacing w:after="0" w:line="259" w:lineRule="auto"/>
              <w:ind w:left="0" w:right="45" w:firstLine="0"/>
              <w:jc w:val="center"/>
            </w:pPr>
            <w:r>
              <w:rPr>
                <w:sz w:val="22"/>
              </w:rPr>
              <w:t xml:space="preserve">2 </w:t>
            </w:r>
          </w:p>
        </w:tc>
        <w:tc>
          <w:tcPr>
            <w:tcW w:w="1700" w:type="dxa"/>
            <w:tcBorders>
              <w:top w:val="single" w:sz="4" w:space="0" w:color="000000"/>
              <w:left w:val="single" w:sz="4" w:space="0" w:color="000000"/>
              <w:bottom w:val="single" w:sz="4" w:space="0" w:color="000000"/>
              <w:right w:val="single" w:sz="4" w:space="0" w:color="000000"/>
            </w:tcBorders>
          </w:tcPr>
          <w:p>
            <w:pPr>
              <w:spacing w:after="0" w:line="259" w:lineRule="auto"/>
              <w:ind w:left="0" w:right="40" w:firstLine="0"/>
              <w:jc w:val="center"/>
            </w:pPr>
            <w:r>
              <w:rPr>
                <w:sz w:val="22"/>
              </w:rPr>
              <w:t xml:space="preserve">3 </w:t>
            </w:r>
          </w:p>
        </w:tc>
        <w:tc>
          <w:tcPr>
            <w:tcW w:w="1359" w:type="dxa"/>
            <w:tcBorders>
              <w:top w:val="single" w:sz="4" w:space="0" w:color="000000"/>
              <w:left w:val="single" w:sz="4" w:space="0" w:color="000000"/>
              <w:bottom w:val="single" w:sz="4" w:space="0" w:color="000000"/>
              <w:right w:val="single" w:sz="4" w:space="0" w:color="000000"/>
            </w:tcBorders>
          </w:tcPr>
          <w:p>
            <w:pPr>
              <w:spacing w:after="0" w:line="259" w:lineRule="auto"/>
              <w:ind w:left="0" w:right="45" w:firstLine="0"/>
              <w:jc w:val="center"/>
            </w:pPr>
            <w:r>
              <w:rPr>
                <w:sz w:val="22"/>
              </w:rPr>
              <w:t xml:space="preserve">4 </w:t>
            </w:r>
          </w:p>
        </w:tc>
        <w:tc>
          <w:tcPr>
            <w:tcW w:w="2045" w:type="dxa"/>
            <w:tcBorders>
              <w:top w:val="single" w:sz="4" w:space="0" w:color="000000"/>
              <w:left w:val="single" w:sz="4" w:space="0" w:color="000000"/>
              <w:bottom w:val="single" w:sz="4" w:space="0" w:color="000000"/>
              <w:right w:val="single" w:sz="4" w:space="0" w:color="000000"/>
            </w:tcBorders>
          </w:tcPr>
          <w:p>
            <w:pPr>
              <w:spacing w:after="0" w:line="259" w:lineRule="auto"/>
              <w:ind w:left="0" w:right="50" w:firstLine="0"/>
              <w:jc w:val="center"/>
            </w:pPr>
            <w:r>
              <w:rPr>
                <w:sz w:val="22"/>
              </w:rPr>
              <w:t xml:space="preserve">5 </w:t>
            </w:r>
          </w:p>
        </w:tc>
        <w:tc>
          <w:tcPr>
            <w:tcW w:w="1988" w:type="dxa"/>
            <w:tcBorders>
              <w:top w:val="single" w:sz="4" w:space="0" w:color="000000"/>
              <w:left w:val="single" w:sz="4" w:space="0" w:color="000000"/>
              <w:bottom w:val="single" w:sz="4" w:space="0" w:color="000000"/>
              <w:right w:val="single" w:sz="4" w:space="0" w:color="000000"/>
            </w:tcBorders>
          </w:tcPr>
          <w:p>
            <w:pPr>
              <w:spacing w:after="0" w:line="259" w:lineRule="auto"/>
              <w:ind w:left="0" w:right="39" w:firstLine="0"/>
              <w:jc w:val="center"/>
            </w:pPr>
            <w:r>
              <w:rPr>
                <w:sz w:val="22"/>
              </w:rPr>
              <w:t xml:space="preserve">6 </w:t>
            </w:r>
          </w:p>
        </w:tc>
        <w:tc>
          <w:tcPr>
            <w:tcW w:w="2540" w:type="dxa"/>
            <w:tcBorders>
              <w:top w:val="single" w:sz="4" w:space="0" w:color="000000"/>
              <w:left w:val="single" w:sz="4" w:space="0" w:color="000000"/>
              <w:bottom w:val="single" w:sz="4" w:space="0" w:color="000000"/>
              <w:right w:val="single" w:sz="4" w:space="0" w:color="000000"/>
            </w:tcBorders>
          </w:tcPr>
          <w:p>
            <w:pPr>
              <w:spacing w:after="0" w:line="259" w:lineRule="auto"/>
              <w:ind w:left="0" w:right="44" w:firstLine="0"/>
              <w:jc w:val="center"/>
            </w:pPr>
            <w:r>
              <w:rPr>
                <w:sz w:val="22"/>
              </w:rPr>
              <w:t xml:space="preserve">7 </w:t>
            </w:r>
          </w:p>
        </w:tc>
      </w:tr>
      <w:tr>
        <w:trPr>
          <w:trHeight w:val="4158"/>
        </w:trPr>
        <w:tc>
          <w:tcPr>
            <w:tcW w:w="2276" w:type="dxa"/>
            <w:tcBorders>
              <w:top w:val="single" w:sz="4" w:space="0" w:color="000000"/>
              <w:left w:val="single" w:sz="4" w:space="0" w:color="000000"/>
              <w:bottom w:val="single" w:sz="4" w:space="0" w:color="000000"/>
              <w:right w:val="single" w:sz="4" w:space="0" w:color="000000"/>
            </w:tcBorders>
          </w:tcPr>
          <w:p>
            <w:pPr>
              <w:spacing w:after="160" w:line="259" w:lineRule="auto"/>
              <w:ind w:left="0" w:right="0" w:firstLine="0"/>
              <w:jc w:val="left"/>
            </w:pPr>
          </w:p>
        </w:tc>
        <w:tc>
          <w:tcPr>
            <w:tcW w:w="3692" w:type="dxa"/>
            <w:tcBorders>
              <w:top w:val="single" w:sz="4" w:space="0" w:color="000000"/>
              <w:left w:val="single" w:sz="4" w:space="0" w:color="000000"/>
              <w:bottom w:val="single" w:sz="4" w:space="0" w:color="000000"/>
              <w:right w:val="single" w:sz="4" w:space="0" w:color="000000"/>
            </w:tcBorders>
          </w:tcPr>
          <w:p>
            <w:pPr>
              <w:spacing w:after="0" w:line="278" w:lineRule="auto"/>
              <w:ind w:left="5" w:right="0" w:firstLine="0"/>
              <w:jc w:val="left"/>
            </w:pPr>
            <w:r>
              <w:rPr>
                <w:sz w:val="22"/>
              </w:rPr>
              <w:t xml:space="preserve">Формирование решения о предоставлении муниципальной услуги  </w:t>
            </w:r>
          </w:p>
          <w:p>
            <w:pPr>
              <w:spacing w:after="0" w:line="259" w:lineRule="auto"/>
              <w:ind w:left="5" w:right="0" w:firstLine="0"/>
              <w:jc w:val="left"/>
            </w:pPr>
            <w:r>
              <w:rPr>
                <w:sz w:val="22"/>
              </w:rPr>
              <w:t xml:space="preserve"> </w:t>
            </w:r>
          </w:p>
        </w:tc>
        <w:tc>
          <w:tcPr>
            <w:tcW w:w="1700" w:type="dxa"/>
            <w:tcBorders>
              <w:top w:val="single" w:sz="4" w:space="0" w:color="000000"/>
              <w:left w:val="single" w:sz="4" w:space="0" w:color="000000"/>
              <w:bottom w:val="single" w:sz="4" w:space="0" w:color="000000"/>
              <w:right w:val="single" w:sz="4" w:space="0" w:color="000000"/>
            </w:tcBorders>
          </w:tcPr>
          <w:p>
            <w:pPr>
              <w:spacing w:after="160" w:line="259" w:lineRule="auto"/>
              <w:ind w:left="0" w:right="0" w:firstLine="0"/>
              <w:jc w:val="left"/>
            </w:pPr>
          </w:p>
        </w:tc>
        <w:tc>
          <w:tcPr>
            <w:tcW w:w="1359" w:type="dxa"/>
            <w:tcBorders>
              <w:top w:val="single" w:sz="4" w:space="0" w:color="000000"/>
              <w:left w:val="single" w:sz="4" w:space="0" w:color="000000"/>
              <w:bottom w:val="single" w:sz="4" w:space="0" w:color="000000"/>
              <w:right w:val="single" w:sz="4" w:space="0" w:color="000000"/>
            </w:tcBorders>
          </w:tcPr>
          <w:p>
            <w:pPr>
              <w:spacing w:after="0" w:line="277" w:lineRule="auto"/>
              <w:ind w:left="5" w:right="0" w:firstLine="0"/>
              <w:jc w:val="left"/>
            </w:pPr>
            <w:r>
              <w:rPr>
                <w:sz w:val="22"/>
              </w:rPr>
              <w:t xml:space="preserve">иной услуги; </w:t>
            </w:r>
          </w:p>
          <w:p>
            <w:pPr>
              <w:spacing w:after="4" w:line="235" w:lineRule="auto"/>
              <w:ind w:left="5" w:right="0" w:firstLine="0"/>
              <w:jc w:val="left"/>
            </w:pPr>
            <w:r>
              <w:rPr>
                <w:sz w:val="22"/>
              </w:rPr>
              <w:t xml:space="preserve">Руководитель </w:t>
            </w:r>
          </w:p>
          <w:p>
            <w:pPr>
              <w:spacing w:after="0" w:line="259" w:lineRule="auto"/>
              <w:ind w:left="5" w:right="53" w:firstLine="0"/>
            </w:pPr>
            <w:r>
              <w:rPr>
                <w:sz w:val="22"/>
              </w:rPr>
              <w:t xml:space="preserve">уполномоченного органа местного самоуправления или иное уполномоченное им лицо </w:t>
            </w:r>
          </w:p>
        </w:tc>
        <w:tc>
          <w:tcPr>
            <w:tcW w:w="2045" w:type="dxa"/>
            <w:tcBorders>
              <w:top w:val="single" w:sz="4" w:space="0" w:color="000000"/>
              <w:left w:val="single" w:sz="4" w:space="0" w:color="000000"/>
              <w:bottom w:val="single" w:sz="4" w:space="0" w:color="000000"/>
              <w:right w:val="single" w:sz="4" w:space="0" w:color="000000"/>
            </w:tcBorders>
          </w:tcPr>
          <w:p>
            <w:pPr>
              <w:spacing w:after="160" w:line="259" w:lineRule="auto"/>
              <w:ind w:left="0" w:right="0" w:firstLine="0"/>
              <w:jc w:val="left"/>
            </w:pPr>
          </w:p>
        </w:tc>
        <w:tc>
          <w:tcPr>
            <w:tcW w:w="1988" w:type="dxa"/>
            <w:tcBorders>
              <w:top w:val="single" w:sz="4" w:space="0" w:color="000000"/>
              <w:left w:val="single" w:sz="4" w:space="0" w:color="000000"/>
              <w:bottom w:val="single" w:sz="4" w:space="0" w:color="000000"/>
              <w:right w:val="single" w:sz="4" w:space="0" w:color="000000"/>
            </w:tcBorders>
          </w:tcPr>
          <w:p>
            <w:pPr>
              <w:spacing w:after="160" w:line="259" w:lineRule="auto"/>
              <w:ind w:left="0" w:right="0" w:firstLine="0"/>
              <w:jc w:val="left"/>
            </w:pPr>
          </w:p>
        </w:tc>
        <w:tc>
          <w:tcPr>
            <w:tcW w:w="2540" w:type="dxa"/>
            <w:tcBorders>
              <w:top w:val="single" w:sz="4" w:space="0" w:color="000000"/>
              <w:left w:val="single" w:sz="4" w:space="0" w:color="000000"/>
              <w:bottom w:val="single" w:sz="4" w:space="0" w:color="000000"/>
              <w:right w:val="single" w:sz="4" w:space="0" w:color="000000"/>
            </w:tcBorders>
          </w:tcPr>
          <w:p>
            <w:pPr>
              <w:spacing w:after="160" w:line="259" w:lineRule="auto"/>
              <w:ind w:left="0" w:right="0" w:firstLine="0"/>
              <w:jc w:val="left"/>
            </w:pPr>
          </w:p>
        </w:tc>
      </w:tr>
      <w:tr>
        <w:trPr>
          <w:trHeight w:val="965"/>
        </w:trPr>
        <w:tc>
          <w:tcPr>
            <w:tcW w:w="2276" w:type="dxa"/>
            <w:tcBorders>
              <w:top w:val="single" w:sz="4" w:space="0" w:color="000000"/>
              <w:left w:val="single" w:sz="4" w:space="0" w:color="000000"/>
              <w:bottom w:val="single" w:sz="4" w:space="0" w:color="000000"/>
              <w:right w:val="single" w:sz="4" w:space="0" w:color="000000"/>
            </w:tcBorders>
          </w:tcPr>
          <w:p>
            <w:pPr>
              <w:spacing w:after="0" w:line="259" w:lineRule="auto"/>
              <w:ind w:left="39" w:right="0" w:firstLine="0"/>
              <w:jc w:val="left"/>
            </w:pPr>
            <w:r>
              <w:rPr>
                <w:sz w:val="22"/>
              </w:rPr>
              <w:t xml:space="preserve"> </w:t>
            </w:r>
          </w:p>
        </w:tc>
        <w:tc>
          <w:tcPr>
            <w:tcW w:w="3692"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pPr>
            <w:r>
              <w:rPr>
                <w:sz w:val="22"/>
              </w:rPr>
              <w:t xml:space="preserve">Принятие решения об отказе в предоставлении услуги </w:t>
            </w:r>
          </w:p>
        </w:tc>
        <w:tc>
          <w:tcPr>
            <w:tcW w:w="1700"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 </w:t>
            </w:r>
          </w:p>
        </w:tc>
        <w:tc>
          <w:tcPr>
            <w:tcW w:w="1359"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 </w:t>
            </w:r>
          </w:p>
        </w:tc>
        <w:tc>
          <w:tcPr>
            <w:tcW w:w="2045"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2"/>
              </w:rPr>
              <w:t xml:space="preserve"> </w:t>
            </w:r>
          </w:p>
        </w:tc>
        <w:tc>
          <w:tcPr>
            <w:tcW w:w="1988"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 </w:t>
            </w:r>
          </w:p>
        </w:tc>
        <w:tc>
          <w:tcPr>
            <w:tcW w:w="2540"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Результат предоставления муниципальной услуги </w:t>
            </w:r>
          </w:p>
        </w:tc>
      </w:tr>
    </w:tbl>
    <w:p>
      <w:pPr>
        <w:spacing w:after="0" w:line="259" w:lineRule="auto"/>
        <w:ind w:left="-1133" w:right="15700" w:firstLine="0"/>
        <w:jc w:val="left"/>
      </w:pPr>
    </w:p>
    <w:tbl>
      <w:tblPr>
        <w:tblStyle w:val="TableGrid"/>
        <w:tblW w:w="15600" w:type="dxa"/>
        <w:tblInd w:w="-428" w:type="dxa"/>
        <w:tblCellMar>
          <w:top w:w="5" w:type="dxa"/>
          <w:left w:w="106" w:type="dxa"/>
          <w:right w:w="59" w:type="dxa"/>
        </w:tblCellMar>
        <w:tblLook w:val="04A0" w:firstRow="1" w:lastRow="0" w:firstColumn="1" w:lastColumn="0" w:noHBand="0" w:noVBand="1"/>
      </w:tblPr>
      <w:tblGrid>
        <w:gridCol w:w="2189"/>
        <w:gridCol w:w="3214"/>
        <w:gridCol w:w="1967"/>
        <w:gridCol w:w="2020"/>
        <w:gridCol w:w="2045"/>
        <w:gridCol w:w="1738"/>
        <w:gridCol w:w="2427"/>
      </w:tblGrid>
      <w:tr>
        <w:trPr>
          <w:trHeight w:val="3470"/>
        </w:trPr>
        <w:tc>
          <w:tcPr>
            <w:tcW w:w="2276" w:type="dxa"/>
            <w:tcBorders>
              <w:top w:val="single" w:sz="4" w:space="0" w:color="000000"/>
              <w:left w:val="single" w:sz="4" w:space="0" w:color="000000"/>
              <w:bottom w:val="single" w:sz="4" w:space="0" w:color="000000"/>
              <w:right w:val="single" w:sz="4" w:space="0" w:color="000000"/>
            </w:tcBorders>
          </w:tcPr>
          <w:p>
            <w:pPr>
              <w:spacing w:after="0" w:line="259" w:lineRule="auto"/>
              <w:ind w:left="5" w:right="25" w:firstLine="0"/>
              <w:jc w:val="left"/>
            </w:pPr>
            <w:r>
              <w:rPr>
                <w:sz w:val="22"/>
              </w:rPr>
              <w:t xml:space="preserve">Основание для начала административной процедуры </w:t>
            </w:r>
          </w:p>
        </w:tc>
        <w:tc>
          <w:tcPr>
            <w:tcW w:w="3692"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2"/>
              </w:rPr>
              <w:t xml:space="preserve">Содержание административных действий </w:t>
            </w:r>
          </w:p>
        </w:tc>
        <w:tc>
          <w:tcPr>
            <w:tcW w:w="1700"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Срок выполнения административных действий </w:t>
            </w:r>
          </w:p>
        </w:tc>
        <w:tc>
          <w:tcPr>
            <w:tcW w:w="1359"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Должностное лицо, </w:t>
            </w:r>
          </w:p>
          <w:p>
            <w:pPr>
              <w:spacing w:after="0" w:line="239" w:lineRule="auto"/>
              <w:ind w:left="5" w:right="0" w:firstLine="0"/>
              <w:jc w:val="left"/>
            </w:pPr>
            <w:r>
              <w:rPr>
                <w:sz w:val="22"/>
              </w:rPr>
              <w:t xml:space="preserve">ответственное за </w:t>
            </w:r>
          </w:p>
          <w:p>
            <w:pPr>
              <w:spacing w:after="0" w:line="259" w:lineRule="auto"/>
              <w:ind w:left="5" w:right="0" w:firstLine="0"/>
              <w:jc w:val="left"/>
            </w:pPr>
            <w:r>
              <w:rPr>
                <w:sz w:val="22"/>
              </w:rPr>
              <w:t xml:space="preserve">выполнение административного действия </w:t>
            </w:r>
          </w:p>
        </w:tc>
        <w:tc>
          <w:tcPr>
            <w:tcW w:w="2045" w:type="dxa"/>
            <w:tcBorders>
              <w:top w:val="single" w:sz="4" w:space="0" w:color="000000"/>
              <w:left w:val="single" w:sz="4" w:space="0" w:color="000000"/>
              <w:bottom w:val="single" w:sz="4" w:space="0" w:color="000000"/>
              <w:right w:val="single" w:sz="4" w:space="0" w:color="000000"/>
            </w:tcBorders>
          </w:tcPr>
          <w:p>
            <w:pPr>
              <w:spacing w:after="0" w:line="259" w:lineRule="auto"/>
              <w:ind w:left="0" w:right="30" w:firstLine="0"/>
              <w:jc w:val="left"/>
            </w:pPr>
            <w:r>
              <w:rPr>
                <w:sz w:val="22"/>
              </w:rPr>
              <w:t xml:space="preserve">Место выполнения административного действия/ используемая информационная система </w:t>
            </w:r>
          </w:p>
        </w:tc>
        <w:tc>
          <w:tcPr>
            <w:tcW w:w="1988"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Критерии принятия решения </w:t>
            </w:r>
          </w:p>
        </w:tc>
        <w:tc>
          <w:tcPr>
            <w:tcW w:w="2540" w:type="dxa"/>
            <w:tcBorders>
              <w:top w:val="single" w:sz="4" w:space="0" w:color="000000"/>
              <w:left w:val="single" w:sz="4" w:space="0" w:color="000000"/>
              <w:bottom w:val="single" w:sz="4" w:space="0" w:color="000000"/>
              <w:right w:val="single" w:sz="4" w:space="0" w:color="000000"/>
            </w:tcBorders>
          </w:tcPr>
          <w:p>
            <w:pPr>
              <w:spacing w:after="0" w:line="259" w:lineRule="auto"/>
              <w:ind w:left="5" w:right="0" w:firstLine="0"/>
              <w:jc w:val="left"/>
            </w:pPr>
            <w:r>
              <w:rPr>
                <w:sz w:val="22"/>
              </w:rPr>
              <w:t xml:space="preserve">Результат административного действия, способ фиксации </w:t>
            </w:r>
          </w:p>
        </w:tc>
      </w:tr>
      <w:tr>
        <w:trPr>
          <w:trHeight w:val="259"/>
        </w:trPr>
        <w:tc>
          <w:tcPr>
            <w:tcW w:w="2276" w:type="dxa"/>
            <w:tcBorders>
              <w:top w:val="single" w:sz="4" w:space="0" w:color="000000"/>
              <w:left w:val="single" w:sz="4" w:space="0" w:color="000000"/>
              <w:bottom w:val="single" w:sz="4" w:space="0" w:color="000000"/>
              <w:right w:val="single" w:sz="4" w:space="0" w:color="000000"/>
            </w:tcBorders>
          </w:tcPr>
          <w:p>
            <w:pPr>
              <w:spacing w:after="0" w:line="259" w:lineRule="auto"/>
              <w:ind w:left="0" w:right="42" w:firstLine="0"/>
              <w:jc w:val="center"/>
            </w:pPr>
            <w:r>
              <w:rPr>
                <w:sz w:val="22"/>
              </w:rPr>
              <w:t xml:space="preserve">1 </w:t>
            </w:r>
          </w:p>
        </w:tc>
        <w:tc>
          <w:tcPr>
            <w:tcW w:w="3692" w:type="dxa"/>
            <w:tcBorders>
              <w:top w:val="single" w:sz="4" w:space="0" w:color="000000"/>
              <w:left w:val="single" w:sz="4" w:space="0" w:color="000000"/>
              <w:bottom w:val="single" w:sz="4" w:space="0" w:color="000000"/>
              <w:right w:val="single" w:sz="4" w:space="0" w:color="000000"/>
            </w:tcBorders>
          </w:tcPr>
          <w:p>
            <w:pPr>
              <w:spacing w:after="0" w:line="259" w:lineRule="auto"/>
              <w:ind w:left="0" w:right="47" w:firstLine="0"/>
              <w:jc w:val="center"/>
            </w:pPr>
            <w:r>
              <w:rPr>
                <w:sz w:val="22"/>
              </w:rPr>
              <w:t xml:space="preserve">2 </w:t>
            </w:r>
          </w:p>
        </w:tc>
        <w:tc>
          <w:tcPr>
            <w:tcW w:w="1700" w:type="dxa"/>
            <w:tcBorders>
              <w:top w:val="single" w:sz="4" w:space="0" w:color="000000"/>
              <w:left w:val="single" w:sz="4" w:space="0" w:color="000000"/>
              <w:bottom w:val="single" w:sz="4" w:space="0" w:color="000000"/>
              <w:right w:val="single" w:sz="4" w:space="0" w:color="000000"/>
            </w:tcBorders>
          </w:tcPr>
          <w:p>
            <w:pPr>
              <w:spacing w:after="0" w:line="259" w:lineRule="auto"/>
              <w:ind w:left="0" w:right="42" w:firstLine="0"/>
              <w:jc w:val="center"/>
            </w:pPr>
            <w:r>
              <w:rPr>
                <w:sz w:val="22"/>
              </w:rPr>
              <w:t xml:space="preserve">3 </w:t>
            </w:r>
          </w:p>
        </w:tc>
        <w:tc>
          <w:tcPr>
            <w:tcW w:w="1359" w:type="dxa"/>
            <w:tcBorders>
              <w:top w:val="single" w:sz="4" w:space="0" w:color="000000"/>
              <w:left w:val="single" w:sz="4" w:space="0" w:color="000000"/>
              <w:bottom w:val="single" w:sz="4" w:space="0" w:color="000000"/>
              <w:right w:val="single" w:sz="4" w:space="0" w:color="000000"/>
            </w:tcBorders>
          </w:tcPr>
          <w:p>
            <w:pPr>
              <w:spacing w:after="0" w:line="259" w:lineRule="auto"/>
              <w:ind w:left="0" w:right="47" w:firstLine="0"/>
              <w:jc w:val="center"/>
            </w:pPr>
            <w:r>
              <w:rPr>
                <w:sz w:val="22"/>
              </w:rPr>
              <w:t xml:space="preserve">4 </w:t>
            </w:r>
          </w:p>
        </w:tc>
        <w:tc>
          <w:tcPr>
            <w:tcW w:w="2045" w:type="dxa"/>
            <w:tcBorders>
              <w:top w:val="single" w:sz="4" w:space="0" w:color="000000"/>
              <w:left w:val="single" w:sz="4" w:space="0" w:color="000000"/>
              <w:bottom w:val="single" w:sz="4" w:space="0" w:color="000000"/>
              <w:right w:val="single" w:sz="4" w:space="0" w:color="000000"/>
            </w:tcBorders>
          </w:tcPr>
          <w:p>
            <w:pPr>
              <w:spacing w:after="0" w:line="259" w:lineRule="auto"/>
              <w:ind w:left="0" w:right="52" w:firstLine="0"/>
              <w:jc w:val="center"/>
            </w:pPr>
            <w:r>
              <w:rPr>
                <w:sz w:val="22"/>
              </w:rPr>
              <w:t xml:space="preserve">5 </w:t>
            </w:r>
          </w:p>
        </w:tc>
        <w:tc>
          <w:tcPr>
            <w:tcW w:w="1988" w:type="dxa"/>
            <w:tcBorders>
              <w:top w:val="single" w:sz="4" w:space="0" w:color="000000"/>
              <w:left w:val="single" w:sz="4" w:space="0" w:color="000000"/>
              <w:bottom w:val="single" w:sz="4" w:space="0" w:color="000000"/>
              <w:right w:val="single" w:sz="4" w:space="0" w:color="000000"/>
            </w:tcBorders>
          </w:tcPr>
          <w:p>
            <w:pPr>
              <w:spacing w:after="0" w:line="259" w:lineRule="auto"/>
              <w:ind w:left="0" w:right="41" w:firstLine="0"/>
              <w:jc w:val="center"/>
            </w:pPr>
            <w:r>
              <w:rPr>
                <w:sz w:val="22"/>
              </w:rPr>
              <w:t xml:space="preserve">6 </w:t>
            </w:r>
          </w:p>
        </w:tc>
        <w:tc>
          <w:tcPr>
            <w:tcW w:w="2540" w:type="dxa"/>
            <w:tcBorders>
              <w:top w:val="single" w:sz="4" w:space="0" w:color="000000"/>
              <w:left w:val="single" w:sz="4" w:space="0" w:color="000000"/>
              <w:bottom w:val="single" w:sz="4" w:space="0" w:color="000000"/>
              <w:right w:val="single" w:sz="4" w:space="0" w:color="000000"/>
            </w:tcBorders>
          </w:tcPr>
          <w:p>
            <w:pPr>
              <w:spacing w:after="0" w:line="259" w:lineRule="auto"/>
              <w:ind w:left="0" w:right="46" w:firstLine="0"/>
              <w:jc w:val="center"/>
            </w:pPr>
            <w:r>
              <w:rPr>
                <w:sz w:val="22"/>
              </w:rPr>
              <w:t xml:space="preserve">7 </w:t>
            </w:r>
          </w:p>
        </w:tc>
      </w:tr>
      <w:tr>
        <w:trPr>
          <w:trHeight w:val="4125"/>
        </w:trPr>
        <w:tc>
          <w:tcPr>
            <w:tcW w:w="2276" w:type="dxa"/>
            <w:tcBorders>
              <w:top w:val="single" w:sz="4" w:space="0" w:color="000000"/>
              <w:left w:val="single" w:sz="4" w:space="0" w:color="000000"/>
              <w:bottom w:val="single" w:sz="4" w:space="0" w:color="000000"/>
              <w:right w:val="single" w:sz="4" w:space="0" w:color="000000"/>
            </w:tcBorders>
          </w:tcPr>
          <w:p>
            <w:pPr>
              <w:spacing w:after="160" w:line="259" w:lineRule="auto"/>
              <w:ind w:left="0" w:right="0" w:firstLine="0"/>
              <w:jc w:val="left"/>
            </w:pPr>
          </w:p>
        </w:tc>
        <w:tc>
          <w:tcPr>
            <w:tcW w:w="3692" w:type="dxa"/>
            <w:tcBorders>
              <w:top w:val="single" w:sz="4" w:space="0" w:color="000000"/>
              <w:left w:val="single" w:sz="4" w:space="0" w:color="000000"/>
              <w:bottom w:val="single" w:sz="4" w:space="0" w:color="000000"/>
              <w:right w:val="single" w:sz="4" w:space="0" w:color="000000"/>
            </w:tcBorders>
          </w:tcPr>
          <w:p>
            <w:pPr>
              <w:spacing w:after="0" w:line="257" w:lineRule="auto"/>
              <w:ind w:left="5" w:right="172" w:firstLine="0"/>
            </w:pPr>
            <w:r>
              <w:rPr>
                <w:sz w:val="22"/>
              </w:rPr>
              <w:t xml:space="preserve">Формирование решения об отказе в предоставлении муниципальной услуги </w:t>
            </w:r>
          </w:p>
          <w:p>
            <w:pPr>
              <w:spacing w:after="0" w:line="259" w:lineRule="auto"/>
              <w:ind w:left="5" w:right="0" w:firstLine="0"/>
              <w:jc w:val="left"/>
            </w:pPr>
            <w:r>
              <w:rPr>
                <w:sz w:val="22"/>
              </w:rPr>
              <w:t xml:space="preserve"> </w:t>
            </w:r>
          </w:p>
        </w:tc>
        <w:tc>
          <w:tcPr>
            <w:tcW w:w="1700" w:type="dxa"/>
            <w:tcBorders>
              <w:top w:val="single" w:sz="4" w:space="0" w:color="000000"/>
              <w:left w:val="single" w:sz="4" w:space="0" w:color="000000"/>
              <w:bottom w:val="single" w:sz="4" w:space="0" w:color="000000"/>
              <w:right w:val="single" w:sz="4" w:space="0" w:color="000000"/>
            </w:tcBorders>
          </w:tcPr>
          <w:p>
            <w:pPr>
              <w:spacing w:after="160" w:line="259" w:lineRule="auto"/>
              <w:ind w:left="0" w:right="0" w:firstLine="0"/>
              <w:jc w:val="left"/>
            </w:pPr>
          </w:p>
        </w:tc>
        <w:tc>
          <w:tcPr>
            <w:tcW w:w="1359" w:type="dxa"/>
            <w:tcBorders>
              <w:top w:val="single" w:sz="4" w:space="0" w:color="000000"/>
              <w:left w:val="single" w:sz="4" w:space="0" w:color="000000"/>
              <w:bottom w:val="single" w:sz="4" w:space="0" w:color="000000"/>
              <w:right w:val="single" w:sz="4" w:space="0" w:color="000000"/>
            </w:tcBorders>
          </w:tcPr>
          <w:p>
            <w:pPr>
              <w:spacing w:after="160" w:line="259" w:lineRule="auto"/>
              <w:ind w:left="0"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pPr>
              <w:spacing w:after="160" w:line="259" w:lineRule="auto"/>
              <w:ind w:left="0" w:right="0" w:firstLine="0"/>
              <w:jc w:val="left"/>
            </w:pPr>
          </w:p>
        </w:tc>
        <w:tc>
          <w:tcPr>
            <w:tcW w:w="1988" w:type="dxa"/>
            <w:tcBorders>
              <w:top w:val="single" w:sz="4" w:space="0" w:color="000000"/>
              <w:left w:val="single" w:sz="4" w:space="0" w:color="000000"/>
              <w:bottom w:val="single" w:sz="4" w:space="0" w:color="000000"/>
              <w:right w:val="single" w:sz="4" w:space="0" w:color="000000"/>
            </w:tcBorders>
          </w:tcPr>
          <w:p>
            <w:pPr>
              <w:spacing w:after="160" w:line="259" w:lineRule="auto"/>
              <w:ind w:left="0" w:right="0" w:firstLine="0"/>
              <w:jc w:val="left"/>
            </w:pPr>
          </w:p>
        </w:tc>
        <w:tc>
          <w:tcPr>
            <w:tcW w:w="2540" w:type="dxa"/>
            <w:tcBorders>
              <w:top w:val="single" w:sz="4" w:space="0" w:color="000000"/>
              <w:left w:val="single" w:sz="4" w:space="0" w:color="000000"/>
              <w:bottom w:val="single" w:sz="4" w:space="0" w:color="000000"/>
              <w:right w:val="single" w:sz="4" w:space="0" w:color="000000"/>
            </w:tcBorders>
          </w:tcPr>
          <w:p>
            <w:pPr>
              <w:spacing w:after="0" w:line="239" w:lineRule="auto"/>
              <w:ind w:left="5" w:right="7" w:firstLine="0"/>
              <w:jc w:val="left"/>
            </w:pPr>
            <w:r>
              <w:rPr>
                <w:sz w:val="22"/>
              </w:rPr>
              <w:t xml:space="preserve">по форме, приведенной в приложении №3 к </w:t>
            </w:r>
          </w:p>
          <w:p>
            <w:pPr>
              <w:spacing w:after="0" w:line="272" w:lineRule="auto"/>
              <w:ind w:left="5" w:right="0" w:firstLine="0"/>
              <w:jc w:val="left"/>
            </w:pPr>
            <w:r>
              <w:rPr>
                <w:sz w:val="22"/>
              </w:rPr>
              <w:t xml:space="preserve">Административному регламенту, </w:t>
            </w:r>
          </w:p>
          <w:p>
            <w:pPr>
              <w:spacing w:after="0" w:line="259" w:lineRule="auto"/>
              <w:ind w:left="5" w:right="17" w:firstLine="0"/>
              <w:jc w:val="left"/>
            </w:pPr>
            <w:r>
              <w:rPr>
                <w:sz w:val="22"/>
              </w:rPr>
              <w:t xml:space="preserve">подписанный усиленной квалифицированной подписью руководителем уполномоченного органа местного самоуправления или иного уполномоченного им лица </w:t>
            </w:r>
          </w:p>
        </w:tc>
      </w:tr>
      <w:tr>
        <w:trPr>
          <w:trHeight w:val="264"/>
        </w:trPr>
        <w:tc>
          <w:tcPr>
            <w:tcW w:w="15600" w:type="dxa"/>
            <w:gridSpan w:val="7"/>
            <w:tcBorders>
              <w:top w:val="single" w:sz="4" w:space="0" w:color="000000"/>
              <w:left w:val="single" w:sz="4" w:space="0" w:color="000000"/>
              <w:bottom w:val="single" w:sz="4" w:space="0" w:color="000000"/>
              <w:right w:val="single" w:sz="4" w:space="0" w:color="000000"/>
            </w:tcBorders>
          </w:tcPr>
          <w:p>
            <w:pPr>
              <w:spacing w:after="0" w:line="259" w:lineRule="auto"/>
              <w:ind w:left="310" w:right="0" w:firstLine="0"/>
              <w:jc w:val="center"/>
            </w:pPr>
            <w:r>
              <w:rPr>
                <w:sz w:val="22"/>
              </w:rPr>
              <w:t>5.</w:t>
            </w:r>
            <w:r>
              <w:rPr>
                <w:rFonts w:ascii="Arial" w:eastAsia="Arial" w:hAnsi="Arial" w:cs="Arial"/>
                <w:sz w:val="22"/>
              </w:rPr>
              <w:t xml:space="preserve"> </w:t>
            </w:r>
            <w:r>
              <w:rPr>
                <w:sz w:val="22"/>
              </w:rPr>
              <w:t xml:space="preserve">Выдача результата  </w:t>
            </w:r>
          </w:p>
        </w:tc>
      </w:tr>
    </w:tbl>
    <w:p>
      <w:pPr>
        <w:spacing w:after="0" w:line="259" w:lineRule="auto"/>
        <w:ind w:left="-1133" w:right="15700" w:firstLine="0"/>
        <w:jc w:val="left"/>
      </w:pPr>
    </w:p>
    <w:tbl>
      <w:tblPr>
        <w:tblStyle w:val="TableGrid"/>
        <w:tblW w:w="15593" w:type="dxa"/>
        <w:tblInd w:w="-714" w:type="dxa"/>
        <w:tblCellMar>
          <w:top w:w="5" w:type="dxa"/>
          <w:left w:w="96" w:type="dxa"/>
          <w:right w:w="47" w:type="dxa"/>
        </w:tblCellMar>
        <w:tblLook w:val="04A0" w:firstRow="1" w:lastRow="0" w:firstColumn="1" w:lastColumn="0" w:noHBand="0" w:noVBand="1"/>
      </w:tblPr>
      <w:tblGrid>
        <w:gridCol w:w="2209"/>
        <w:gridCol w:w="2604"/>
        <w:gridCol w:w="2500"/>
        <w:gridCol w:w="2007"/>
        <w:gridCol w:w="2060"/>
        <w:gridCol w:w="2471"/>
        <w:gridCol w:w="2425"/>
      </w:tblGrid>
      <w:tr>
        <w:trPr>
          <w:trHeight w:val="4042"/>
        </w:trPr>
        <w:tc>
          <w:tcPr>
            <w:tcW w:w="2209" w:type="dxa"/>
            <w:tcBorders>
              <w:top w:val="single" w:sz="4" w:space="0" w:color="000000"/>
              <w:left w:val="single" w:sz="4" w:space="0" w:color="000000"/>
              <w:bottom w:val="single" w:sz="4" w:space="0" w:color="000000"/>
              <w:right w:val="single" w:sz="4" w:space="0" w:color="000000"/>
            </w:tcBorders>
          </w:tcPr>
          <w:p>
            <w:pPr>
              <w:spacing w:after="0" w:line="259" w:lineRule="auto"/>
              <w:ind w:left="15" w:right="38" w:firstLine="0"/>
              <w:jc w:val="left"/>
            </w:pPr>
            <w:r>
              <w:rPr>
                <w:sz w:val="22"/>
              </w:rPr>
              <w:t xml:space="preserve">Основание для начала административной процедуры </w:t>
            </w:r>
          </w:p>
        </w:tc>
        <w:tc>
          <w:tcPr>
            <w:tcW w:w="2604" w:type="dxa"/>
            <w:tcBorders>
              <w:top w:val="single" w:sz="4" w:space="0" w:color="000000"/>
              <w:left w:val="single" w:sz="4" w:space="0" w:color="000000"/>
              <w:bottom w:val="single" w:sz="4" w:space="0" w:color="000000"/>
              <w:right w:val="single" w:sz="4" w:space="0" w:color="000000"/>
            </w:tcBorders>
          </w:tcPr>
          <w:p>
            <w:pPr>
              <w:spacing w:after="0" w:line="259" w:lineRule="auto"/>
              <w:ind w:left="14" w:right="0" w:firstLine="0"/>
              <w:jc w:val="left"/>
            </w:pPr>
            <w:r>
              <w:rPr>
                <w:sz w:val="22"/>
              </w:rPr>
              <w:t xml:space="preserve">Содержание административных действий </w:t>
            </w:r>
          </w:p>
        </w:tc>
        <w:tc>
          <w:tcPr>
            <w:tcW w:w="2500" w:type="dxa"/>
            <w:tcBorders>
              <w:top w:val="single" w:sz="4" w:space="0" w:color="000000"/>
              <w:left w:val="single" w:sz="4" w:space="0" w:color="000000"/>
              <w:bottom w:val="single" w:sz="4" w:space="0" w:color="000000"/>
              <w:right w:val="single" w:sz="4" w:space="0" w:color="000000"/>
            </w:tcBorders>
          </w:tcPr>
          <w:p>
            <w:pPr>
              <w:spacing w:after="0" w:line="259" w:lineRule="auto"/>
              <w:ind w:left="14" w:right="0" w:firstLine="0"/>
              <w:jc w:val="left"/>
            </w:pPr>
            <w:r>
              <w:rPr>
                <w:sz w:val="22"/>
              </w:rPr>
              <w:t xml:space="preserve">Срок выполнения административных действий </w:t>
            </w:r>
          </w:p>
        </w:tc>
        <w:tc>
          <w:tcPr>
            <w:tcW w:w="2007" w:type="dxa"/>
            <w:tcBorders>
              <w:top w:val="single" w:sz="4" w:space="0" w:color="000000"/>
              <w:left w:val="single" w:sz="4" w:space="0" w:color="000000"/>
              <w:bottom w:val="single" w:sz="4" w:space="0" w:color="000000"/>
              <w:right w:val="single" w:sz="4" w:space="0" w:color="000000"/>
            </w:tcBorders>
          </w:tcPr>
          <w:p>
            <w:pPr>
              <w:spacing w:after="0" w:line="259" w:lineRule="auto"/>
              <w:ind w:left="14" w:right="0" w:firstLine="0"/>
              <w:jc w:val="left"/>
            </w:pPr>
            <w:r>
              <w:rPr>
                <w:sz w:val="22"/>
              </w:rPr>
              <w:t xml:space="preserve">Должностное лицо, </w:t>
            </w:r>
          </w:p>
          <w:p>
            <w:pPr>
              <w:spacing w:after="0" w:line="239" w:lineRule="auto"/>
              <w:ind w:left="14" w:right="0" w:firstLine="0"/>
              <w:jc w:val="left"/>
            </w:pPr>
            <w:r>
              <w:rPr>
                <w:sz w:val="22"/>
              </w:rPr>
              <w:t xml:space="preserve">ответственное за </w:t>
            </w:r>
          </w:p>
          <w:p>
            <w:pPr>
              <w:spacing w:after="0" w:line="259" w:lineRule="auto"/>
              <w:ind w:left="14" w:right="0" w:firstLine="0"/>
              <w:jc w:val="left"/>
            </w:pPr>
            <w:r>
              <w:rPr>
                <w:sz w:val="22"/>
              </w:rPr>
              <w:t xml:space="preserve">выполнение административного действия </w:t>
            </w:r>
          </w:p>
        </w:tc>
        <w:tc>
          <w:tcPr>
            <w:tcW w:w="2060" w:type="dxa"/>
            <w:tcBorders>
              <w:top w:val="single" w:sz="4" w:space="0" w:color="000000"/>
              <w:left w:val="single" w:sz="4" w:space="0" w:color="000000"/>
              <w:bottom w:val="single" w:sz="4" w:space="0" w:color="000000"/>
              <w:right w:val="single" w:sz="4" w:space="0" w:color="000000"/>
            </w:tcBorders>
          </w:tcPr>
          <w:p>
            <w:pPr>
              <w:spacing w:after="0" w:line="259" w:lineRule="auto"/>
              <w:ind w:left="24" w:right="43" w:firstLine="0"/>
              <w:jc w:val="left"/>
            </w:pPr>
            <w:r>
              <w:rPr>
                <w:sz w:val="22"/>
              </w:rPr>
              <w:t xml:space="preserve">Место выполнения административного действия/ используемая информационная система </w:t>
            </w:r>
          </w:p>
        </w:tc>
        <w:tc>
          <w:tcPr>
            <w:tcW w:w="2471" w:type="dxa"/>
            <w:tcBorders>
              <w:top w:val="single" w:sz="4" w:space="0" w:color="000000"/>
              <w:left w:val="single" w:sz="4" w:space="0" w:color="000000"/>
              <w:bottom w:val="single" w:sz="4" w:space="0" w:color="000000"/>
              <w:right w:val="single" w:sz="4" w:space="0" w:color="000000"/>
            </w:tcBorders>
          </w:tcPr>
          <w:p>
            <w:pPr>
              <w:spacing w:after="0" w:line="259" w:lineRule="auto"/>
              <w:ind w:left="14" w:right="0" w:firstLine="0"/>
              <w:jc w:val="left"/>
            </w:pPr>
            <w:r>
              <w:rPr>
                <w:sz w:val="22"/>
              </w:rPr>
              <w:t xml:space="preserve">Критерии принятия решения </w:t>
            </w:r>
          </w:p>
        </w:tc>
        <w:tc>
          <w:tcPr>
            <w:tcW w:w="1742" w:type="dxa"/>
            <w:tcBorders>
              <w:top w:val="single" w:sz="4" w:space="0" w:color="000000"/>
              <w:left w:val="single" w:sz="4" w:space="0" w:color="000000"/>
              <w:bottom w:val="single" w:sz="4" w:space="0" w:color="000000"/>
              <w:right w:val="single" w:sz="4" w:space="0" w:color="000000"/>
            </w:tcBorders>
          </w:tcPr>
          <w:p>
            <w:pPr>
              <w:spacing w:after="0" w:line="259" w:lineRule="auto"/>
              <w:ind w:left="14" w:right="0" w:firstLine="0"/>
              <w:jc w:val="left"/>
            </w:pPr>
            <w:r>
              <w:rPr>
                <w:sz w:val="22"/>
              </w:rPr>
              <w:t xml:space="preserve">Результат административного действия, способ фиксации </w:t>
            </w:r>
          </w:p>
        </w:tc>
      </w:tr>
      <w:tr>
        <w:trPr>
          <w:trHeight w:val="259"/>
        </w:trPr>
        <w:tc>
          <w:tcPr>
            <w:tcW w:w="2209" w:type="dxa"/>
            <w:tcBorders>
              <w:top w:val="single" w:sz="4" w:space="0" w:color="000000"/>
              <w:left w:val="single" w:sz="4" w:space="0" w:color="000000"/>
              <w:bottom w:val="single" w:sz="4" w:space="0" w:color="000000"/>
              <w:right w:val="single" w:sz="4" w:space="0" w:color="000000"/>
            </w:tcBorders>
          </w:tcPr>
          <w:p>
            <w:pPr>
              <w:spacing w:after="0" w:line="259" w:lineRule="auto"/>
              <w:ind w:left="0" w:right="45" w:firstLine="0"/>
              <w:jc w:val="center"/>
            </w:pPr>
            <w:r>
              <w:rPr>
                <w:sz w:val="22"/>
              </w:rPr>
              <w:t xml:space="preserve">1 </w:t>
            </w:r>
          </w:p>
        </w:tc>
        <w:tc>
          <w:tcPr>
            <w:tcW w:w="2604" w:type="dxa"/>
            <w:tcBorders>
              <w:top w:val="single" w:sz="4" w:space="0" w:color="000000"/>
              <w:left w:val="single" w:sz="4" w:space="0" w:color="000000"/>
              <w:bottom w:val="single" w:sz="4" w:space="0" w:color="000000"/>
              <w:right w:val="single" w:sz="4" w:space="0" w:color="000000"/>
            </w:tcBorders>
          </w:tcPr>
          <w:p>
            <w:pPr>
              <w:spacing w:after="0" w:line="259" w:lineRule="auto"/>
              <w:ind w:left="0" w:right="50" w:firstLine="0"/>
              <w:jc w:val="center"/>
            </w:pPr>
            <w:r>
              <w:rPr>
                <w:sz w:val="22"/>
              </w:rPr>
              <w:t xml:space="preserve">2 </w:t>
            </w:r>
          </w:p>
        </w:tc>
        <w:tc>
          <w:tcPr>
            <w:tcW w:w="2500" w:type="dxa"/>
            <w:tcBorders>
              <w:top w:val="single" w:sz="4" w:space="0" w:color="000000"/>
              <w:left w:val="single" w:sz="4" w:space="0" w:color="000000"/>
              <w:bottom w:val="single" w:sz="4" w:space="0" w:color="000000"/>
              <w:right w:val="single" w:sz="4" w:space="0" w:color="000000"/>
            </w:tcBorders>
          </w:tcPr>
          <w:p>
            <w:pPr>
              <w:spacing w:after="0" w:line="259" w:lineRule="auto"/>
              <w:ind w:left="0" w:right="45" w:firstLine="0"/>
              <w:jc w:val="center"/>
            </w:pPr>
            <w:r>
              <w:rPr>
                <w:sz w:val="22"/>
              </w:rPr>
              <w:t xml:space="preserve">3 </w:t>
            </w:r>
          </w:p>
        </w:tc>
        <w:tc>
          <w:tcPr>
            <w:tcW w:w="2007" w:type="dxa"/>
            <w:tcBorders>
              <w:top w:val="single" w:sz="4" w:space="0" w:color="000000"/>
              <w:left w:val="single" w:sz="4" w:space="0" w:color="000000"/>
              <w:bottom w:val="single" w:sz="4" w:space="0" w:color="000000"/>
              <w:right w:val="single" w:sz="4" w:space="0" w:color="000000"/>
            </w:tcBorders>
          </w:tcPr>
          <w:p>
            <w:pPr>
              <w:spacing w:after="0" w:line="259" w:lineRule="auto"/>
              <w:ind w:left="0" w:right="35" w:firstLine="0"/>
              <w:jc w:val="center"/>
            </w:pPr>
            <w:r>
              <w:rPr>
                <w:sz w:val="22"/>
              </w:rPr>
              <w:t xml:space="preserve">4 </w:t>
            </w:r>
          </w:p>
        </w:tc>
        <w:tc>
          <w:tcPr>
            <w:tcW w:w="2060" w:type="dxa"/>
            <w:tcBorders>
              <w:top w:val="single" w:sz="4" w:space="0" w:color="000000"/>
              <w:left w:val="single" w:sz="4" w:space="0" w:color="000000"/>
              <w:bottom w:val="single" w:sz="4" w:space="0" w:color="000000"/>
              <w:right w:val="single" w:sz="4" w:space="0" w:color="000000"/>
            </w:tcBorders>
          </w:tcPr>
          <w:p>
            <w:pPr>
              <w:spacing w:after="0" w:line="259" w:lineRule="auto"/>
              <w:ind w:left="0" w:right="40" w:firstLine="0"/>
              <w:jc w:val="center"/>
            </w:pPr>
            <w:r>
              <w:rPr>
                <w:sz w:val="22"/>
              </w:rPr>
              <w:t xml:space="preserve">5 </w:t>
            </w:r>
          </w:p>
        </w:tc>
        <w:tc>
          <w:tcPr>
            <w:tcW w:w="2471" w:type="dxa"/>
            <w:tcBorders>
              <w:top w:val="single" w:sz="4" w:space="0" w:color="000000"/>
              <w:left w:val="single" w:sz="4" w:space="0" w:color="000000"/>
              <w:bottom w:val="single" w:sz="4" w:space="0" w:color="000000"/>
              <w:right w:val="single" w:sz="4" w:space="0" w:color="000000"/>
            </w:tcBorders>
          </w:tcPr>
          <w:p>
            <w:pPr>
              <w:spacing w:after="0" w:line="259" w:lineRule="auto"/>
              <w:ind w:left="0" w:right="44" w:firstLine="0"/>
              <w:jc w:val="center"/>
            </w:pPr>
            <w:r>
              <w:rPr>
                <w:sz w:val="22"/>
              </w:rPr>
              <w:t xml:space="preserve">6 </w:t>
            </w:r>
          </w:p>
        </w:tc>
        <w:tc>
          <w:tcPr>
            <w:tcW w:w="1742" w:type="dxa"/>
            <w:tcBorders>
              <w:top w:val="single" w:sz="4" w:space="0" w:color="000000"/>
              <w:left w:val="single" w:sz="4" w:space="0" w:color="000000"/>
              <w:bottom w:val="single" w:sz="4" w:space="0" w:color="000000"/>
              <w:right w:val="single" w:sz="4" w:space="0" w:color="000000"/>
            </w:tcBorders>
          </w:tcPr>
          <w:p>
            <w:pPr>
              <w:spacing w:after="0" w:line="259" w:lineRule="auto"/>
              <w:ind w:left="0" w:right="49" w:firstLine="0"/>
              <w:jc w:val="center"/>
            </w:pPr>
            <w:r>
              <w:rPr>
                <w:sz w:val="22"/>
              </w:rPr>
              <w:t xml:space="preserve">7 </w:t>
            </w:r>
          </w:p>
        </w:tc>
      </w:tr>
      <w:tr>
        <w:trPr>
          <w:trHeight w:val="3733"/>
        </w:trPr>
        <w:tc>
          <w:tcPr>
            <w:tcW w:w="2209" w:type="dxa"/>
            <w:vMerge w:val="restart"/>
            <w:tcBorders>
              <w:top w:val="single" w:sz="4" w:space="0" w:color="000000"/>
              <w:left w:val="single" w:sz="4" w:space="0" w:color="000000"/>
              <w:bottom w:val="single" w:sz="4" w:space="0" w:color="000000"/>
              <w:right w:val="single" w:sz="4" w:space="0" w:color="000000"/>
            </w:tcBorders>
          </w:tcPr>
          <w:p>
            <w:pPr>
              <w:spacing w:after="0" w:line="243" w:lineRule="auto"/>
              <w:ind w:left="48" w:right="140" w:firstLine="0"/>
            </w:pPr>
            <w:r>
              <w:rPr>
                <w:sz w:val="22"/>
              </w:rPr>
              <w:lastRenderedPageBreak/>
              <w:t xml:space="preserve">формирование и регистрация результата муниципальной услуги, указанного в пункте </w:t>
            </w:r>
            <w:r>
              <w:rPr>
                <w:sz w:val="22"/>
                <w:shd w:val="clear" w:color="auto" w:fill="FFFF00"/>
              </w:rPr>
              <w:t>2.</w:t>
            </w:r>
            <w:r>
              <w:rPr>
                <w:sz w:val="22"/>
              </w:rPr>
              <w:t xml:space="preserve">2 </w:t>
            </w:r>
          </w:p>
          <w:p>
            <w:pPr>
              <w:spacing w:after="0" w:line="259" w:lineRule="auto"/>
              <w:ind w:left="48" w:right="107" w:firstLine="0"/>
            </w:pPr>
            <w:r>
              <w:rPr>
                <w:sz w:val="22"/>
              </w:rPr>
              <w:t xml:space="preserve">Административного регламента,  в форме электронного документа в ГИС </w:t>
            </w:r>
          </w:p>
        </w:tc>
        <w:tc>
          <w:tcPr>
            <w:tcW w:w="2604" w:type="dxa"/>
            <w:tcBorders>
              <w:top w:val="single" w:sz="4" w:space="0" w:color="000000"/>
              <w:left w:val="single" w:sz="4" w:space="0" w:color="000000"/>
              <w:bottom w:val="single" w:sz="4" w:space="0" w:color="000000"/>
              <w:right w:val="single" w:sz="4" w:space="0" w:color="000000"/>
            </w:tcBorders>
          </w:tcPr>
          <w:p>
            <w:pPr>
              <w:spacing w:after="0" w:line="258" w:lineRule="auto"/>
              <w:ind w:left="48" w:right="471" w:firstLine="0"/>
            </w:pPr>
            <w:r>
              <w:rPr>
                <w:sz w:val="22"/>
              </w:rPr>
              <w:t xml:space="preserve">Регистрация результата предоставления муниципальной услуги  </w:t>
            </w:r>
          </w:p>
          <w:p>
            <w:pPr>
              <w:spacing w:after="0" w:line="259" w:lineRule="auto"/>
              <w:ind w:left="48" w:right="0" w:firstLine="0"/>
              <w:jc w:val="left"/>
            </w:pPr>
            <w:r>
              <w:rPr>
                <w:sz w:val="22"/>
              </w:rPr>
              <w:t xml:space="preserve"> </w:t>
            </w:r>
          </w:p>
        </w:tc>
        <w:tc>
          <w:tcPr>
            <w:tcW w:w="2500" w:type="dxa"/>
            <w:tcBorders>
              <w:top w:val="single" w:sz="4" w:space="0" w:color="000000"/>
              <w:left w:val="single" w:sz="4" w:space="0" w:color="000000"/>
              <w:bottom w:val="single" w:sz="4" w:space="0" w:color="000000"/>
              <w:right w:val="single" w:sz="4" w:space="0" w:color="000000"/>
            </w:tcBorders>
          </w:tcPr>
          <w:p>
            <w:pPr>
              <w:spacing w:after="0" w:line="238" w:lineRule="auto"/>
              <w:ind w:left="43" w:right="0" w:firstLine="0"/>
              <w:jc w:val="left"/>
            </w:pPr>
            <w:r>
              <w:rPr>
                <w:sz w:val="22"/>
              </w:rPr>
              <w:t xml:space="preserve">после окончания процедуры принятия решения (в общий срок </w:t>
            </w:r>
          </w:p>
          <w:p>
            <w:pPr>
              <w:spacing w:after="0" w:line="259" w:lineRule="auto"/>
              <w:ind w:left="43" w:right="0" w:firstLine="0"/>
              <w:jc w:val="left"/>
            </w:pPr>
            <w:r>
              <w:rPr>
                <w:sz w:val="22"/>
              </w:rPr>
              <w:t xml:space="preserve">предоставления </w:t>
            </w:r>
          </w:p>
          <w:p>
            <w:pPr>
              <w:spacing w:after="0" w:line="259" w:lineRule="auto"/>
              <w:ind w:left="43" w:right="20" w:firstLine="0"/>
              <w:jc w:val="left"/>
            </w:pPr>
            <w:r>
              <w:rPr>
                <w:sz w:val="22"/>
              </w:rPr>
              <w:t xml:space="preserve">муниципальной услуги не включается) </w:t>
            </w:r>
          </w:p>
        </w:tc>
        <w:tc>
          <w:tcPr>
            <w:tcW w:w="2007" w:type="dxa"/>
            <w:tcBorders>
              <w:top w:val="single" w:sz="4" w:space="0" w:color="000000"/>
              <w:left w:val="single" w:sz="4" w:space="0" w:color="000000"/>
              <w:bottom w:val="single" w:sz="4" w:space="0" w:color="000000"/>
              <w:right w:val="single" w:sz="4" w:space="0" w:color="000000"/>
            </w:tcBorders>
          </w:tcPr>
          <w:p>
            <w:pPr>
              <w:spacing w:after="0" w:line="242" w:lineRule="auto"/>
              <w:ind w:left="43" w:right="0" w:firstLine="0"/>
              <w:jc w:val="left"/>
            </w:pPr>
            <w:r>
              <w:rPr>
                <w:sz w:val="22"/>
              </w:rPr>
              <w:t xml:space="preserve">должностное лицо уполномоченного органа местного самоуправления, ответственное за предоставление муниципальной услуги </w:t>
            </w:r>
          </w:p>
        </w:tc>
        <w:tc>
          <w:tcPr>
            <w:tcW w:w="2060" w:type="dxa"/>
            <w:tcBorders>
              <w:top w:val="single" w:sz="4" w:space="0" w:color="000000"/>
              <w:left w:val="single" w:sz="4" w:space="0" w:color="000000"/>
              <w:bottom w:val="single" w:sz="4" w:space="0" w:color="000000"/>
              <w:right w:val="single" w:sz="4" w:space="0" w:color="000000"/>
            </w:tcBorders>
          </w:tcPr>
          <w:p>
            <w:pPr>
              <w:spacing w:after="0" w:line="259" w:lineRule="auto"/>
              <w:ind w:left="29" w:right="0" w:firstLine="0"/>
              <w:jc w:val="left"/>
            </w:pPr>
            <w:r>
              <w:rPr>
                <w:sz w:val="22"/>
              </w:rPr>
              <w:t xml:space="preserve">Уполномоченный орган) / ГИС </w:t>
            </w:r>
          </w:p>
        </w:tc>
        <w:tc>
          <w:tcPr>
            <w:tcW w:w="2471" w:type="dxa"/>
            <w:tcBorders>
              <w:top w:val="single" w:sz="4" w:space="0" w:color="000000"/>
              <w:left w:val="single" w:sz="4" w:space="0" w:color="000000"/>
              <w:bottom w:val="single" w:sz="4" w:space="0" w:color="000000"/>
              <w:right w:val="single" w:sz="4" w:space="0" w:color="000000"/>
            </w:tcBorders>
          </w:tcPr>
          <w:p>
            <w:pPr>
              <w:spacing w:after="0" w:line="259" w:lineRule="auto"/>
              <w:ind w:left="14" w:right="0" w:firstLine="0"/>
              <w:jc w:val="left"/>
            </w:pPr>
            <w:r>
              <w:rPr>
                <w:sz w:val="22"/>
              </w:rPr>
              <w:t xml:space="preserve">– </w:t>
            </w:r>
          </w:p>
        </w:tc>
        <w:tc>
          <w:tcPr>
            <w:tcW w:w="1742" w:type="dxa"/>
            <w:tcBorders>
              <w:top w:val="single" w:sz="4" w:space="0" w:color="000000"/>
              <w:left w:val="single" w:sz="4" w:space="0" w:color="000000"/>
              <w:bottom w:val="single" w:sz="4" w:space="0" w:color="000000"/>
              <w:right w:val="single" w:sz="4" w:space="0" w:color="000000"/>
            </w:tcBorders>
          </w:tcPr>
          <w:p>
            <w:pPr>
              <w:spacing w:after="0" w:line="259" w:lineRule="auto"/>
              <w:ind w:left="62" w:right="0" w:firstLine="0"/>
              <w:jc w:val="left"/>
            </w:pPr>
            <w:r>
              <w:rPr>
                <w:sz w:val="22"/>
              </w:rPr>
              <w:t xml:space="preserve">Внесение сведений о конечном результате предоставления муниципальной услуги  </w:t>
            </w:r>
          </w:p>
        </w:tc>
      </w:tr>
      <w:tr>
        <w:trPr>
          <w:trHeight w:val="4057"/>
        </w:trPr>
        <w:tc>
          <w:tcPr>
            <w:tcW w:w="2209" w:type="dxa"/>
            <w:vMerge/>
            <w:tcBorders>
              <w:top w:val="nil"/>
              <w:left w:val="single" w:sz="4" w:space="0" w:color="000000"/>
              <w:bottom w:val="single" w:sz="4" w:space="0" w:color="000000"/>
              <w:right w:val="single" w:sz="4" w:space="0" w:color="000000"/>
            </w:tcBorders>
          </w:tcPr>
          <w:p>
            <w:pPr>
              <w:spacing w:after="160" w:line="259" w:lineRule="auto"/>
              <w:ind w:left="0" w:right="0" w:firstLine="0"/>
              <w:jc w:val="left"/>
            </w:pPr>
          </w:p>
        </w:tc>
        <w:tc>
          <w:tcPr>
            <w:tcW w:w="2604" w:type="dxa"/>
            <w:tcBorders>
              <w:top w:val="single" w:sz="4" w:space="0" w:color="000000"/>
              <w:left w:val="single" w:sz="4" w:space="0" w:color="000000"/>
              <w:bottom w:val="single" w:sz="4" w:space="0" w:color="000000"/>
              <w:right w:val="single" w:sz="4" w:space="0" w:color="000000"/>
            </w:tcBorders>
          </w:tcPr>
          <w:p>
            <w:pPr>
              <w:spacing w:after="0" w:line="249" w:lineRule="auto"/>
              <w:ind w:left="14" w:right="248" w:firstLine="0"/>
            </w:pPr>
            <w:r>
              <w:rPr>
                <w:sz w:val="22"/>
              </w:rPr>
              <w:t xml:space="preserve">Направление в многофункциональный центр результата муниципальной услуги, указанного в пункте 2.2 </w:t>
            </w:r>
          </w:p>
          <w:p>
            <w:pPr>
              <w:spacing w:after="2" w:line="237" w:lineRule="auto"/>
              <w:ind w:left="14" w:right="0" w:firstLine="0"/>
              <w:jc w:val="left"/>
            </w:pPr>
            <w:r>
              <w:rPr>
                <w:sz w:val="22"/>
              </w:rPr>
              <w:t xml:space="preserve">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w:t>
            </w:r>
          </w:p>
          <w:p>
            <w:pPr>
              <w:spacing w:after="0" w:line="274" w:lineRule="auto"/>
              <w:ind w:left="14" w:right="0" w:firstLine="0"/>
              <w:jc w:val="left"/>
            </w:pPr>
            <w:r>
              <w:rPr>
                <w:sz w:val="22"/>
              </w:rPr>
              <w:t xml:space="preserve">Уполномоченного органа местного самоуправления </w:t>
            </w:r>
          </w:p>
          <w:p>
            <w:pPr>
              <w:spacing w:after="0" w:line="259" w:lineRule="auto"/>
              <w:ind w:left="14" w:right="0" w:firstLine="0"/>
              <w:jc w:val="left"/>
            </w:pPr>
            <w:r>
              <w:rPr>
                <w:rFonts w:ascii="Calibri" w:eastAsia="Calibri" w:hAnsi="Calibri" w:cs="Calibri"/>
                <w:sz w:val="22"/>
              </w:rPr>
              <w:t xml:space="preserve"> </w:t>
            </w:r>
          </w:p>
        </w:tc>
        <w:tc>
          <w:tcPr>
            <w:tcW w:w="2500" w:type="dxa"/>
            <w:tcBorders>
              <w:top w:val="single" w:sz="4" w:space="0" w:color="000000"/>
              <w:left w:val="single" w:sz="4" w:space="0" w:color="000000"/>
              <w:bottom w:val="single" w:sz="4" w:space="0" w:color="000000"/>
              <w:right w:val="single" w:sz="4" w:space="0" w:color="000000"/>
            </w:tcBorders>
          </w:tcPr>
          <w:p>
            <w:pPr>
              <w:spacing w:after="0" w:line="259" w:lineRule="auto"/>
              <w:ind w:left="14" w:right="122" w:firstLine="0"/>
            </w:pPr>
            <w:r>
              <w:rPr>
                <w:sz w:val="22"/>
              </w:rPr>
              <w:t xml:space="preserve">в сроки, установленные соглашением о взаимодействии между Уполномоченным органом  и многофункциональным центром </w:t>
            </w:r>
          </w:p>
        </w:tc>
        <w:tc>
          <w:tcPr>
            <w:tcW w:w="2007" w:type="dxa"/>
            <w:tcBorders>
              <w:top w:val="single" w:sz="4" w:space="0" w:color="000000"/>
              <w:left w:val="single" w:sz="4" w:space="0" w:color="000000"/>
              <w:bottom w:val="single" w:sz="4" w:space="0" w:color="000000"/>
              <w:right w:val="single" w:sz="4" w:space="0" w:color="000000"/>
            </w:tcBorders>
          </w:tcPr>
          <w:p>
            <w:pPr>
              <w:spacing w:after="0" w:line="259" w:lineRule="auto"/>
              <w:ind w:left="14" w:right="0" w:firstLine="0"/>
              <w:jc w:val="left"/>
            </w:pPr>
            <w:r>
              <w:rPr>
                <w:sz w:val="22"/>
              </w:rPr>
              <w:t xml:space="preserve">должностное лицо </w:t>
            </w:r>
          </w:p>
          <w:p>
            <w:pPr>
              <w:spacing w:after="2" w:line="237" w:lineRule="auto"/>
              <w:ind w:left="14" w:right="0" w:firstLine="0"/>
              <w:jc w:val="left"/>
            </w:pPr>
            <w:r>
              <w:rPr>
                <w:sz w:val="22"/>
              </w:rPr>
              <w:t xml:space="preserve">Уполномоченного органа местного </w:t>
            </w:r>
          </w:p>
          <w:p>
            <w:pPr>
              <w:spacing w:after="13" w:line="259" w:lineRule="auto"/>
              <w:ind w:left="14" w:right="0" w:firstLine="0"/>
              <w:jc w:val="left"/>
            </w:pPr>
            <w:r>
              <w:rPr>
                <w:sz w:val="22"/>
              </w:rPr>
              <w:t>самоуправления, ответственное за предоставление муниципальной услуги</w:t>
            </w:r>
            <w:r>
              <w:rPr>
                <w:rFonts w:ascii="Calibri" w:eastAsia="Calibri" w:hAnsi="Calibri" w:cs="Calibri"/>
                <w:sz w:val="22"/>
              </w:rPr>
              <w:t xml:space="preserve"> </w:t>
            </w:r>
          </w:p>
        </w:tc>
        <w:tc>
          <w:tcPr>
            <w:tcW w:w="206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2"/>
              </w:rPr>
              <w:t>Уполномоченный орган) / АИС МФЦ</w:t>
            </w:r>
            <w:r>
              <w:rPr>
                <w:rFonts w:ascii="Calibri" w:eastAsia="Calibri" w:hAnsi="Calibri" w:cs="Calibri"/>
                <w:sz w:val="22"/>
              </w:rPr>
              <w:t xml:space="preserve"> </w:t>
            </w:r>
          </w:p>
        </w:tc>
        <w:tc>
          <w:tcPr>
            <w:tcW w:w="2471" w:type="dxa"/>
            <w:tcBorders>
              <w:top w:val="single" w:sz="4" w:space="0" w:color="000000"/>
              <w:left w:val="single" w:sz="4" w:space="0" w:color="000000"/>
              <w:bottom w:val="single" w:sz="4" w:space="0" w:color="000000"/>
              <w:right w:val="single" w:sz="4" w:space="0" w:color="000000"/>
            </w:tcBorders>
          </w:tcPr>
          <w:p>
            <w:pPr>
              <w:spacing w:after="0" w:line="238" w:lineRule="auto"/>
              <w:ind w:left="14" w:right="86" w:firstLine="0"/>
            </w:pPr>
            <w:r>
              <w:rPr>
                <w:sz w:val="22"/>
              </w:rPr>
              <w:t xml:space="preserve">Указание заявителем в Запросе способа выдачи результата муниципальной </w:t>
            </w:r>
          </w:p>
          <w:p>
            <w:pPr>
              <w:spacing w:after="0" w:line="259" w:lineRule="auto"/>
              <w:ind w:left="14" w:right="0" w:firstLine="0"/>
              <w:jc w:val="left"/>
            </w:pPr>
            <w:r>
              <w:rPr>
                <w:sz w:val="22"/>
              </w:rPr>
              <w:t xml:space="preserve">услуги в </w:t>
            </w:r>
          </w:p>
          <w:p>
            <w:pPr>
              <w:spacing w:after="0" w:line="259" w:lineRule="auto"/>
              <w:ind w:left="14" w:right="115" w:firstLine="0"/>
            </w:pPr>
            <w:r>
              <w:rPr>
                <w:sz w:val="22"/>
              </w:rPr>
              <w:t>многофункциональном центре, а также подача Запроса через многофункциональный центр</w:t>
            </w:r>
            <w:r>
              <w:rPr>
                <w:rFonts w:ascii="Calibri" w:eastAsia="Calibri" w:hAnsi="Calibri" w:cs="Calibri"/>
                <w:sz w:val="22"/>
              </w:rPr>
              <w:t xml:space="preserve"> </w:t>
            </w:r>
          </w:p>
        </w:tc>
        <w:tc>
          <w:tcPr>
            <w:tcW w:w="1742" w:type="dxa"/>
            <w:tcBorders>
              <w:top w:val="single" w:sz="4" w:space="0" w:color="000000"/>
              <w:left w:val="single" w:sz="4" w:space="0" w:color="000000"/>
              <w:bottom w:val="single" w:sz="4" w:space="0" w:color="000000"/>
              <w:right w:val="single" w:sz="4" w:space="0" w:color="000000"/>
            </w:tcBorders>
          </w:tcPr>
          <w:p>
            <w:pPr>
              <w:spacing w:after="42" w:line="237" w:lineRule="auto"/>
              <w:ind w:left="14" w:right="24" w:firstLine="0"/>
              <w:jc w:val="left"/>
            </w:pPr>
            <w:r>
              <w:rPr>
                <w:sz w:val="22"/>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w:t>
            </w:r>
          </w:p>
          <w:p>
            <w:pPr>
              <w:spacing w:line="237" w:lineRule="auto"/>
              <w:ind w:left="14" w:right="458" w:firstLine="0"/>
              <w:jc w:val="left"/>
            </w:pPr>
            <w:r>
              <w:rPr>
                <w:sz w:val="22"/>
              </w:rPr>
              <w:t xml:space="preserve">центра; внесение сведений в ГИС о выдаче результата </w:t>
            </w:r>
          </w:p>
          <w:p>
            <w:pPr>
              <w:spacing w:after="0" w:line="259" w:lineRule="auto"/>
              <w:ind w:left="14" w:right="0" w:firstLine="0"/>
              <w:jc w:val="left"/>
            </w:pPr>
            <w:r>
              <w:rPr>
                <w:sz w:val="22"/>
              </w:rPr>
              <w:t>муниципальной услуги</w:t>
            </w:r>
            <w:r>
              <w:rPr>
                <w:rFonts w:ascii="Calibri" w:eastAsia="Calibri" w:hAnsi="Calibri" w:cs="Calibri"/>
                <w:sz w:val="22"/>
              </w:rPr>
              <w:t xml:space="preserve"> </w:t>
            </w:r>
          </w:p>
        </w:tc>
      </w:tr>
      <w:tr>
        <w:trPr>
          <w:trHeight w:val="2036"/>
        </w:trPr>
        <w:tc>
          <w:tcPr>
            <w:tcW w:w="2209" w:type="dxa"/>
            <w:tcBorders>
              <w:top w:val="single" w:sz="4" w:space="0" w:color="000000"/>
              <w:left w:val="single" w:sz="4" w:space="0" w:color="000000"/>
              <w:bottom w:val="single" w:sz="4" w:space="0" w:color="000000"/>
              <w:right w:val="single" w:sz="4" w:space="0" w:color="000000"/>
            </w:tcBorders>
          </w:tcPr>
          <w:p>
            <w:pPr>
              <w:spacing w:after="0" w:line="259" w:lineRule="auto"/>
              <w:ind w:left="0" w:right="38" w:firstLine="0"/>
              <w:jc w:val="left"/>
            </w:pPr>
            <w:r>
              <w:rPr>
                <w:sz w:val="22"/>
              </w:rPr>
              <w:t xml:space="preserve">Основание для начала административной процедуры </w:t>
            </w:r>
          </w:p>
        </w:tc>
        <w:tc>
          <w:tcPr>
            <w:tcW w:w="2604"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2"/>
              </w:rPr>
              <w:t xml:space="preserve">Содержание административных действий </w:t>
            </w:r>
          </w:p>
        </w:tc>
        <w:tc>
          <w:tcPr>
            <w:tcW w:w="2500"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2"/>
              </w:rPr>
              <w:t xml:space="preserve">Срок выполнения административных действий </w:t>
            </w:r>
          </w:p>
        </w:tc>
        <w:tc>
          <w:tcPr>
            <w:tcW w:w="2007"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2"/>
              </w:rPr>
              <w:t xml:space="preserve">Должностное лицо, </w:t>
            </w:r>
          </w:p>
          <w:p>
            <w:pPr>
              <w:spacing w:after="0" w:line="239" w:lineRule="auto"/>
              <w:ind w:left="0" w:right="0" w:firstLine="0"/>
              <w:jc w:val="left"/>
            </w:pPr>
            <w:r>
              <w:rPr>
                <w:sz w:val="22"/>
              </w:rPr>
              <w:t xml:space="preserve">ответственное за </w:t>
            </w:r>
          </w:p>
          <w:p>
            <w:pPr>
              <w:spacing w:after="0" w:line="259" w:lineRule="auto"/>
              <w:ind w:left="0" w:right="0" w:firstLine="0"/>
              <w:jc w:val="left"/>
            </w:pPr>
            <w:r>
              <w:rPr>
                <w:sz w:val="22"/>
              </w:rPr>
              <w:t xml:space="preserve">выполнение административного действия </w:t>
            </w:r>
          </w:p>
        </w:tc>
        <w:tc>
          <w:tcPr>
            <w:tcW w:w="2060" w:type="dxa"/>
            <w:tcBorders>
              <w:top w:val="single" w:sz="4" w:space="0" w:color="000000"/>
              <w:left w:val="single" w:sz="4" w:space="0" w:color="000000"/>
              <w:bottom w:val="single" w:sz="4" w:space="0" w:color="000000"/>
              <w:right w:val="single" w:sz="4" w:space="0" w:color="000000"/>
            </w:tcBorders>
          </w:tcPr>
          <w:p>
            <w:pPr>
              <w:spacing w:after="0" w:line="259" w:lineRule="auto"/>
              <w:ind w:left="10" w:right="43" w:firstLine="0"/>
              <w:jc w:val="left"/>
            </w:pPr>
            <w:r>
              <w:rPr>
                <w:sz w:val="22"/>
              </w:rPr>
              <w:t xml:space="preserve">Место выполнения административного действия/ используемая информационная система </w:t>
            </w:r>
          </w:p>
        </w:tc>
        <w:tc>
          <w:tcPr>
            <w:tcW w:w="247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2"/>
              </w:rPr>
              <w:t xml:space="preserve">Критерии принятия решения </w:t>
            </w:r>
          </w:p>
        </w:tc>
        <w:tc>
          <w:tcPr>
            <w:tcW w:w="1742"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2"/>
              </w:rPr>
              <w:t xml:space="preserve">Результат административного действия, способ фиксации </w:t>
            </w:r>
          </w:p>
        </w:tc>
      </w:tr>
      <w:tr>
        <w:trPr>
          <w:trHeight w:val="259"/>
        </w:trPr>
        <w:tc>
          <w:tcPr>
            <w:tcW w:w="2209" w:type="dxa"/>
            <w:tcBorders>
              <w:top w:val="single" w:sz="4" w:space="0" w:color="000000"/>
              <w:left w:val="single" w:sz="4" w:space="0" w:color="000000"/>
              <w:bottom w:val="single" w:sz="4" w:space="0" w:color="000000"/>
              <w:right w:val="single" w:sz="4" w:space="0" w:color="000000"/>
            </w:tcBorders>
          </w:tcPr>
          <w:p>
            <w:pPr>
              <w:spacing w:after="0" w:line="259" w:lineRule="auto"/>
              <w:ind w:left="0" w:right="59" w:firstLine="0"/>
              <w:jc w:val="center"/>
            </w:pPr>
            <w:r>
              <w:rPr>
                <w:sz w:val="22"/>
              </w:rPr>
              <w:lastRenderedPageBreak/>
              <w:t xml:space="preserve">1 </w:t>
            </w:r>
          </w:p>
        </w:tc>
        <w:tc>
          <w:tcPr>
            <w:tcW w:w="2604" w:type="dxa"/>
            <w:tcBorders>
              <w:top w:val="single" w:sz="4" w:space="0" w:color="000000"/>
              <w:left w:val="single" w:sz="4" w:space="0" w:color="000000"/>
              <w:bottom w:val="single" w:sz="4" w:space="0" w:color="000000"/>
              <w:right w:val="single" w:sz="4" w:space="0" w:color="000000"/>
            </w:tcBorders>
          </w:tcPr>
          <w:p>
            <w:pPr>
              <w:spacing w:after="0" w:line="259" w:lineRule="auto"/>
              <w:ind w:left="0" w:right="64" w:firstLine="0"/>
              <w:jc w:val="center"/>
            </w:pPr>
            <w:r>
              <w:rPr>
                <w:sz w:val="22"/>
              </w:rPr>
              <w:t xml:space="preserve">2 </w:t>
            </w:r>
          </w:p>
        </w:tc>
        <w:tc>
          <w:tcPr>
            <w:tcW w:w="2500" w:type="dxa"/>
            <w:tcBorders>
              <w:top w:val="single" w:sz="4" w:space="0" w:color="000000"/>
              <w:left w:val="single" w:sz="4" w:space="0" w:color="000000"/>
              <w:bottom w:val="single" w:sz="4" w:space="0" w:color="000000"/>
              <w:right w:val="single" w:sz="4" w:space="0" w:color="000000"/>
            </w:tcBorders>
          </w:tcPr>
          <w:p>
            <w:pPr>
              <w:spacing w:after="0" w:line="259" w:lineRule="auto"/>
              <w:ind w:left="0" w:right="59" w:firstLine="0"/>
              <w:jc w:val="center"/>
            </w:pPr>
            <w:r>
              <w:rPr>
                <w:sz w:val="22"/>
              </w:rPr>
              <w:t xml:space="preserve">3 </w:t>
            </w:r>
          </w:p>
        </w:tc>
        <w:tc>
          <w:tcPr>
            <w:tcW w:w="2007" w:type="dxa"/>
            <w:tcBorders>
              <w:top w:val="single" w:sz="4" w:space="0" w:color="000000"/>
              <w:left w:val="single" w:sz="4" w:space="0" w:color="000000"/>
              <w:bottom w:val="single" w:sz="4" w:space="0" w:color="000000"/>
              <w:right w:val="single" w:sz="4" w:space="0" w:color="000000"/>
            </w:tcBorders>
          </w:tcPr>
          <w:p>
            <w:pPr>
              <w:spacing w:after="0" w:line="259" w:lineRule="auto"/>
              <w:ind w:left="0" w:right="50" w:firstLine="0"/>
              <w:jc w:val="center"/>
            </w:pPr>
            <w:r>
              <w:rPr>
                <w:sz w:val="22"/>
              </w:rPr>
              <w:t xml:space="preserve">4 </w:t>
            </w:r>
          </w:p>
        </w:tc>
        <w:tc>
          <w:tcPr>
            <w:tcW w:w="2060" w:type="dxa"/>
            <w:tcBorders>
              <w:top w:val="single" w:sz="4" w:space="0" w:color="000000"/>
              <w:left w:val="single" w:sz="4" w:space="0" w:color="000000"/>
              <w:bottom w:val="single" w:sz="4" w:space="0" w:color="000000"/>
              <w:right w:val="single" w:sz="4" w:space="0" w:color="000000"/>
            </w:tcBorders>
          </w:tcPr>
          <w:p>
            <w:pPr>
              <w:spacing w:after="0" w:line="259" w:lineRule="auto"/>
              <w:ind w:left="0" w:right="55" w:firstLine="0"/>
              <w:jc w:val="center"/>
            </w:pPr>
            <w:r>
              <w:rPr>
                <w:sz w:val="22"/>
              </w:rPr>
              <w:t xml:space="preserve">5 </w:t>
            </w:r>
          </w:p>
        </w:tc>
        <w:tc>
          <w:tcPr>
            <w:tcW w:w="2471" w:type="dxa"/>
            <w:tcBorders>
              <w:top w:val="single" w:sz="4" w:space="0" w:color="000000"/>
              <w:left w:val="single" w:sz="4" w:space="0" w:color="000000"/>
              <w:bottom w:val="single" w:sz="4" w:space="0" w:color="000000"/>
              <w:right w:val="single" w:sz="4" w:space="0" w:color="000000"/>
            </w:tcBorders>
          </w:tcPr>
          <w:p>
            <w:pPr>
              <w:spacing w:after="0" w:line="259" w:lineRule="auto"/>
              <w:ind w:left="0" w:right="59" w:firstLine="0"/>
              <w:jc w:val="center"/>
            </w:pPr>
            <w:r>
              <w:rPr>
                <w:sz w:val="22"/>
              </w:rPr>
              <w:t xml:space="preserve">6 </w:t>
            </w:r>
          </w:p>
        </w:tc>
        <w:tc>
          <w:tcPr>
            <w:tcW w:w="1742" w:type="dxa"/>
            <w:tcBorders>
              <w:top w:val="single" w:sz="4" w:space="0" w:color="000000"/>
              <w:left w:val="single" w:sz="4" w:space="0" w:color="000000"/>
              <w:bottom w:val="single" w:sz="4" w:space="0" w:color="000000"/>
              <w:right w:val="single" w:sz="4" w:space="0" w:color="000000"/>
            </w:tcBorders>
          </w:tcPr>
          <w:p>
            <w:pPr>
              <w:spacing w:after="0" w:line="259" w:lineRule="auto"/>
              <w:ind w:left="0" w:right="64" w:firstLine="0"/>
              <w:jc w:val="center"/>
            </w:pPr>
            <w:r>
              <w:rPr>
                <w:sz w:val="22"/>
              </w:rPr>
              <w:t xml:space="preserve">7 </w:t>
            </w:r>
          </w:p>
        </w:tc>
      </w:tr>
      <w:tr>
        <w:trPr>
          <w:trHeight w:val="3808"/>
        </w:trPr>
        <w:tc>
          <w:tcPr>
            <w:tcW w:w="2209" w:type="dxa"/>
            <w:tcBorders>
              <w:top w:val="single" w:sz="4" w:space="0" w:color="000000"/>
              <w:left w:val="single" w:sz="4" w:space="0" w:color="000000"/>
              <w:bottom w:val="single" w:sz="4" w:space="0" w:color="000000"/>
              <w:right w:val="single" w:sz="4" w:space="0" w:color="000000"/>
            </w:tcBorders>
          </w:tcPr>
          <w:p>
            <w:pPr>
              <w:spacing w:after="160" w:line="259" w:lineRule="auto"/>
              <w:ind w:left="0" w:right="0" w:firstLine="0"/>
              <w:jc w:val="left"/>
            </w:pPr>
          </w:p>
        </w:tc>
        <w:tc>
          <w:tcPr>
            <w:tcW w:w="2604" w:type="dxa"/>
            <w:tcBorders>
              <w:top w:val="single" w:sz="4" w:space="0" w:color="000000"/>
              <w:left w:val="single" w:sz="4" w:space="0" w:color="000000"/>
              <w:bottom w:val="single" w:sz="4" w:space="0" w:color="000000"/>
              <w:right w:val="single" w:sz="4" w:space="0" w:color="000000"/>
            </w:tcBorders>
          </w:tcPr>
          <w:p>
            <w:pPr>
              <w:spacing w:after="0" w:line="259" w:lineRule="auto"/>
              <w:ind w:left="34" w:right="0" w:firstLine="0"/>
              <w:jc w:val="left"/>
            </w:pPr>
            <w:r>
              <w:rPr>
                <w:sz w:val="22"/>
              </w:rPr>
              <w:t xml:space="preserve">Направление заявителю результата предоставления муниципальной услуги в личный кабинет на Едином портале </w:t>
            </w:r>
          </w:p>
        </w:tc>
        <w:tc>
          <w:tcPr>
            <w:tcW w:w="2500" w:type="dxa"/>
            <w:tcBorders>
              <w:top w:val="single" w:sz="4" w:space="0" w:color="000000"/>
              <w:left w:val="single" w:sz="4" w:space="0" w:color="000000"/>
              <w:bottom w:val="single" w:sz="4" w:space="0" w:color="000000"/>
              <w:right w:val="single" w:sz="4" w:space="0" w:color="000000"/>
            </w:tcBorders>
          </w:tcPr>
          <w:p>
            <w:pPr>
              <w:spacing w:after="0" w:line="239" w:lineRule="auto"/>
              <w:ind w:left="29" w:right="0" w:firstLine="0"/>
              <w:jc w:val="left"/>
            </w:pPr>
            <w:r>
              <w:rPr>
                <w:sz w:val="22"/>
              </w:rPr>
              <w:t xml:space="preserve">В день регистрации результата </w:t>
            </w:r>
          </w:p>
          <w:p>
            <w:pPr>
              <w:spacing w:after="0" w:line="259" w:lineRule="auto"/>
              <w:ind w:left="29" w:right="0" w:firstLine="0"/>
              <w:jc w:val="left"/>
            </w:pPr>
            <w:r>
              <w:rPr>
                <w:sz w:val="22"/>
              </w:rPr>
              <w:t xml:space="preserve">предоставления </w:t>
            </w:r>
          </w:p>
          <w:p>
            <w:pPr>
              <w:spacing w:after="0" w:line="259" w:lineRule="auto"/>
              <w:ind w:left="29" w:right="20" w:firstLine="0"/>
              <w:jc w:val="left"/>
            </w:pPr>
            <w:r>
              <w:rPr>
                <w:sz w:val="22"/>
              </w:rPr>
              <w:t xml:space="preserve">муниципальной услуги </w:t>
            </w:r>
          </w:p>
        </w:tc>
        <w:tc>
          <w:tcPr>
            <w:tcW w:w="2007" w:type="dxa"/>
            <w:tcBorders>
              <w:top w:val="single" w:sz="4" w:space="0" w:color="000000"/>
              <w:left w:val="single" w:sz="4" w:space="0" w:color="000000"/>
              <w:bottom w:val="single" w:sz="4" w:space="0" w:color="000000"/>
              <w:right w:val="single" w:sz="4" w:space="0" w:color="000000"/>
            </w:tcBorders>
          </w:tcPr>
          <w:p>
            <w:pPr>
              <w:spacing w:after="0" w:line="242" w:lineRule="auto"/>
              <w:ind w:left="29" w:right="0" w:firstLine="0"/>
              <w:jc w:val="left"/>
            </w:pPr>
            <w:r>
              <w:rPr>
                <w:sz w:val="22"/>
              </w:rPr>
              <w:t xml:space="preserve">должностное лицо уполномоченного органа местного самоуправления, ответственное за предоставление муниципальной услуги </w:t>
            </w:r>
          </w:p>
        </w:tc>
        <w:tc>
          <w:tcPr>
            <w:tcW w:w="2060" w:type="dxa"/>
            <w:tcBorders>
              <w:top w:val="single" w:sz="4" w:space="0" w:color="000000"/>
              <w:left w:val="single" w:sz="4" w:space="0" w:color="000000"/>
              <w:bottom w:val="single" w:sz="4" w:space="0" w:color="000000"/>
              <w:right w:val="single" w:sz="4" w:space="0" w:color="000000"/>
            </w:tcBorders>
          </w:tcPr>
          <w:p>
            <w:pPr>
              <w:spacing w:after="0" w:line="259" w:lineRule="auto"/>
              <w:ind w:left="14" w:right="0" w:firstLine="0"/>
              <w:jc w:val="left"/>
            </w:pPr>
            <w:r>
              <w:rPr>
                <w:sz w:val="22"/>
              </w:rPr>
              <w:t xml:space="preserve">ГИС </w:t>
            </w:r>
          </w:p>
        </w:tc>
        <w:tc>
          <w:tcPr>
            <w:tcW w:w="2471"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2"/>
              </w:rPr>
              <w:t xml:space="preserve"> </w:t>
            </w:r>
          </w:p>
        </w:tc>
        <w:tc>
          <w:tcPr>
            <w:tcW w:w="1742" w:type="dxa"/>
            <w:tcBorders>
              <w:top w:val="single" w:sz="4" w:space="0" w:color="000000"/>
              <w:left w:val="single" w:sz="4" w:space="0" w:color="000000"/>
              <w:bottom w:val="single" w:sz="4" w:space="0" w:color="000000"/>
              <w:right w:val="single" w:sz="4" w:space="0" w:color="000000"/>
            </w:tcBorders>
          </w:tcPr>
          <w:p>
            <w:pPr>
              <w:spacing w:after="0" w:line="259" w:lineRule="auto"/>
              <w:ind w:left="0" w:right="0" w:firstLine="0"/>
              <w:jc w:val="left"/>
            </w:pPr>
            <w:r>
              <w:rPr>
                <w:sz w:val="22"/>
              </w:rPr>
              <w:t xml:space="preserve">Результат </w:t>
            </w:r>
          </w:p>
          <w:p>
            <w:pPr>
              <w:spacing w:after="42" w:line="237" w:lineRule="auto"/>
              <w:ind w:left="0" w:right="59" w:firstLine="0"/>
            </w:pPr>
            <w:r>
              <w:rPr>
                <w:sz w:val="22"/>
              </w:rPr>
              <w:t xml:space="preserve">муниципальной услуги, направленный заявителю на личный кабинет на Едином </w:t>
            </w:r>
          </w:p>
          <w:p>
            <w:pPr>
              <w:spacing w:after="0" w:line="259" w:lineRule="auto"/>
              <w:ind w:left="0" w:right="0" w:firstLine="0"/>
              <w:jc w:val="left"/>
            </w:pPr>
            <w:r>
              <w:rPr>
                <w:sz w:val="22"/>
              </w:rPr>
              <w:t xml:space="preserve">портале </w:t>
            </w:r>
          </w:p>
        </w:tc>
      </w:tr>
    </w:tbl>
    <w:p>
      <w:pPr>
        <w:spacing w:after="0" w:line="259" w:lineRule="auto"/>
        <w:ind w:left="0" w:right="0" w:firstLine="0"/>
      </w:pPr>
      <w:r>
        <w:t xml:space="preserve"> </w:t>
      </w:r>
    </w:p>
    <w:p>
      <w:pPr>
        <w:spacing w:after="0" w:line="259" w:lineRule="auto"/>
        <w:ind w:left="0" w:right="0" w:firstLine="0"/>
      </w:pPr>
    </w:p>
    <w:p>
      <w:pPr>
        <w:spacing w:after="0" w:line="259" w:lineRule="auto"/>
        <w:ind w:left="0" w:right="0" w:firstLine="0"/>
      </w:pPr>
    </w:p>
    <w:p>
      <w:pPr>
        <w:spacing w:after="0" w:line="259" w:lineRule="auto"/>
        <w:ind w:left="0" w:right="0" w:firstLine="0"/>
      </w:pPr>
    </w:p>
    <w:p>
      <w:pPr>
        <w:spacing w:after="0" w:line="259" w:lineRule="auto"/>
        <w:ind w:left="0" w:right="0" w:firstLine="0"/>
      </w:pPr>
    </w:p>
    <w:p>
      <w:pPr>
        <w:spacing w:after="0" w:line="259" w:lineRule="auto"/>
        <w:ind w:left="0" w:right="0" w:firstLine="0"/>
      </w:pPr>
    </w:p>
    <w:p>
      <w:pPr>
        <w:spacing w:after="0" w:line="259" w:lineRule="auto"/>
        <w:ind w:left="0" w:right="0" w:firstLine="0"/>
      </w:pPr>
    </w:p>
    <w:p>
      <w:pPr>
        <w:spacing w:after="0" w:line="259" w:lineRule="auto"/>
        <w:ind w:left="0" w:right="0" w:firstLine="0"/>
      </w:pPr>
    </w:p>
    <w:p>
      <w:pPr>
        <w:spacing w:after="0" w:line="259" w:lineRule="auto"/>
        <w:ind w:left="0" w:right="0" w:firstLine="0"/>
      </w:pPr>
    </w:p>
    <w:p>
      <w:pPr>
        <w:spacing w:after="0" w:line="259" w:lineRule="auto"/>
        <w:ind w:left="0" w:right="0" w:firstLine="0"/>
      </w:pPr>
    </w:p>
    <w:p>
      <w:pPr>
        <w:spacing w:after="0" w:line="259" w:lineRule="auto"/>
        <w:ind w:left="0" w:right="0" w:firstLine="0"/>
        <w:jc w:val="center"/>
      </w:pPr>
      <w:r>
        <w:t>______________________________</w:t>
      </w:r>
    </w:p>
    <w:sectPr>
      <w:headerReference w:type="even" r:id="rId19"/>
      <w:headerReference w:type="default" r:id="rId20"/>
      <w:headerReference w:type="first" r:id="rId21"/>
      <w:footnotePr>
        <w:numRestart w:val="eachPage"/>
      </w:footnotePr>
      <w:pgSz w:w="16838" w:h="11904" w:orient="landscape"/>
      <w:pgMar w:top="1282" w:right="1138" w:bottom="0"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83" w:lineRule="auto"/>
        <w:ind w:left="0" w:right="0" w:firstLine="0"/>
      </w:pPr>
      <w:r>
        <w:separator/>
      </w:r>
    </w:p>
  </w:footnote>
  <w:footnote w:type="continuationSeparator" w:id="0">
    <w:p>
      <w:pPr>
        <w:spacing w:after="0" w:line="283" w:lineRule="auto"/>
        <w:ind w:left="0" w:right="0" w:firstLine="0"/>
      </w:pPr>
      <w:r>
        <w:continuationSeparator/>
      </w:r>
    </w:p>
  </w:footnote>
  <w:footnote w:id="1">
    <w:p>
      <w:pPr>
        <w:pStyle w:val="footnotedescription"/>
        <w:spacing w:line="283" w:lineRule="auto"/>
      </w:pPr>
      <w:r>
        <w:rPr>
          <w:rStyle w:val="footnotemark"/>
        </w:rPr>
        <w:footnoteRef/>
      </w:r>
      <w:r>
        <w:t xml:space="preserve"> Соответствующие сведения не указываются в случае, если в соответствии с федеральными законами муниципальная услуга должна быть предоставлена бесплатно.</w:t>
      </w:r>
      <w:r>
        <w:rPr>
          <w:sz w:val="24"/>
        </w:rPr>
        <w:t xml:space="preserve"> </w:t>
      </w:r>
    </w:p>
  </w:footnote>
  <w:footnote w:id="2">
    <w:p>
      <w:pPr>
        <w:pStyle w:val="footnotedescription"/>
        <w:spacing w:line="303" w:lineRule="auto"/>
      </w:pPr>
      <w:r>
        <w:rPr>
          <w:rStyle w:val="footnotemark"/>
        </w:rPr>
        <w:footnoteRef/>
      </w:r>
      <w:r>
        <w:t xml:space="preserve"> Для нескольких земельных участков кадастровый номер (если имеется), координаты характерных точек границ земельного участка, адрес и площадь указываются раздельно.  </w:t>
      </w:r>
    </w:p>
  </w:footnote>
  <w:footnote w:id="3">
    <w:p>
      <w:pPr>
        <w:pStyle w:val="footnotedescription"/>
        <w:spacing w:line="283" w:lineRule="auto"/>
      </w:pPr>
      <w:r>
        <w:rPr>
          <w:rStyle w:val="footnotemark"/>
        </w:rPr>
        <w:footnoteRef/>
      </w:r>
      <w:r>
        <w:t xml:space="preserve"> Соответствующие сведения не указываются в случае, если в соответствии с федеральными законами муниципальная услуга должна быть предоставлена бесплатно.</w:t>
      </w:r>
      <w:r>
        <w:rPr>
          <w:sz w:val="24"/>
        </w:rPr>
        <w:t xml:space="preserve"> </w:t>
      </w:r>
    </w:p>
  </w:footnote>
  <w:footnote w:id="4">
    <w:p>
      <w:pPr>
        <w:pStyle w:val="footnotedescription"/>
      </w:pPr>
      <w:r>
        <w:rPr>
          <w:rStyle w:val="footnotemark"/>
        </w:rPr>
        <w:footnoteRef/>
      </w:r>
      <w:r>
        <w:t xml:space="preserve"> В данном приложении указываются точные банковские реквизиты, по которым должна быть перечислена плата за получение муниципальной услуги. </w:t>
      </w:r>
    </w:p>
  </w:footnote>
  <w:footnote w:id="5">
    <w:p>
      <w:pPr>
        <w:pStyle w:val="footnotedescription"/>
        <w:spacing w:line="302" w:lineRule="auto"/>
      </w:pPr>
      <w:r>
        <w:rPr>
          <w:rStyle w:val="footnotemark"/>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0" w:line="259" w:lineRule="auto"/>
      <w:ind w:left="0" w:right="401" w:firstLine="0"/>
      <w:jc w:val="center"/>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pPr>
      <w:spacing w:after="0" w:line="259" w:lineRule="auto"/>
      <w:ind w:left="0" w:right="0" w:firstLine="0"/>
      <w:jc w:val="left"/>
    </w:pPr>
    <w:r>
      <w:rPr>
        <w:sz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5"/>
      <w:jc w:val="center"/>
      <w:rPr>
        <w:rFonts w:ascii="Times New Roman" w:hAnsi="Times New Roman"/>
      </w:rPr>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Pr>
        <w:rFonts w:ascii="Times New Roman" w:hAnsi="Times New Roman"/>
        <w:noProof/>
      </w:rPr>
      <w:t>3</w:t>
    </w:r>
    <w:r>
      <w:rPr>
        <w:rFonts w:ascii="Times New Roman" w:hAnsi="Times New Roman"/>
      </w:rPr>
      <w:fldChar w:fldCharType="end"/>
    </w:r>
  </w:p>
  <w:p>
    <w:pPr>
      <w:spacing w:after="0" w:line="259" w:lineRule="auto"/>
      <w:ind w:left="0" w:righ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0" w:line="259" w:lineRule="auto"/>
      <w:ind w:left="0" w:right="0" w:firstLine="0"/>
      <w:jc w:val="center"/>
    </w:pPr>
    <w:r>
      <w:fldChar w:fldCharType="begin"/>
    </w:r>
    <w:r>
      <w:instrText xml:space="preserve"> PAGE   \* MERGEFORMAT </w:instrText>
    </w:r>
    <w:r>
      <w:fldChar w:fldCharType="separate"/>
    </w:r>
    <w:r>
      <w:rPr>
        <w:sz w:val="24"/>
      </w:rPr>
      <w:t>56</w:t>
    </w:r>
    <w:r>
      <w:rPr>
        <w:sz w:val="24"/>
      </w:rPr>
      <w:fldChar w:fldCharType="end"/>
    </w:r>
    <w:r>
      <w:rPr>
        <w:sz w:val="24"/>
      </w:rPr>
      <w:t xml:space="preserve"> </w:t>
    </w:r>
  </w:p>
  <w:p>
    <w:pPr>
      <w:spacing w:after="0" w:line="259" w:lineRule="auto"/>
      <w:ind w:left="0" w:right="0" w:firstLine="0"/>
      <w:jc w:val="left"/>
    </w:pPr>
    <w:r>
      <w:rPr>
        <w:sz w:val="24"/>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0" w:line="259" w:lineRule="auto"/>
      <w:ind w:left="0" w:right="0" w:firstLine="0"/>
      <w:jc w:val="center"/>
    </w:pPr>
    <w:r>
      <w:fldChar w:fldCharType="begin"/>
    </w:r>
    <w:r>
      <w:instrText xml:space="preserve"> PAGE   \* MERGEFORMAT </w:instrText>
    </w:r>
    <w:r>
      <w:fldChar w:fldCharType="separate"/>
    </w:r>
    <w:r>
      <w:rPr>
        <w:noProof/>
        <w:sz w:val="24"/>
      </w:rPr>
      <w:t>65</w:t>
    </w:r>
    <w:r>
      <w:rPr>
        <w:sz w:val="24"/>
      </w:rPr>
      <w:fldChar w:fldCharType="end"/>
    </w:r>
    <w:r>
      <w:rPr>
        <w:sz w:val="24"/>
      </w:rPr>
      <w:t xml:space="preserve"> </w:t>
    </w:r>
  </w:p>
  <w:p>
    <w:pPr>
      <w:spacing w:after="0" w:line="259" w:lineRule="auto"/>
      <w:ind w:left="0" w:right="0" w:firstLine="0"/>
      <w:jc w:val="left"/>
    </w:pPr>
    <w:r>
      <w:rPr>
        <w:sz w:val="24"/>
      </w:rP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672E4"/>
    <w:multiLevelType w:val="multilevel"/>
    <w:tmpl w:val="DCEAA33C"/>
    <w:lvl w:ilvl="0">
      <w:start w:val="1"/>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2"/>
      <w:numFmt w:val="decimal"/>
      <w:lvlText w:val="%1.%2."/>
      <w:lvlJc w:val="left"/>
      <w:pPr>
        <w:ind w:left="1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86B69A3"/>
    <w:multiLevelType w:val="hybridMultilevel"/>
    <w:tmpl w:val="B100DF02"/>
    <w:lvl w:ilvl="0" w:tplc="EDB4DB90">
      <w:start w:val="1"/>
      <w:numFmt w:val="bullet"/>
      <w:lvlText w:val="-"/>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A4F750">
      <w:start w:val="1"/>
      <w:numFmt w:val="bullet"/>
      <w:lvlText w:val="o"/>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04E6964">
      <w:start w:val="1"/>
      <w:numFmt w:val="bullet"/>
      <w:lvlText w:val="▪"/>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6CCD76E">
      <w:start w:val="1"/>
      <w:numFmt w:val="bullet"/>
      <w:lvlText w:val="•"/>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5003D2">
      <w:start w:val="1"/>
      <w:numFmt w:val="bullet"/>
      <w:lvlText w:val="o"/>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FCD3FC">
      <w:start w:val="1"/>
      <w:numFmt w:val="bullet"/>
      <w:lvlText w:val="▪"/>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7ECE656">
      <w:start w:val="1"/>
      <w:numFmt w:val="bullet"/>
      <w:lvlText w:val="•"/>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864E7D4">
      <w:start w:val="1"/>
      <w:numFmt w:val="bullet"/>
      <w:lvlText w:val="o"/>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D6554E">
      <w:start w:val="1"/>
      <w:numFmt w:val="bullet"/>
      <w:lvlText w:val="▪"/>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D04552D"/>
    <w:multiLevelType w:val="hybridMultilevel"/>
    <w:tmpl w:val="AACA7FF6"/>
    <w:lvl w:ilvl="0" w:tplc="A100240A">
      <w:start w:val="1"/>
      <w:numFmt w:val="bullet"/>
      <w:lvlText w:val="-"/>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532C1A2">
      <w:start w:val="1"/>
      <w:numFmt w:val="bullet"/>
      <w:lvlText w:val="o"/>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994B8A6">
      <w:start w:val="1"/>
      <w:numFmt w:val="bullet"/>
      <w:lvlText w:val="▪"/>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4238E4">
      <w:start w:val="1"/>
      <w:numFmt w:val="bullet"/>
      <w:lvlText w:val="•"/>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65C2300">
      <w:start w:val="1"/>
      <w:numFmt w:val="bullet"/>
      <w:lvlText w:val="o"/>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DAEC3BA">
      <w:start w:val="1"/>
      <w:numFmt w:val="bullet"/>
      <w:lvlText w:val="▪"/>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CEDA8C">
      <w:start w:val="1"/>
      <w:numFmt w:val="bullet"/>
      <w:lvlText w:val="•"/>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EFA35AE">
      <w:start w:val="1"/>
      <w:numFmt w:val="bullet"/>
      <w:lvlText w:val="o"/>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2A084C6">
      <w:start w:val="1"/>
      <w:numFmt w:val="bullet"/>
      <w:lvlText w:val="▪"/>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9FE1E88"/>
    <w:multiLevelType w:val="hybridMultilevel"/>
    <w:tmpl w:val="1ED052D4"/>
    <w:lvl w:ilvl="0" w:tplc="0EA88D2C">
      <w:start w:val="2"/>
      <w:numFmt w:val="decimal"/>
      <w:lvlText w:val="%1)"/>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1840DE">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52E138">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B6B13A">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98CF998">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3B8E72E">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B4EB0F6">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346E600">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F217A2">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3ED7060E"/>
    <w:multiLevelType w:val="hybridMultilevel"/>
    <w:tmpl w:val="F24E4286"/>
    <w:lvl w:ilvl="0" w:tplc="735881EC">
      <w:start w:val="2"/>
      <w:numFmt w:val="decimal"/>
      <w:lvlText w:val="%1)"/>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8E0502E">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A4654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4D063CE">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3AD98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2C75B8">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D49390">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5D4A56A">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452D1EE">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5B046F5"/>
    <w:multiLevelType w:val="hybridMultilevel"/>
    <w:tmpl w:val="D1740E00"/>
    <w:lvl w:ilvl="0" w:tplc="5D38B45A">
      <w:start w:val="1"/>
      <w:numFmt w:val="decimal"/>
      <w:lvlText w:val="%1)"/>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460D074">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43E4F0C">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427BC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123D6E">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1C0173A">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EDA6146">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D2A15A">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B16B9B6">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4E380F77"/>
    <w:multiLevelType w:val="hybridMultilevel"/>
    <w:tmpl w:val="EA242694"/>
    <w:lvl w:ilvl="0" w:tplc="856E51F4">
      <w:start w:val="1"/>
      <w:numFmt w:val="decimal"/>
      <w:lvlText w:val="%1)"/>
      <w:lvlJc w:val="left"/>
      <w:pPr>
        <w:ind w:left="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88DC36">
      <w:start w:val="1"/>
      <w:numFmt w:val="lowerLetter"/>
      <w:lvlText w:val="%2"/>
      <w:lvlJc w:val="left"/>
      <w:pPr>
        <w:ind w:left="20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C28F3A">
      <w:start w:val="1"/>
      <w:numFmt w:val="lowerRoman"/>
      <w:lvlText w:val="%3"/>
      <w:lvlJc w:val="left"/>
      <w:pPr>
        <w:ind w:left="2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02C8C40">
      <w:start w:val="1"/>
      <w:numFmt w:val="decimal"/>
      <w:lvlText w:val="%4"/>
      <w:lvlJc w:val="left"/>
      <w:pPr>
        <w:ind w:left="3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72EB2C6">
      <w:start w:val="1"/>
      <w:numFmt w:val="lowerLetter"/>
      <w:lvlText w:val="%5"/>
      <w:lvlJc w:val="left"/>
      <w:pPr>
        <w:ind w:left="4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2A6A6E">
      <w:start w:val="1"/>
      <w:numFmt w:val="lowerRoman"/>
      <w:lvlText w:val="%6"/>
      <w:lvlJc w:val="left"/>
      <w:pPr>
        <w:ind w:left="4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CCCEFE">
      <w:start w:val="1"/>
      <w:numFmt w:val="decimal"/>
      <w:lvlText w:val="%7"/>
      <w:lvlJc w:val="left"/>
      <w:pPr>
        <w:ind w:left="5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EF02082">
      <w:start w:val="1"/>
      <w:numFmt w:val="lowerLetter"/>
      <w:lvlText w:val="%8"/>
      <w:lvlJc w:val="left"/>
      <w:pPr>
        <w:ind w:left="6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4249A6">
      <w:start w:val="1"/>
      <w:numFmt w:val="lowerRoman"/>
      <w:lvlText w:val="%9"/>
      <w:lvlJc w:val="left"/>
      <w:pPr>
        <w:ind w:left="7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4F6102F3"/>
    <w:multiLevelType w:val="hybridMultilevel"/>
    <w:tmpl w:val="958C942C"/>
    <w:lvl w:ilvl="0" w:tplc="D1EAA3D8">
      <w:start w:val="1"/>
      <w:numFmt w:val="bullet"/>
      <w:lvlText w:val="-"/>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CC99C6">
      <w:start w:val="1"/>
      <w:numFmt w:val="bullet"/>
      <w:lvlText w:val="o"/>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62ADAA">
      <w:start w:val="1"/>
      <w:numFmt w:val="bullet"/>
      <w:lvlText w:val="▪"/>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43A7C5E">
      <w:start w:val="1"/>
      <w:numFmt w:val="bullet"/>
      <w:lvlText w:val="•"/>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5026A2">
      <w:start w:val="1"/>
      <w:numFmt w:val="bullet"/>
      <w:lvlText w:val="o"/>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9A84B2A">
      <w:start w:val="1"/>
      <w:numFmt w:val="bullet"/>
      <w:lvlText w:val="▪"/>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BE476EE">
      <w:start w:val="1"/>
      <w:numFmt w:val="bullet"/>
      <w:lvlText w:val="•"/>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362D7C">
      <w:start w:val="1"/>
      <w:numFmt w:val="bullet"/>
      <w:lvlText w:val="o"/>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26C6442">
      <w:start w:val="1"/>
      <w:numFmt w:val="bullet"/>
      <w:lvlText w:val="▪"/>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6107117"/>
    <w:multiLevelType w:val="hybridMultilevel"/>
    <w:tmpl w:val="B156C374"/>
    <w:lvl w:ilvl="0" w:tplc="F5CAD68A">
      <w:start w:val="1"/>
      <w:numFmt w:val="bullet"/>
      <w:lvlText w:val="-"/>
      <w:lvlJc w:val="left"/>
      <w:pPr>
        <w:ind w:left="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325C98">
      <w:start w:val="1"/>
      <w:numFmt w:val="bullet"/>
      <w:lvlText w:val="o"/>
      <w:lvlJc w:val="left"/>
      <w:pPr>
        <w:ind w:left="21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E6B536">
      <w:start w:val="1"/>
      <w:numFmt w:val="bullet"/>
      <w:lvlText w:val="▪"/>
      <w:lvlJc w:val="left"/>
      <w:pPr>
        <w:ind w:left="28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3646CE">
      <w:start w:val="1"/>
      <w:numFmt w:val="bullet"/>
      <w:lvlText w:val="•"/>
      <w:lvlJc w:val="left"/>
      <w:pPr>
        <w:ind w:left="35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49A85F6">
      <w:start w:val="1"/>
      <w:numFmt w:val="bullet"/>
      <w:lvlText w:val="o"/>
      <w:lvlJc w:val="left"/>
      <w:pPr>
        <w:ind w:left="4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CA0A6D4">
      <w:start w:val="1"/>
      <w:numFmt w:val="bullet"/>
      <w:lvlText w:val="▪"/>
      <w:lvlJc w:val="left"/>
      <w:pPr>
        <w:ind w:left="50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DE4DA2A">
      <w:start w:val="1"/>
      <w:numFmt w:val="bullet"/>
      <w:lvlText w:val="•"/>
      <w:lvlJc w:val="left"/>
      <w:pPr>
        <w:ind w:left="57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40C3F6">
      <w:start w:val="1"/>
      <w:numFmt w:val="bullet"/>
      <w:lvlText w:val="o"/>
      <w:lvlJc w:val="left"/>
      <w:pPr>
        <w:ind w:left="64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EE6132">
      <w:start w:val="1"/>
      <w:numFmt w:val="bullet"/>
      <w:lvlText w:val="▪"/>
      <w:lvlJc w:val="left"/>
      <w:pPr>
        <w:ind w:left="71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6B93FB3"/>
    <w:multiLevelType w:val="hybridMultilevel"/>
    <w:tmpl w:val="0A20C210"/>
    <w:lvl w:ilvl="0" w:tplc="6CF69B66">
      <w:start w:val="1"/>
      <w:numFmt w:val="decimal"/>
      <w:lvlText w:val="%1)"/>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6DE3A08">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F40588">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6048CB6">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B295B0">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BEA570C">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84A04B8">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C6F4B8">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B3EC2BA">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603C2D4A"/>
    <w:multiLevelType w:val="multilevel"/>
    <w:tmpl w:val="465246EE"/>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2"/>
      <w:numFmt w:val="decimal"/>
      <w:lvlRestart w:val="0"/>
      <w:lvlText w:val="%1.%2."/>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71A517DB"/>
    <w:multiLevelType w:val="hybridMultilevel"/>
    <w:tmpl w:val="E6C22E60"/>
    <w:lvl w:ilvl="0" w:tplc="7DCA407E">
      <w:start w:val="1"/>
      <w:numFmt w:val="bullet"/>
      <w:lvlText w:val="-"/>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50DC38">
      <w:start w:val="1"/>
      <w:numFmt w:val="bullet"/>
      <w:lvlText w:val="o"/>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6A4DECE">
      <w:start w:val="1"/>
      <w:numFmt w:val="bullet"/>
      <w:lvlText w:val="▪"/>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8804BC">
      <w:start w:val="1"/>
      <w:numFmt w:val="bullet"/>
      <w:lvlText w:val="•"/>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FBE60E4">
      <w:start w:val="1"/>
      <w:numFmt w:val="bullet"/>
      <w:lvlText w:val="o"/>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D67BE6">
      <w:start w:val="1"/>
      <w:numFmt w:val="bullet"/>
      <w:lvlText w:val="▪"/>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4AA8252">
      <w:start w:val="1"/>
      <w:numFmt w:val="bullet"/>
      <w:lvlText w:val="•"/>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1D435B4">
      <w:start w:val="1"/>
      <w:numFmt w:val="bullet"/>
      <w:lvlText w:val="o"/>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260510">
      <w:start w:val="1"/>
      <w:numFmt w:val="bullet"/>
      <w:lvlText w:val="▪"/>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7B8E40BE"/>
    <w:multiLevelType w:val="multilevel"/>
    <w:tmpl w:val="E94A47EC"/>
    <w:lvl w:ilvl="0">
      <w:start w:val="1"/>
      <w:numFmt w:val="decimal"/>
      <w:lvlText w:val="%1)"/>
      <w:lvlJc w:val="left"/>
      <w:pPr>
        <w:ind w:left="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Text w:val="%1.%2."/>
      <w:lvlJc w:val="left"/>
      <w:pPr>
        <w:ind w:left="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0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7D8B1C5B"/>
    <w:multiLevelType w:val="hybridMultilevel"/>
    <w:tmpl w:val="062ADA7C"/>
    <w:lvl w:ilvl="0" w:tplc="3EB63D32">
      <w:start w:val="1"/>
      <w:numFmt w:val="decimal"/>
      <w:lvlText w:val="%1)"/>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9A946E">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36AB04">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5A906A">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68400E">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4A0214">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EEAFA5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7EEBB8">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AFC5A7A">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7F3850C3"/>
    <w:multiLevelType w:val="hybridMultilevel"/>
    <w:tmpl w:val="3A18189C"/>
    <w:lvl w:ilvl="0" w:tplc="6930DDEE">
      <w:start w:val="1"/>
      <w:numFmt w:val="bullet"/>
      <w:lvlText w:val="-"/>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B56A3B0">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2A4DAE">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386F2A">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D4E5D06">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B6C5D4">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2B292D4">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189048">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4D883A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3"/>
  </w:num>
  <w:num w:numId="2">
    <w:abstractNumId w:val="4"/>
  </w:num>
  <w:num w:numId="3">
    <w:abstractNumId w:val="2"/>
  </w:num>
  <w:num w:numId="4">
    <w:abstractNumId w:val="1"/>
  </w:num>
  <w:num w:numId="5">
    <w:abstractNumId w:val="11"/>
  </w:num>
  <w:num w:numId="6">
    <w:abstractNumId w:val="7"/>
  </w:num>
  <w:num w:numId="7">
    <w:abstractNumId w:val="8"/>
  </w:num>
  <w:num w:numId="8">
    <w:abstractNumId w:val="3"/>
  </w:num>
  <w:num w:numId="9">
    <w:abstractNumId w:val="12"/>
  </w:num>
  <w:num w:numId="10">
    <w:abstractNumId w:val="5"/>
  </w:num>
  <w:num w:numId="11">
    <w:abstractNumId w:val="0"/>
  </w:num>
  <w:num w:numId="12">
    <w:abstractNumId w:val="6"/>
  </w:num>
  <w:num w:numId="13">
    <w:abstractNumId w:val="10"/>
  </w:num>
  <w:num w:numId="14">
    <w:abstractNumId w:val="9"/>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311AFA-BBF5-489A-83EF-C9780053B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4" w:line="342" w:lineRule="auto"/>
      <w:ind w:left="5066" w:right="1107" w:firstLine="701"/>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51" w:line="271" w:lineRule="auto"/>
      <w:ind w:left="10" w:right="403" w:hanging="10"/>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paragraph" w:customStyle="1" w:styleId="footnotedescription">
    <w:name w:val="footnote description"/>
    <w:next w:val="a"/>
    <w:link w:val="footnotedescriptionChar"/>
    <w:hidden/>
    <w:pPr>
      <w:spacing w:after="0" w:line="296"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footer"/>
    <w:basedOn w:val="a"/>
    <w:link w:val="a4"/>
    <w:uiPriority w:val="99"/>
    <w:unhideWhenUsed/>
    <w:pPr>
      <w:tabs>
        <w:tab w:val="center" w:pos="4677"/>
        <w:tab w:val="right" w:pos="9355"/>
      </w:tabs>
      <w:spacing w:after="0" w:line="240" w:lineRule="auto"/>
    </w:pPr>
  </w:style>
  <w:style w:type="character" w:customStyle="1" w:styleId="a4">
    <w:name w:val="Нижний колонтитул Знак"/>
    <w:basedOn w:val="a0"/>
    <w:link w:val="a3"/>
    <w:uiPriority w:val="99"/>
    <w:rPr>
      <w:rFonts w:ascii="Times New Roman" w:eastAsia="Times New Roman" w:hAnsi="Times New Roman" w:cs="Times New Roman"/>
      <w:color w:val="000000"/>
      <w:sz w:val="28"/>
    </w:rPr>
  </w:style>
  <w:style w:type="paragraph" w:styleId="a5">
    <w:name w:val="header"/>
    <w:basedOn w:val="a"/>
    <w:link w:val="a6"/>
    <w:uiPriority w:val="99"/>
    <w:unhideWhenUsed/>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a6">
    <w:name w:val="Верхний колонтитул Знак"/>
    <w:basedOn w:val="a0"/>
    <w:link w:val="a5"/>
    <w:uiPriority w:val="99"/>
    <w:rPr>
      <w:rFonts w:cs="Times New Roman"/>
    </w:rPr>
  </w:style>
  <w:style w:type="paragraph" w:styleId="a7">
    <w:name w:val="List Paragraph"/>
    <w:basedOn w:val="a"/>
    <w:uiPriority w:val="34"/>
    <w:qFormat/>
    <w:pPr>
      <w:ind w:left="720"/>
      <w:contextualSpacing/>
    </w:pPr>
  </w:style>
  <w:style w:type="paragraph" w:styleId="a8">
    <w:name w:val="Balloon Text"/>
    <w:basedOn w:val="a"/>
    <w:link w:val="a9"/>
    <w:uiPriority w:val="99"/>
    <w:semiHidden/>
    <w:unhideWhenUse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Pr>
      <w:rFonts w:ascii="Segoe UI" w:eastAsia="Times New Roman" w:hAnsi="Segoe UI" w:cs="Segoe UI"/>
      <w:color w:val="000000"/>
      <w:sz w:val="18"/>
      <w:szCs w:val="18"/>
    </w:rPr>
  </w:style>
  <w:style w:type="character" w:customStyle="1" w:styleId="aa">
    <w:name w:val="Заголовок Знак"/>
    <w:link w:val="ab"/>
    <w:uiPriority w:val="10"/>
    <w:qFormat/>
    <w:rPr>
      <w:rFonts w:ascii="Cambria" w:eastAsia="Cambria" w:hAnsi="Cambria" w:cs="Cambria"/>
      <w:spacing w:val="-10"/>
      <w:kern w:val="2"/>
      <w:sz w:val="56"/>
      <w:szCs w:val="56"/>
    </w:rPr>
  </w:style>
  <w:style w:type="paragraph" w:styleId="ab">
    <w:name w:val="Title"/>
    <w:basedOn w:val="a"/>
    <w:next w:val="a"/>
    <w:link w:val="aa"/>
    <w:uiPriority w:val="10"/>
    <w:qFormat/>
    <w:pPr>
      <w:suppressAutoHyphens/>
      <w:spacing w:after="0" w:line="240" w:lineRule="auto"/>
      <w:ind w:left="0" w:right="0" w:firstLine="0"/>
      <w:contextualSpacing/>
      <w:jc w:val="left"/>
    </w:pPr>
    <w:rPr>
      <w:rFonts w:ascii="Cambria" w:eastAsia="Cambria" w:hAnsi="Cambria" w:cs="Cambria"/>
      <w:color w:val="auto"/>
      <w:spacing w:val="-10"/>
      <w:kern w:val="2"/>
      <w:sz w:val="56"/>
      <w:szCs w:val="56"/>
    </w:rPr>
  </w:style>
  <w:style w:type="character" w:customStyle="1" w:styleId="11">
    <w:name w:val="Заголовок Знак1"/>
    <w:basedOn w:val="a0"/>
    <w:uiPriority w:val="10"/>
    <w:rPr>
      <w:rFonts w:asciiTheme="majorHAnsi" w:eastAsiaTheme="majorEastAsia" w:hAnsiTheme="majorHAnsi" w:cstheme="majorBidi"/>
      <w:spacing w:val="-10"/>
      <w:kern w:val="28"/>
      <w:sz w:val="56"/>
      <w:szCs w:val="56"/>
    </w:rPr>
  </w:style>
  <w:style w:type="paragraph" w:customStyle="1" w:styleId="ConsPlusTitle">
    <w:name w:val="ConsPlusTitle"/>
    <w:pPr>
      <w:widowControl w:val="0"/>
      <w:spacing w:after="0" w:line="240" w:lineRule="auto"/>
    </w:pPr>
    <w:rPr>
      <w:rFonts w:ascii="Calibri" w:eastAsia="Times New Roman" w:hAnsi="Calibri" w:cs="Times New Roman"/>
      <w:b/>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2052A512C330980604EC4F7FF0617225B158B3338B0088001D0C25537AD1CC464D467238AFF85860FF6BBBCE33EAA885C7C32BF3EA0DA332EEYBK" TargetMode="Externa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A846F7E44A581AE36E508D7FB000B956973C7C2C6656AF20A4FB482A41F1449D6768C5C8F376B327065DBA5S9H" TargetMode="External"/><Relationship Id="rId5" Type="http://schemas.openxmlformats.org/officeDocument/2006/relationships/webSettings" Target="webSetting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theme" Target="theme/theme1.xml"/><Relationship Id="rId10" Type="http://schemas.openxmlformats.org/officeDocument/2006/relationships/hyperlink" Target="consultantplus://offline/ref=9A846F7E44A581AE36E508D7FB000B956973C7C2C6656AF20A4FB482A41F1449D6768C5C8F376B327065DBA5S9H"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2052A512C330980604EC4F7FF0617225B158B3338B0088001D0C25537AD1CC464D467238AFF85860FF6BBBCE33EAA885C7C32BF3EA0DA332EEYBK" TargetMode="External"/><Relationship Id="rId14" Type="http://schemas.openxmlformats.org/officeDocument/2006/relationships/hyperlink" Target="consultantplus://offline/ref=23EC67E212900D61DF019C582AF16CFD0DA970E2B8885F37380B4F535B64WE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1EC77-D33E-4341-81CA-DF6A7B0A2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1465</TotalTime>
  <Pages>63</Pages>
  <Words>16344</Words>
  <Characters>93165</Characters>
  <Application>Microsoft Office Word</Application>
  <DocSecurity>0</DocSecurity>
  <Lines>776</Lines>
  <Paragraphs>218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Company>
  <LinksUpToDate>false</LinksUpToDate>
  <CharactersWithSpaces>109291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Приемная</dc:creator>
  <cp:keywords/>
  <dc:description/>
  <cp:lastModifiedBy>2021</cp:lastModifiedBy>
  <cp:revision>1</cp:revision>
  <cp:lastPrinted>2026-04-22T05:13:00Z</cp:lastPrinted>
  <dcterms:created xsi:type="dcterms:W3CDTF">2026-04-10T04:24:00Z</dcterms:created>
  <dcterms:modified xsi:type="dcterms:W3CDTF">2026-04-22T06:34:00Z</dcterms:modified>
</cp:coreProperties>
</file>