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E701F" w:rsidRPr="00CA7C0D" w:rsidRDefault="00BE701F" w:rsidP="00BE701F">
      <w:pPr>
        <w:spacing w:after="0" w:line="240" w:lineRule="auto"/>
        <w:contextualSpacing/>
        <w:jc w:val="center"/>
        <w:rPr>
          <w:rFonts w:ascii="Times New Roman" w:eastAsia="Times New Roman" w:hAnsi="Times New Roman" w:cs="Times New Roman"/>
          <w:b/>
          <w:bCs/>
          <w:color w:val="0D0D0D" w:themeColor="text1" w:themeTint="F2"/>
          <w:sz w:val="36"/>
          <w:szCs w:val="36"/>
          <w:lang w:eastAsia="ru-RU"/>
        </w:rPr>
      </w:pPr>
      <w:r w:rsidRPr="00CA7C0D">
        <w:rPr>
          <w:rFonts w:ascii="Times New Roman" w:eastAsia="Times New Roman" w:hAnsi="Times New Roman" w:cs="Times New Roman"/>
          <w:b/>
          <w:bCs/>
          <w:color w:val="0D0D0D" w:themeColor="text1" w:themeTint="F2"/>
          <w:sz w:val="36"/>
          <w:szCs w:val="36"/>
          <w:lang w:eastAsia="ru-RU"/>
        </w:rPr>
        <w:t>СОБРАНИЕ ПРЕДСТАВИТЕЛЕЙ</w:t>
      </w:r>
    </w:p>
    <w:p w:rsidR="00BE701F" w:rsidRPr="00CA7C0D" w:rsidRDefault="00BE701F" w:rsidP="00BE701F">
      <w:pPr>
        <w:spacing w:after="0" w:line="240" w:lineRule="auto"/>
        <w:ind w:left="-851" w:right="-426"/>
        <w:contextualSpacing/>
        <w:jc w:val="center"/>
        <w:rPr>
          <w:rFonts w:ascii="Times New Roman" w:eastAsia="Times New Roman" w:hAnsi="Times New Roman" w:cs="Times New Roman"/>
          <w:b/>
          <w:bCs/>
          <w:color w:val="0D0D0D" w:themeColor="text1" w:themeTint="F2"/>
          <w:sz w:val="36"/>
          <w:szCs w:val="36"/>
          <w:lang w:eastAsia="ru-RU"/>
        </w:rPr>
      </w:pPr>
      <w:r w:rsidRPr="00CA7C0D">
        <w:rPr>
          <w:rFonts w:ascii="Times New Roman" w:eastAsia="Times New Roman" w:hAnsi="Times New Roman" w:cs="Times New Roman"/>
          <w:b/>
          <w:bCs/>
          <w:color w:val="0D0D0D" w:themeColor="text1" w:themeTint="F2"/>
          <w:sz w:val="36"/>
          <w:szCs w:val="36"/>
          <w:lang w:eastAsia="ru-RU"/>
        </w:rPr>
        <w:t>СРЕДНЕКАНСКОГО МУНИЦИПАЛЬНОГО ОКРУГА</w:t>
      </w:r>
    </w:p>
    <w:p w:rsidR="00BE701F" w:rsidRPr="00CA7C0D" w:rsidRDefault="00BE701F" w:rsidP="00BE701F">
      <w:pPr>
        <w:spacing w:after="0" w:line="240" w:lineRule="auto"/>
        <w:contextualSpacing/>
        <w:jc w:val="center"/>
        <w:rPr>
          <w:rFonts w:ascii="Times New Roman" w:eastAsia="Times New Roman" w:hAnsi="Times New Roman" w:cs="Times New Roman"/>
          <w:b/>
          <w:bCs/>
          <w:color w:val="0D0D0D" w:themeColor="text1" w:themeTint="F2"/>
          <w:sz w:val="36"/>
          <w:szCs w:val="36"/>
          <w:lang w:eastAsia="ru-RU"/>
        </w:rPr>
      </w:pPr>
      <w:r w:rsidRPr="00CA7C0D">
        <w:rPr>
          <w:rFonts w:ascii="Times New Roman" w:eastAsia="Times New Roman" w:hAnsi="Times New Roman" w:cs="Times New Roman"/>
          <w:b/>
          <w:bCs/>
          <w:color w:val="0D0D0D" w:themeColor="text1" w:themeTint="F2"/>
          <w:sz w:val="36"/>
          <w:szCs w:val="36"/>
          <w:lang w:eastAsia="ru-RU"/>
        </w:rPr>
        <w:t>МАГАДАНСКОЙ ОБЛАСТИ</w:t>
      </w:r>
    </w:p>
    <w:p w:rsidR="00BE701F" w:rsidRPr="00CA7C0D" w:rsidRDefault="00BE701F" w:rsidP="00BE701F">
      <w:pPr>
        <w:spacing w:after="0" w:line="240" w:lineRule="auto"/>
        <w:contextualSpacing/>
        <w:jc w:val="center"/>
        <w:rPr>
          <w:rFonts w:ascii="Times New Roman" w:eastAsia="Times New Roman" w:hAnsi="Times New Roman" w:cs="Times New Roman"/>
          <w:b/>
          <w:bCs/>
          <w:color w:val="0D0D0D" w:themeColor="text1" w:themeTint="F2"/>
          <w:sz w:val="36"/>
          <w:szCs w:val="36"/>
          <w:lang w:eastAsia="ru-RU"/>
        </w:rPr>
      </w:pPr>
    </w:p>
    <w:p w:rsidR="00BE701F" w:rsidRPr="00CA7C0D" w:rsidRDefault="00BE701F" w:rsidP="00BE701F">
      <w:pPr>
        <w:spacing w:after="0" w:line="240" w:lineRule="auto"/>
        <w:ind w:firstLine="709"/>
        <w:contextualSpacing/>
        <w:jc w:val="center"/>
        <w:rPr>
          <w:rFonts w:ascii="Times New Roman" w:eastAsia="Times New Roman" w:hAnsi="Times New Roman" w:cs="Times New Roman"/>
          <w:b/>
          <w:bCs/>
          <w:color w:val="0D0D0D" w:themeColor="text1" w:themeTint="F2"/>
          <w:sz w:val="32"/>
          <w:szCs w:val="32"/>
          <w:lang w:eastAsia="ru-RU"/>
        </w:rPr>
      </w:pPr>
      <w:r w:rsidRPr="00CA7C0D">
        <w:rPr>
          <w:rFonts w:ascii="Times New Roman" w:eastAsia="Times New Roman" w:hAnsi="Times New Roman" w:cs="Times New Roman"/>
          <w:b/>
          <w:bCs/>
          <w:color w:val="0D0D0D" w:themeColor="text1" w:themeTint="F2"/>
          <w:sz w:val="32"/>
          <w:szCs w:val="32"/>
          <w:lang w:eastAsia="ru-RU"/>
        </w:rPr>
        <w:t xml:space="preserve">Р Е Ш Е Н И Е </w:t>
      </w:r>
    </w:p>
    <w:p w:rsidR="00BE701F" w:rsidRPr="00CA7C0D" w:rsidRDefault="00BE701F" w:rsidP="00BE701F">
      <w:pPr>
        <w:tabs>
          <w:tab w:val="left" w:pos="2700"/>
        </w:tabs>
        <w:spacing w:after="0" w:line="240" w:lineRule="auto"/>
        <w:contextualSpacing/>
        <w:jc w:val="both"/>
        <w:rPr>
          <w:rFonts w:ascii="Times New Roman" w:eastAsia="Times New Roman" w:hAnsi="Times New Roman" w:cs="Times New Roman"/>
          <w:color w:val="0D0D0D" w:themeColor="text1" w:themeTint="F2"/>
          <w:sz w:val="24"/>
          <w:szCs w:val="28"/>
          <w:u w:val="single"/>
          <w:lang w:eastAsia="ar-SA"/>
        </w:rPr>
      </w:pPr>
      <w:r w:rsidRPr="00CA7C0D">
        <w:rPr>
          <w:rFonts w:ascii="Times New Roman" w:eastAsia="Times New Roman" w:hAnsi="Times New Roman" w:cs="Times New Roman"/>
          <w:color w:val="0D0D0D" w:themeColor="text1" w:themeTint="F2"/>
          <w:sz w:val="24"/>
          <w:szCs w:val="28"/>
          <w:lang w:eastAsia="ar-SA"/>
        </w:rPr>
        <w:t xml:space="preserve">от </w:t>
      </w:r>
      <w:r w:rsidRPr="00CA7C0D">
        <w:rPr>
          <w:rFonts w:ascii="Times New Roman" w:eastAsia="Times New Roman" w:hAnsi="Times New Roman" w:cs="Times New Roman"/>
          <w:color w:val="0D0D0D" w:themeColor="text1" w:themeTint="F2"/>
          <w:sz w:val="24"/>
          <w:szCs w:val="28"/>
          <w:u w:val="single"/>
          <w:lang w:eastAsia="ar-SA"/>
        </w:rPr>
        <w:t>25.03.2026</w:t>
      </w:r>
      <w:r w:rsidRPr="00CA7C0D">
        <w:rPr>
          <w:rFonts w:ascii="Times New Roman" w:eastAsia="Times New Roman" w:hAnsi="Times New Roman" w:cs="Times New Roman"/>
          <w:color w:val="0D0D0D" w:themeColor="text1" w:themeTint="F2"/>
          <w:sz w:val="24"/>
          <w:szCs w:val="28"/>
          <w:lang w:eastAsia="ar-SA"/>
        </w:rPr>
        <w:t xml:space="preserve"> № </w:t>
      </w:r>
      <w:r w:rsidR="00A164EE">
        <w:rPr>
          <w:rFonts w:ascii="Times New Roman" w:eastAsia="Times New Roman" w:hAnsi="Times New Roman" w:cs="Times New Roman"/>
          <w:color w:val="0D0D0D" w:themeColor="text1" w:themeTint="F2"/>
          <w:sz w:val="24"/>
          <w:szCs w:val="28"/>
          <w:u w:val="single"/>
          <w:lang w:eastAsia="ar-SA"/>
        </w:rPr>
        <w:t>38</w:t>
      </w:r>
    </w:p>
    <w:p w:rsidR="00BE701F" w:rsidRPr="00CA7C0D" w:rsidRDefault="00BE701F" w:rsidP="00BE701F">
      <w:pPr>
        <w:tabs>
          <w:tab w:val="left" w:pos="2700"/>
        </w:tabs>
        <w:spacing w:after="0" w:line="240" w:lineRule="auto"/>
        <w:contextualSpacing/>
        <w:jc w:val="both"/>
        <w:rPr>
          <w:rFonts w:ascii="Times New Roman" w:eastAsia="Times New Roman" w:hAnsi="Times New Roman" w:cs="Times New Roman"/>
          <w:b/>
          <w:bCs/>
          <w:color w:val="0D0D0D" w:themeColor="text1" w:themeTint="F2"/>
          <w:sz w:val="24"/>
          <w:szCs w:val="24"/>
          <w:lang w:eastAsia="ru-RU"/>
        </w:rPr>
      </w:pPr>
      <w:r w:rsidRPr="00CA7C0D">
        <w:rPr>
          <w:rFonts w:ascii="Times New Roman" w:eastAsia="Times New Roman" w:hAnsi="Times New Roman" w:cs="Times New Roman"/>
          <w:bCs/>
          <w:color w:val="0D0D0D" w:themeColor="text1" w:themeTint="F2"/>
          <w:sz w:val="24"/>
          <w:szCs w:val="24"/>
          <w:lang w:eastAsia="ru-RU"/>
        </w:rPr>
        <w:t xml:space="preserve">п. Сеймчан </w:t>
      </w:r>
    </w:p>
    <w:p w:rsidR="00BE701F" w:rsidRPr="00CA7C0D" w:rsidRDefault="00BE701F" w:rsidP="00BE701F">
      <w:pPr>
        <w:spacing w:after="0" w:line="240" w:lineRule="auto"/>
        <w:contextualSpacing/>
        <w:rPr>
          <w:rFonts w:ascii="Times New Roman" w:eastAsia="Times New Roman" w:hAnsi="Times New Roman" w:cs="Times New Roman"/>
          <w:b/>
          <w:bCs/>
          <w:color w:val="0D0D0D" w:themeColor="text1" w:themeTint="F2"/>
          <w:sz w:val="28"/>
          <w:szCs w:val="28"/>
          <w:lang w:eastAsia="ru-RU"/>
        </w:rPr>
      </w:pPr>
    </w:p>
    <w:p w:rsidR="00BE701F" w:rsidRPr="00CA7C0D" w:rsidRDefault="00BE701F" w:rsidP="00BE701F">
      <w:pPr>
        <w:spacing w:after="0" w:line="240" w:lineRule="auto"/>
        <w:contextualSpacing/>
        <w:rPr>
          <w:rFonts w:ascii="Times New Roman" w:hAnsi="Times New Roman" w:cs="Times New Roman"/>
          <w:b/>
          <w:color w:val="0D0D0D" w:themeColor="text1" w:themeTint="F2"/>
          <w:sz w:val="28"/>
          <w:szCs w:val="28"/>
        </w:rPr>
      </w:pPr>
      <w:r w:rsidRPr="00CA7C0D">
        <w:rPr>
          <w:rFonts w:ascii="Times New Roman" w:eastAsia="Times New Roman" w:hAnsi="Times New Roman" w:cs="Times New Roman"/>
          <w:b/>
          <w:bCs/>
          <w:color w:val="0D0D0D" w:themeColor="text1" w:themeTint="F2"/>
          <w:sz w:val="28"/>
          <w:szCs w:val="28"/>
          <w:lang w:eastAsia="ru-RU"/>
        </w:rPr>
        <w:t xml:space="preserve">Отчёт </w:t>
      </w:r>
      <w:r w:rsidRPr="00CA7C0D">
        <w:rPr>
          <w:rFonts w:ascii="Times New Roman" w:hAnsi="Times New Roman" w:cs="Times New Roman"/>
          <w:b/>
          <w:color w:val="0D0D0D" w:themeColor="text1" w:themeTint="F2"/>
          <w:sz w:val="28"/>
          <w:szCs w:val="28"/>
        </w:rPr>
        <w:t xml:space="preserve">Главы Среднеканского муниципального округа  </w:t>
      </w:r>
    </w:p>
    <w:p w:rsidR="00BE701F" w:rsidRPr="00CA7C0D" w:rsidRDefault="00BE701F" w:rsidP="00BE701F">
      <w:pPr>
        <w:spacing w:after="0" w:line="240" w:lineRule="auto"/>
        <w:contextualSpacing/>
        <w:rPr>
          <w:rFonts w:ascii="Times New Roman" w:eastAsia="Times New Roman" w:hAnsi="Times New Roman" w:cs="Times New Roman"/>
          <w:b/>
          <w:bCs/>
          <w:color w:val="0D0D0D" w:themeColor="text1" w:themeTint="F2"/>
          <w:sz w:val="28"/>
          <w:szCs w:val="28"/>
          <w:lang w:eastAsia="ru-RU"/>
        </w:rPr>
      </w:pPr>
      <w:r w:rsidRPr="00CA7C0D">
        <w:rPr>
          <w:rFonts w:ascii="Times New Roman" w:hAnsi="Times New Roman" w:cs="Times New Roman"/>
          <w:b/>
          <w:color w:val="0D0D0D" w:themeColor="text1" w:themeTint="F2"/>
          <w:sz w:val="28"/>
          <w:szCs w:val="28"/>
        </w:rPr>
        <w:t>О.Н. Герасимовой</w:t>
      </w:r>
      <w:r w:rsidRPr="00CA7C0D">
        <w:rPr>
          <w:rFonts w:ascii="Times New Roman" w:eastAsia="Times New Roman" w:hAnsi="Times New Roman" w:cs="Times New Roman"/>
          <w:b/>
          <w:bCs/>
          <w:color w:val="0D0D0D" w:themeColor="text1" w:themeTint="F2"/>
          <w:sz w:val="28"/>
          <w:szCs w:val="28"/>
          <w:lang w:eastAsia="ru-RU"/>
        </w:rPr>
        <w:t xml:space="preserve"> «Об итогах работы за 2025 год, </w:t>
      </w:r>
    </w:p>
    <w:p w:rsidR="00BE701F" w:rsidRPr="00CA7C0D" w:rsidRDefault="00BE701F" w:rsidP="00BE701F">
      <w:pPr>
        <w:spacing w:after="0" w:line="240" w:lineRule="auto"/>
        <w:contextualSpacing/>
        <w:rPr>
          <w:rFonts w:ascii="Times New Roman" w:eastAsia="Times New Roman" w:hAnsi="Times New Roman" w:cs="Times New Roman"/>
          <w:b/>
          <w:bCs/>
          <w:color w:val="0D0D0D" w:themeColor="text1" w:themeTint="F2"/>
          <w:sz w:val="28"/>
          <w:szCs w:val="28"/>
          <w:lang w:eastAsia="ru-RU"/>
        </w:rPr>
      </w:pPr>
      <w:r w:rsidRPr="00CA7C0D">
        <w:rPr>
          <w:rFonts w:ascii="Times New Roman" w:eastAsia="Times New Roman" w:hAnsi="Times New Roman" w:cs="Times New Roman"/>
          <w:b/>
          <w:bCs/>
          <w:color w:val="0D0D0D" w:themeColor="text1" w:themeTint="F2"/>
          <w:sz w:val="28"/>
          <w:szCs w:val="28"/>
          <w:lang w:eastAsia="ru-RU"/>
        </w:rPr>
        <w:t>а также задачах на 2026 год»</w:t>
      </w:r>
    </w:p>
    <w:p w:rsidR="00BE701F" w:rsidRPr="00CA7C0D" w:rsidRDefault="00BE701F" w:rsidP="00BE701F">
      <w:pPr>
        <w:suppressAutoHyphens/>
        <w:spacing w:after="0" w:line="240" w:lineRule="auto"/>
        <w:contextualSpacing/>
        <w:rPr>
          <w:rFonts w:ascii="Times New Roman" w:eastAsia="Times New Roman" w:hAnsi="Times New Roman" w:cs="Times New Roman"/>
          <w:color w:val="0D0D0D" w:themeColor="text1" w:themeTint="F2"/>
          <w:sz w:val="24"/>
          <w:szCs w:val="24"/>
          <w:lang w:eastAsia="ar-SA"/>
        </w:rPr>
      </w:pPr>
    </w:p>
    <w:p w:rsidR="00BE701F" w:rsidRPr="00CA7C0D" w:rsidRDefault="00BE701F" w:rsidP="00BE701F">
      <w:pPr>
        <w:suppressAutoHyphens/>
        <w:spacing w:after="0" w:line="240" w:lineRule="auto"/>
        <w:ind w:firstLine="708"/>
        <w:contextualSpacing/>
        <w:jc w:val="both"/>
        <w:rPr>
          <w:rFonts w:ascii="Times New Roman" w:eastAsia="Times New Roman" w:hAnsi="Times New Roman" w:cs="Times New Roman"/>
          <w:color w:val="0D0D0D" w:themeColor="text1" w:themeTint="F2"/>
          <w:sz w:val="28"/>
          <w:szCs w:val="28"/>
          <w:lang w:eastAsia="ar-SA"/>
        </w:rPr>
      </w:pPr>
    </w:p>
    <w:p w:rsidR="00BE701F" w:rsidRPr="00CA7C0D" w:rsidRDefault="00BE701F" w:rsidP="00BE701F">
      <w:pPr>
        <w:suppressAutoHyphens/>
        <w:spacing w:after="0" w:line="240" w:lineRule="auto"/>
        <w:ind w:firstLine="708"/>
        <w:contextualSpacing/>
        <w:jc w:val="both"/>
        <w:rPr>
          <w:rFonts w:ascii="Times New Roman" w:eastAsia="Times New Roman" w:hAnsi="Times New Roman" w:cs="Times New Roman"/>
          <w:color w:val="0D0D0D" w:themeColor="text1" w:themeTint="F2"/>
          <w:sz w:val="28"/>
          <w:szCs w:val="28"/>
          <w:lang w:eastAsia="ar-SA"/>
        </w:rPr>
      </w:pPr>
      <w:r w:rsidRPr="00CA7C0D">
        <w:rPr>
          <w:rFonts w:ascii="Times New Roman" w:eastAsia="Times New Roman" w:hAnsi="Times New Roman" w:cs="Times New Roman"/>
          <w:color w:val="0D0D0D" w:themeColor="text1" w:themeTint="F2"/>
          <w:sz w:val="28"/>
          <w:szCs w:val="28"/>
          <w:lang w:eastAsia="ar-SA"/>
        </w:rPr>
        <w:t>Заслушав и обсудив отчет Главы Среднеканского муниципального округа Герасимовой О.Н. «Об итогах работы за 2025 год, а также задачах на 2026 год» Собрание представителей Среднеканского муниципального округа</w:t>
      </w:r>
      <w:r w:rsidR="001A48A5">
        <w:rPr>
          <w:rFonts w:ascii="Times New Roman" w:eastAsia="Times New Roman" w:hAnsi="Times New Roman" w:cs="Times New Roman"/>
          <w:color w:val="0D0D0D" w:themeColor="text1" w:themeTint="F2"/>
          <w:sz w:val="28"/>
          <w:szCs w:val="28"/>
          <w:lang w:eastAsia="ar-SA"/>
        </w:rPr>
        <w:t xml:space="preserve"> Магаданской области</w:t>
      </w:r>
    </w:p>
    <w:p w:rsidR="00BE701F" w:rsidRPr="00CA7C0D" w:rsidRDefault="00BE701F" w:rsidP="00BE701F">
      <w:pPr>
        <w:suppressAutoHyphens/>
        <w:spacing w:after="0" w:line="240" w:lineRule="auto"/>
        <w:contextualSpacing/>
        <w:jc w:val="center"/>
        <w:rPr>
          <w:rFonts w:ascii="Times New Roman" w:eastAsia="Times New Roman" w:hAnsi="Times New Roman" w:cs="Times New Roman"/>
          <w:b/>
          <w:color w:val="0D0D0D" w:themeColor="text1" w:themeTint="F2"/>
          <w:sz w:val="28"/>
          <w:szCs w:val="28"/>
          <w:lang w:eastAsia="ar-SA"/>
        </w:rPr>
      </w:pPr>
      <w:r w:rsidRPr="00CA7C0D">
        <w:rPr>
          <w:rFonts w:ascii="Times New Roman" w:eastAsia="Times New Roman" w:hAnsi="Times New Roman" w:cs="Times New Roman"/>
          <w:b/>
          <w:color w:val="0D0D0D" w:themeColor="text1" w:themeTint="F2"/>
          <w:sz w:val="28"/>
          <w:szCs w:val="28"/>
          <w:lang w:eastAsia="ar-SA"/>
        </w:rPr>
        <w:t>р е ш и л о:</w:t>
      </w:r>
    </w:p>
    <w:p w:rsidR="00BE701F" w:rsidRPr="00CA7C0D" w:rsidRDefault="00BE701F" w:rsidP="00BE701F">
      <w:pPr>
        <w:suppressAutoHyphens/>
        <w:spacing w:after="0" w:line="240" w:lineRule="auto"/>
        <w:ind w:firstLine="708"/>
        <w:contextualSpacing/>
        <w:jc w:val="both"/>
        <w:rPr>
          <w:rFonts w:ascii="Times New Roman" w:eastAsia="Times New Roman" w:hAnsi="Times New Roman" w:cs="Times New Roman"/>
          <w:color w:val="0D0D0D" w:themeColor="text1" w:themeTint="F2"/>
          <w:sz w:val="28"/>
          <w:szCs w:val="28"/>
          <w:lang w:eastAsia="ar-SA"/>
        </w:rPr>
      </w:pPr>
      <w:bookmarkStart w:id="0" w:name="sub_1"/>
      <w:r w:rsidRPr="00CA7C0D">
        <w:rPr>
          <w:rFonts w:ascii="Times New Roman" w:eastAsia="Times New Roman" w:hAnsi="Times New Roman" w:cs="Times New Roman"/>
          <w:color w:val="0D0D0D" w:themeColor="text1" w:themeTint="F2"/>
          <w:sz w:val="28"/>
          <w:szCs w:val="28"/>
          <w:lang w:eastAsia="ar-SA"/>
        </w:rPr>
        <w:t>1. Отчет Главы Среднеканского муниципального округа Герасимовой О.Н. «Об итогах работы за 2025 год, а также задачах на 2026 год»» принять к сведению (</w:t>
      </w:r>
      <w:hyperlink w:anchor="sub_1000" w:history="1">
        <w:r w:rsidRPr="00CA7C0D">
          <w:rPr>
            <w:rFonts w:ascii="Times New Roman" w:eastAsia="Times New Roman" w:hAnsi="Times New Roman" w:cs="Times New Roman"/>
            <w:color w:val="0D0D0D" w:themeColor="text1" w:themeTint="F2"/>
            <w:sz w:val="28"/>
            <w:szCs w:val="28"/>
            <w:lang w:eastAsia="ar-SA"/>
          </w:rPr>
          <w:t>приложение</w:t>
        </w:r>
      </w:hyperlink>
      <w:r w:rsidRPr="00CA7C0D">
        <w:rPr>
          <w:rFonts w:ascii="Times New Roman" w:eastAsia="Times New Roman" w:hAnsi="Times New Roman" w:cs="Times New Roman"/>
          <w:color w:val="0D0D0D" w:themeColor="text1" w:themeTint="F2"/>
          <w:sz w:val="28"/>
          <w:szCs w:val="28"/>
          <w:lang w:eastAsia="ar-SA"/>
        </w:rPr>
        <w:t>).</w:t>
      </w:r>
    </w:p>
    <w:p w:rsidR="00BE701F" w:rsidRPr="00CA7C0D" w:rsidRDefault="00BE701F" w:rsidP="00BE701F">
      <w:pPr>
        <w:suppressAutoHyphens/>
        <w:spacing w:after="0" w:line="240" w:lineRule="auto"/>
        <w:ind w:firstLine="708"/>
        <w:contextualSpacing/>
        <w:jc w:val="both"/>
        <w:rPr>
          <w:rFonts w:ascii="Times New Roman" w:eastAsia="Times New Roman" w:hAnsi="Times New Roman" w:cs="Times New Roman"/>
          <w:color w:val="0D0D0D" w:themeColor="text1" w:themeTint="F2"/>
          <w:sz w:val="28"/>
          <w:szCs w:val="28"/>
          <w:lang w:eastAsia="ar-SA"/>
        </w:rPr>
      </w:pPr>
      <w:bookmarkStart w:id="1" w:name="sub_2"/>
      <w:bookmarkEnd w:id="0"/>
      <w:r w:rsidRPr="00CA7C0D">
        <w:rPr>
          <w:rFonts w:ascii="Times New Roman" w:eastAsia="Times New Roman" w:hAnsi="Times New Roman" w:cs="Times New Roman"/>
          <w:color w:val="0D0D0D" w:themeColor="text1" w:themeTint="F2"/>
          <w:sz w:val="28"/>
          <w:szCs w:val="28"/>
          <w:lang w:eastAsia="ar-SA"/>
        </w:rPr>
        <w:t>2. Деятельность Главы Среднеканского муниципального округа за 2025 год признать удовлетворительной.</w:t>
      </w:r>
    </w:p>
    <w:p w:rsidR="00BE701F" w:rsidRPr="00CA7C0D" w:rsidRDefault="00BE701F" w:rsidP="00BE701F">
      <w:pPr>
        <w:suppressAutoHyphens/>
        <w:spacing w:after="0" w:line="240" w:lineRule="auto"/>
        <w:ind w:firstLine="708"/>
        <w:contextualSpacing/>
        <w:jc w:val="both"/>
        <w:rPr>
          <w:rFonts w:ascii="Times New Roman" w:eastAsia="Times New Roman" w:hAnsi="Times New Roman" w:cs="Times New Roman"/>
          <w:color w:val="0D0D0D" w:themeColor="text1" w:themeTint="F2"/>
          <w:sz w:val="28"/>
          <w:szCs w:val="28"/>
          <w:lang w:eastAsia="ar-SA"/>
        </w:rPr>
      </w:pPr>
      <w:bookmarkStart w:id="2" w:name="sub_3"/>
      <w:bookmarkEnd w:id="1"/>
      <w:r w:rsidRPr="00CA7C0D">
        <w:rPr>
          <w:rFonts w:ascii="Times New Roman" w:eastAsia="Times New Roman" w:hAnsi="Times New Roman" w:cs="Times New Roman"/>
          <w:color w:val="0D0D0D" w:themeColor="text1" w:themeTint="F2"/>
          <w:sz w:val="28"/>
          <w:szCs w:val="28"/>
          <w:lang w:eastAsia="ar-SA"/>
        </w:rPr>
        <w:t>3. Опубликовать информацию об отчете Главы Среднеканского муниципального округа в газете Среднеканского муниципального округа «Новая Колыма. Вести».</w:t>
      </w:r>
    </w:p>
    <w:p w:rsidR="00BE701F" w:rsidRPr="00CA7C0D" w:rsidRDefault="00BE701F" w:rsidP="00BE701F">
      <w:pPr>
        <w:suppressAutoHyphens/>
        <w:spacing w:after="0" w:line="240" w:lineRule="auto"/>
        <w:ind w:firstLine="708"/>
        <w:contextualSpacing/>
        <w:jc w:val="both"/>
        <w:rPr>
          <w:rFonts w:ascii="Times New Roman" w:eastAsia="Times New Roman" w:hAnsi="Times New Roman" w:cs="Times New Roman"/>
          <w:color w:val="0D0D0D" w:themeColor="text1" w:themeTint="F2"/>
          <w:sz w:val="28"/>
          <w:szCs w:val="28"/>
          <w:lang w:eastAsia="ar-SA"/>
        </w:rPr>
      </w:pPr>
      <w:bookmarkStart w:id="3" w:name="sub_5"/>
      <w:bookmarkEnd w:id="2"/>
      <w:r w:rsidRPr="00CA7C0D">
        <w:rPr>
          <w:rFonts w:ascii="Times New Roman" w:eastAsia="Times New Roman" w:hAnsi="Times New Roman" w:cs="Times New Roman"/>
          <w:color w:val="0D0D0D" w:themeColor="text1" w:themeTint="F2"/>
          <w:sz w:val="28"/>
          <w:szCs w:val="28"/>
          <w:lang w:eastAsia="ar-SA"/>
        </w:rPr>
        <w:t>4. Настоящее решение вступает в силу с момента его подписания.</w:t>
      </w:r>
      <w:bookmarkEnd w:id="3"/>
    </w:p>
    <w:p w:rsidR="00BE701F" w:rsidRPr="00CA7C0D" w:rsidRDefault="00BE701F" w:rsidP="00BE701F">
      <w:pPr>
        <w:widowControl w:val="0"/>
        <w:autoSpaceDE w:val="0"/>
        <w:autoSpaceDN w:val="0"/>
        <w:adjustRightInd w:val="0"/>
        <w:spacing w:after="0" w:line="240" w:lineRule="auto"/>
        <w:contextualSpacing/>
        <w:jc w:val="both"/>
        <w:rPr>
          <w:rFonts w:ascii="Times New Roman" w:eastAsia="Times New Roman" w:hAnsi="Times New Roman" w:cs="Times New Roman"/>
          <w:color w:val="0D0D0D" w:themeColor="text1" w:themeTint="F2"/>
          <w:sz w:val="28"/>
          <w:szCs w:val="28"/>
          <w:lang w:eastAsia="ru-RU"/>
        </w:rPr>
      </w:pPr>
    </w:p>
    <w:p w:rsidR="00BE701F" w:rsidRPr="00CA7C0D" w:rsidRDefault="00BE701F" w:rsidP="00BE701F">
      <w:pPr>
        <w:widowControl w:val="0"/>
        <w:autoSpaceDE w:val="0"/>
        <w:autoSpaceDN w:val="0"/>
        <w:adjustRightInd w:val="0"/>
        <w:spacing w:after="0" w:line="240" w:lineRule="auto"/>
        <w:contextualSpacing/>
        <w:jc w:val="both"/>
        <w:rPr>
          <w:rFonts w:ascii="Times New Roman" w:eastAsia="Times New Roman" w:hAnsi="Times New Roman" w:cs="Times New Roman"/>
          <w:color w:val="0D0D0D" w:themeColor="text1" w:themeTint="F2"/>
          <w:sz w:val="28"/>
          <w:szCs w:val="28"/>
          <w:lang w:eastAsia="ru-RU"/>
        </w:rPr>
      </w:pPr>
      <w:r w:rsidRPr="00CA7C0D">
        <w:rPr>
          <w:rFonts w:ascii="Times New Roman" w:eastAsia="Times New Roman" w:hAnsi="Times New Roman" w:cs="Times New Roman"/>
          <w:color w:val="0D0D0D" w:themeColor="text1" w:themeTint="F2"/>
          <w:sz w:val="28"/>
          <w:szCs w:val="28"/>
          <w:lang w:eastAsia="ru-RU"/>
        </w:rPr>
        <w:t>Председатель</w:t>
      </w:r>
    </w:p>
    <w:p w:rsidR="00BE701F" w:rsidRPr="00CA7C0D" w:rsidRDefault="00BE701F" w:rsidP="00BE701F">
      <w:pPr>
        <w:widowControl w:val="0"/>
        <w:autoSpaceDE w:val="0"/>
        <w:autoSpaceDN w:val="0"/>
        <w:adjustRightInd w:val="0"/>
        <w:spacing w:after="0" w:line="240" w:lineRule="auto"/>
        <w:contextualSpacing/>
        <w:jc w:val="both"/>
        <w:rPr>
          <w:rFonts w:ascii="Times New Roman" w:eastAsia="Times New Roman" w:hAnsi="Times New Roman" w:cs="Times New Roman"/>
          <w:color w:val="0D0D0D" w:themeColor="text1" w:themeTint="F2"/>
          <w:sz w:val="28"/>
          <w:szCs w:val="28"/>
          <w:lang w:eastAsia="ru-RU"/>
        </w:rPr>
      </w:pPr>
      <w:r w:rsidRPr="00CA7C0D">
        <w:rPr>
          <w:rFonts w:ascii="Times New Roman" w:eastAsia="Times New Roman" w:hAnsi="Times New Roman" w:cs="Times New Roman"/>
          <w:color w:val="0D0D0D" w:themeColor="text1" w:themeTint="F2"/>
          <w:sz w:val="28"/>
          <w:szCs w:val="28"/>
          <w:lang w:eastAsia="ru-RU"/>
        </w:rPr>
        <w:t xml:space="preserve">Собрания представителей </w:t>
      </w:r>
    </w:p>
    <w:p w:rsidR="00BE701F" w:rsidRPr="00CA7C0D" w:rsidRDefault="00BE701F" w:rsidP="00BE701F">
      <w:pPr>
        <w:widowControl w:val="0"/>
        <w:autoSpaceDE w:val="0"/>
        <w:autoSpaceDN w:val="0"/>
        <w:adjustRightInd w:val="0"/>
        <w:spacing w:after="0" w:line="240" w:lineRule="auto"/>
        <w:contextualSpacing/>
        <w:jc w:val="both"/>
        <w:rPr>
          <w:rFonts w:ascii="Times New Roman" w:eastAsia="Times New Roman" w:hAnsi="Times New Roman" w:cs="Times New Roman"/>
          <w:color w:val="0D0D0D" w:themeColor="text1" w:themeTint="F2"/>
          <w:sz w:val="28"/>
          <w:szCs w:val="28"/>
          <w:lang w:eastAsia="ru-RU"/>
        </w:rPr>
      </w:pPr>
      <w:r w:rsidRPr="00CA7C0D">
        <w:rPr>
          <w:rFonts w:ascii="Times New Roman" w:eastAsia="Times New Roman" w:hAnsi="Times New Roman" w:cs="Times New Roman"/>
          <w:color w:val="0D0D0D" w:themeColor="text1" w:themeTint="F2"/>
          <w:sz w:val="28"/>
          <w:szCs w:val="28"/>
          <w:lang w:eastAsia="ru-RU"/>
        </w:rPr>
        <w:t>Среднеканского муниципального округа</w:t>
      </w:r>
      <w:r w:rsidRPr="00CA7C0D">
        <w:rPr>
          <w:rFonts w:ascii="Times New Roman" w:eastAsia="Times New Roman" w:hAnsi="Times New Roman" w:cs="Times New Roman"/>
          <w:color w:val="0D0D0D" w:themeColor="text1" w:themeTint="F2"/>
          <w:sz w:val="28"/>
          <w:szCs w:val="28"/>
          <w:lang w:eastAsia="ru-RU"/>
        </w:rPr>
        <w:tab/>
      </w:r>
      <w:r w:rsidRPr="00CA7C0D">
        <w:rPr>
          <w:rFonts w:ascii="Times New Roman" w:eastAsia="Times New Roman" w:hAnsi="Times New Roman" w:cs="Times New Roman"/>
          <w:color w:val="0D0D0D" w:themeColor="text1" w:themeTint="F2"/>
          <w:sz w:val="28"/>
          <w:szCs w:val="28"/>
          <w:lang w:eastAsia="ru-RU"/>
        </w:rPr>
        <w:tab/>
      </w:r>
      <w:r w:rsidRPr="00CA7C0D">
        <w:rPr>
          <w:rFonts w:ascii="Times New Roman" w:eastAsia="Times New Roman" w:hAnsi="Times New Roman" w:cs="Times New Roman"/>
          <w:color w:val="0D0D0D" w:themeColor="text1" w:themeTint="F2"/>
          <w:sz w:val="28"/>
          <w:szCs w:val="28"/>
          <w:lang w:eastAsia="ru-RU"/>
        </w:rPr>
        <w:tab/>
      </w:r>
      <w:r w:rsidRPr="00CA7C0D">
        <w:rPr>
          <w:rFonts w:ascii="Times New Roman" w:eastAsia="Times New Roman" w:hAnsi="Times New Roman" w:cs="Times New Roman"/>
          <w:color w:val="0D0D0D" w:themeColor="text1" w:themeTint="F2"/>
          <w:sz w:val="28"/>
          <w:szCs w:val="28"/>
          <w:lang w:eastAsia="ru-RU"/>
        </w:rPr>
        <w:tab/>
      </w:r>
      <w:r w:rsidRPr="00CA7C0D">
        <w:rPr>
          <w:rFonts w:ascii="Times New Roman" w:eastAsia="Times New Roman" w:hAnsi="Times New Roman" w:cs="Times New Roman"/>
          <w:color w:val="0D0D0D" w:themeColor="text1" w:themeTint="F2"/>
          <w:sz w:val="28"/>
          <w:szCs w:val="28"/>
          <w:lang w:eastAsia="ru-RU"/>
        </w:rPr>
        <w:tab/>
      </w:r>
      <w:r w:rsidRPr="00CA7C0D">
        <w:rPr>
          <w:rFonts w:ascii="Times New Roman" w:eastAsia="Times New Roman" w:hAnsi="Times New Roman" w:cs="Times New Roman"/>
          <w:color w:val="0D0D0D" w:themeColor="text1" w:themeTint="F2"/>
          <w:sz w:val="28"/>
          <w:szCs w:val="28"/>
          <w:lang w:eastAsia="ru-RU"/>
        </w:rPr>
        <w:tab/>
        <w:t>В.А.</w:t>
      </w:r>
      <w:r w:rsidR="001A48A5">
        <w:rPr>
          <w:rFonts w:ascii="Times New Roman" w:eastAsia="Times New Roman" w:hAnsi="Times New Roman" w:cs="Times New Roman"/>
          <w:color w:val="0D0D0D" w:themeColor="text1" w:themeTint="F2"/>
          <w:sz w:val="28"/>
          <w:szCs w:val="28"/>
          <w:lang w:eastAsia="ru-RU"/>
        </w:rPr>
        <w:t xml:space="preserve"> </w:t>
      </w:r>
      <w:r w:rsidRPr="00CA7C0D">
        <w:rPr>
          <w:rFonts w:ascii="Times New Roman" w:eastAsia="Times New Roman" w:hAnsi="Times New Roman" w:cs="Times New Roman"/>
          <w:color w:val="0D0D0D" w:themeColor="text1" w:themeTint="F2"/>
          <w:sz w:val="28"/>
          <w:szCs w:val="28"/>
          <w:lang w:eastAsia="ru-RU"/>
        </w:rPr>
        <w:t>Волков</w:t>
      </w:r>
    </w:p>
    <w:p w:rsidR="00BE701F" w:rsidRPr="00CA7C0D" w:rsidRDefault="00BE701F" w:rsidP="00331C5A">
      <w:pPr>
        <w:spacing w:after="0" w:line="240" w:lineRule="auto"/>
        <w:contextualSpacing/>
        <w:rPr>
          <w:rFonts w:ascii="Times New Roman" w:hAnsi="Times New Roman" w:cs="Times New Roman"/>
          <w:b/>
          <w:color w:val="0D0D0D" w:themeColor="text1" w:themeTint="F2"/>
          <w:sz w:val="28"/>
          <w:szCs w:val="28"/>
        </w:rPr>
      </w:pPr>
    </w:p>
    <w:p w:rsidR="00BE701F" w:rsidRPr="00CA7C0D" w:rsidRDefault="00BE701F" w:rsidP="00331C5A">
      <w:pPr>
        <w:spacing w:after="0" w:line="240" w:lineRule="auto"/>
        <w:contextualSpacing/>
        <w:rPr>
          <w:rFonts w:ascii="Times New Roman" w:hAnsi="Times New Roman" w:cs="Times New Roman"/>
          <w:b/>
          <w:color w:val="0D0D0D" w:themeColor="text1" w:themeTint="F2"/>
          <w:sz w:val="28"/>
          <w:szCs w:val="28"/>
        </w:rPr>
      </w:pPr>
    </w:p>
    <w:p w:rsidR="00BE701F" w:rsidRPr="00CA7C0D" w:rsidRDefault="00BE701F" w:rsidP="00BE701F">
      <w:pPr>
        <w:spacing w:after="0" w:line="240" w:lineRule="auto"/>
        <w:contextualSpacing/>
        <w:rPr>
          <w:rFonts w:ascii="Times New Roman" w:hAnsi="Times New Roman" w:cs="Times New Roman"/>
          <w:b/>
          <w:color w:val="0D0D0D" w:themeColor="text1" w:themeTint="F2"/>
          <w:sz w:val="28"/>
          <w:szCs w:val="28"/>
        </w:rPr>
      </w:pPr>
    </w:p>
    <w:p w:rsidR="00BE701F" w:rsidRPr="00CA7C0D" w:rsidRDefault="00BE701F" w:rsidP="00BE701F">
      <w:pPr>
        <w:spacing w:after="0" w:line="240" w:lineRule="auto"/>
        <w:contextualSpacing/>
        <w:rPr>
          <w:rFonts w:ascii="Times New Roman" w:hAnsi="Times New Roman" w:cs="Times New Roman"/>
          <w:b/>
          <w:color w:val="0D0D0D" w:themeColor="text1" w:themeTint="F2"/>
          <w:sz w:val="28"/>
          <w:szCs w:val="28"/>
        </w:rPr>
      </w:pPr>
    </w:p>
    <w:p w:rsidR="00BE701F" w:rsidRPr="00CA7C0D" w:rsidRDefault="00BE701F" w:rsidP="00BE701F">
      <w:pPr>
        <w:spacing w:after="0" w:line="240" w:lineRule="auto"/>
        <w:contextualSpacing/>
        <w:rPr>
          <w:rFonts w:ascii="Times New Roman" w:hAnsi="Times New Roman" w:cs="Times New Roman"/>
          <w:b/>
          <w:color w:val="0D0D0D" w:themeColor="text1" w:themeTint="F2"/>
          <w:sz w:val="28"/>
          <w:szCs w:val="28"/>
        </w:rPr>
      </w:pPr>
    </w:p>
    <w:p w:rsidR="00BE701F" w:rsidRPr="00CA7C0D" w:rsidRDefault="00BE701F" w:rsidP="00BE701F">
      <w:pPr>
        <w:spacing w:after="0" w:line="240" w:lineRule="auto"/>
        <w:contextualSpacing/>
        <w:rPr>
          <w:rFonts w:ascii="Times New Roman" w:hAnsi="Times New Roman" w:cs="Times New Roman"/>
          <w:b/>
          <w:color w:val="0D0D0D" w:themeColor="text1" w:themeTint="F2"/>
          <w:sz w:val="28"/>
          <w:szCs w:val="28"/>
        </w:rPr>
      </w:pPr>
    </w:p>
    <w:p w:rsidR="00BE701F" w:rsidRPr="00CA7C0D" w:rsidRDefault="00BE701F" w:rsidP="00BE701F">
      <w:pPr>
        <w:spacing w:after="0" w:line="240" w:lineRule="auto"/>
        <w:contextualSpacing/>
        <w:rPr>
          <w:rFonts w:ascii="Times New Roman" w:hAnsi="Times New Roman" w:cs="Times New Roman"/>
          <w:b/>
          <w:color w:val="0D0D0D" w:themeColor="text1" w:themeTint="F2"/>
          <w:sz w:val="28"/>
          <w:szCs w:val="28"/>
        </w:rPr>
      </w:pPr>
    </w:p>
    <w:p w:rsidR="00BE701F" w:rsidRPr="00CA7C0D" w:rsidRDefault="00BE701F" w:rsidP="00BE701F">
      <w:pPr>
        <w:spacing w:after="0" w:line="240" w:lineRule="auto"/>
        <w:contextualSpacing/>
        <w:rPr>
          <w:rFonts w:ascii="Times New Roman" w:hAnsi="Times New Roman" w:cs="Times New Roman"/>
          <w:b/>
          <w:color w:val="0D0D0D" w:themeColor="text1" w:themeTint="F2"/>
          <w:sz w:val="28"/>
          <w:szCs w:val="28"/>
        </w:rPr>
      </w:pPr>
    </w:p>
    <w:p w:rsidR="00BE701F" w:rsidRPr="00CA7C0D" w:rsidRDefault="00BE701F" w:rsidP="00BE701F">
      <w:pPr>
        <w:spacing w:after="0" w:line="240" w:lineRule="auto"/>
        <w:contextualSpacing/>
        <w:rPr>
          <w:rFonts w:ascii="Times New Roman" w:hAnsi="Times New Roman" w:cs="Times New Roman"/>
          <w:b/>
          <w:color w:val="0D0D0D" w:themeColor="text1" w:themeTint="F2"/>
          <w:sz w:val="28"/>
          <w:szCs w:val="28"/>
        </w:rPr>
      </w:pPr>
    </w:p>
    <w:p w:rsidR="00BE701F" w:rsidRPr="00CA7C0D" w:rsidRDefault="00BE701F" w:rsidP="00BE701F">
      <w:pPr>
        <w:spacing w:after="0" w:line="240" w:lineRule="auto"/>
        <w:contextualSpacing/>
        <w:rPr>
          <w:rFonts w:ascii="Times New Roman" w:hAnsi="Times New Roman" w:cs="Times New Roman"/>
          <w:b/>
          <w:color w:val="0D0D0D" w:themeColor="text1" w:themeTint="F2"/>
          <w:sz w:val="28"/>
          <w:szCs w:val="28"/>
        </w:rPr>
      </w:pPr>
    </w:p>
    <w:p w:rsidR="00BE701F" w:rsidRDefault="00BE701F" w:rsidP="00BE701F">
      <w:pPr>
        <w:spacing w:after="0" w:line="240" w:lineRule="auto"/>
        <w:contextualSpacing/>
        <w:rPr>
          <w:rFonts w:ascii="Times New Roman" w:hAnsi="Times New Roman" w:cs="Times New Roman"/>
          <w:b/>
          <w:color w:val="0D0D0D" w:themeColor="text1" w:themeTint="F2"/>
          <w:sz w:val="28"/>
          <w:szCs w:val="28"/>
        </w:rPr>
      </w:pPr>
    </w:p>
    <w:p w:rsidR="00BE701F" w:rsidRDefault="00BE701F" w:rsidP="00BE701F">
      <w:pPr>
        <w:spacing w:after="0" w:line="240" w:lineRule="auto"/>
        <w:contextualSpacing/>
        <w:rPr>
          <w:rFonts w:ascii="Times New Roman" w:hAnsi="Times New Roman" w:cs="Times New Roman"/>
          <w:b/>
          <w:color w:val="0D0D0D" w:themeColor="text1" w:themeTint="F2"/>
          <w:sz w:val="28"/>
          <w:szCs w:val="28"/>
        </w:rPr>
      </w:pPr>
    </w:p>
    <w:p w:rsidR="00A164EE" w:rsidRPr="00CA7C0D" w:rsidRDefault="00A164EE" w:rsidP="00BE701F">
      <w:pPr>
        <w:spacing w:after="0" w:line="240" w:lineRule="auto"/>
        <w:contextualSpacing/>
        <w:rPr>
          <w:rFonts w:ascii="Times New Roman" w:hAnsi="Times New Roman" w:cs="Times New Roman"/>
          <w:b/>
          <w:color w:val="0D0D0D" w:themeColor="text1" w:themeTint="F2"/>
          <w:sz w:val="28"/>
          <w:szCs w:val="28"/>
        </w:rPr>
      </w:pPr>
    </w:p>
    <w:p w:rsidR="00BE701F" w:rsidRPr="00CA7C0D" w:rsidRDefault="00BE701F" w:rsidP="00BE701F">
      <w:pPr>
        <w:suppressAutoHyphens/>
        <w:spacing w:after="0" w:line="240" w:lineRule="auto"/>
        <w:ind w:firstLine="698"/>
        <w:contextualSpacing/>
        <w:jc w:val="right"/>
        <w:rPr>
          <w:rFonts w:ascii="Times New Roman" w:eastAsia="Times New Roman" w:hAnsi="Times New Roman" w:cs="Times New Roman"/>
          <w:b/>
          <w:color w:val="0D0D0D" w:themeColor="text1" w:themeTint="F2"/>
          <w:sz w:val="28"/>
          <w:szCs w:val="28"/>
          <w:lang w:eastAsia="ar-SA"/>
        </w:rPr>
      </w:pPr>
      <w:r w:rsidRPr="00CA7C0D">
        <w:rPr>
          <w:rFonts w:ascii="Times New Roman" w:eastAsia="Times New Roman" w:hAnsi="Times New Roman" w:cs="Times New Roman"/>
          <w:bCs/>
          <w:color w:val="0D0D0D" w:themeColor="text1" w:themeTint="F2"/>
          <w:sz w:val="28"/>
          <w:szCs w:val="28"/>
          <w:lang w:eastAsia="ar-SA"/>
        </w:rPr>
        <w:lastRenderedPageBreak/>
        <w:t xml:space="preserve">Приложение </w:t>
      </w:r>
    </w:p>
    <w:p w:rsidR="00BE701F" w:rsidRPr="00CA7C0D" w:rsidRDefault="00BE701F" w:rsidP="00BE701F">
      <w:pPr>
        <w:suppressAutoHyphens/>
        <w:spacing w:after="0" w:line="240" w:lineRule="auto"/>
        <w:ind w:firstLine="698"/>
        <w:contextualSpacing/>
        <w:jc w:val="right"/>
        <w:rPr>
          <w:rFonts w:ascii="Times New Roman" w:eastAsia="Times New Roman" w:hAnsi="Times New Roman" w:cs="Times New Roman"/>
          <w:bCs/>
          <w:color w:val="0D0D0D" w:themeColor="text1" w:themeTint="F2"/>
          <w:sz w:val="28"/>
          <w:szCs w:val="28"/>
          <w:lang w:eastAsia="ar-SA"/>
        </w:rPr>
      </w:pPr>
      <w:r w:rsidRPr="00CA7C0D">
        <w:rPr>
          <w:rFonts w:ascii="Times New Roman" w:eastAsia="Times New Roman" w:hAnsi="Times New Roman" w:cs="Times New Roman"/>
          <w:bCs/>
          <w:color w:val="0D0D0D" w:themeColor="text1" w:themeTint="F2"/>
          <w:sz w:val="28"/>
          <w:szCs w:val="28"/>
          <w:lang w:eastAsia="ar-SA"/>
        </w:rPr>
        <w:t xml:space="preserve">к </w:t>
      </w:r>
      <w:hyperlink w:anchor="sub_0" w:history="1">
        <w:r w:rsidRPr="00CA7C0D">
          <w:rPr>
            <w:rFonts w:ascii="Times New Roman" w:eastAsia="Times New Roman" w:hAnsi="Times New Roman" w:cs="Times New Roman"/>
            <w:color w:val="0D0D0D" w:themeColor="text1" w:themeTint="F2"/>
            <w:sz w:val="28"/>
            <w:szCs w:val="28"/>
            <w:lang w:eastAsia="ar-SA"/>
          </w:rPr>
          <w:t>решению</w:t>
        </w:r>
      </w:hyperlink>
      <w:r w:rsidRPr="00CA7C0D">
        <w:rPr>
          <w:rFonts w:ascii="Times New Roman" w:eastAsia="Times New Roman" w:hAnsi="Times New Roman" w:cs="Times New Roman"/>
          <w:bCs/>
          <w:color w:val="0D0D0D" w:themeColor="text1" w:themeTint="F2"/>
          <w:sz w:val="28"/>
          <w:szCs w:val="28"/>
          <w:lang w:eastAsia="ar-SA"/>
        </w:rPr>
        <w:t xml:space="preserve"> Собрания представителей</w:t>
      </w:r>
    </w:p>
    <w:p w:rsidR="00BE701F" w:rsidRPr="00CA7C0D" w:rsidRDefault="00BE701F" w:rsidP="00BE701F">
      <w:pPr>
        <w:suppressAutoHyphens/>
        <w:spacing w:after="0" w:line="240" w:lineRule="auto"/>
        <w:ind w:firstLine="698"/>
        <w:contextualSpacing/>
        <w:jc w:val="right"/>
        <w:rPr>
          <w:rFonts w:ascii="Times New Roman" w:eastAsia="Times New Roman" w:hAnsi="Times New Roman" w:cs="Times New Roman"/>
          <w:bCs/>
          <w:color w:val="0D0D0D" w:themeColor="text1" w:themeTint="F2"/>
          <w:sz w:val="28"/>
          <w:szCs w:val="28"/>
          <w:lang w:eastAsia="ar-SA"/>
        </w:rPr>
      </w:pPr>
      <w:r w:rsidRPr="00CA7C0D">
        <w:rPr>
          <w:rFonts w:ascii="Times New Roman" w:eastAsia="Times New Roman" w:hAnsi="Times New Roman" w:cs="Times New Roman"/>
          <w:bCs/>
          <w:color w:val="0D0D0D" w:themeColor="text1" w:themeTint="F2"/>
          <w:sz w:val="28"/>
          <w:szCs w:val="28"/>
          <w:lang w:eastAsia="ar-SA"/>
        </w:rPr>
        <w:t>Среднеканского муниципального округа</w:t>
      </w:r>
    </w:p>
    <w:p w:rsidR="00BE701F" w:rsidRPr="00CA7C0D" w:rsidRDefault="00BE701F" w:rsidP="00BE701F">
      <w:pPr>
        <w:suppressAutoHyphens/>
        <w:spacing w:after="0" w:line="240" w:lineRule="auto"/>
        <w:ind w:firstLine="698"/>
        <w:contextualSpacing/>
        <w:jc w:val="right"/>
        <w:rPr>
          <w:rFonts w:ascii="Times New Roman" w:eastAsia="Times New Roman" w:hAnsi="Times New Roman" w:cs="Times New Roman"/>
          <w:bCs/>
          <w:color w:val="0D0D0D" w:themeColor="text1" w:themeTint="F2"/>
          <w:sz w:val="28"/>
          <w:szCs w:val="28"/>
          <w:lang w:eastAsia="ar-SA"/>
        </w:rPr>
      </w:pPr>
      <w:r w:rsidRPr="00CA7C0D">
        <w:rPr>
          <w:rFonts w:ascii="Times New Roman" w:eastAsia="Times New Roman" w:hAnsi="Times New Roman" w:cs="Times New Roman"/>
          <w:bCs/>
          <w:color w:val="0D0D0D" w:themeColor="text1" w:themeTint="F2"/>
          <w:sz w:val="28"/>
          <w:szCs w:val="28"/>
          <w:lang w:eastAsia="ar-SA"/>
        </w:rPr>
        <w:t>Магаданской области</w:t>
      </w:r>
    </w:p>
    <w:p w:rsidR="00BE701F" w:rsidRPr="00CA7C0D" w:rsidRDefault="00BE701F" w:rsidP="00BE701F">
      <w:pPr>
        <w:tabs>
          <w:tab w:val="left" w:pos="2700"/>
        </w:tabs>
        <w:spacing w:after="0" w:line="240" w:lineRule="auto"/>
        <w:contextualSpacing/>
        <w:jc w:val="right"/>
        <w:rPr>
          <w:rFonts w:ascii="Times New Roman" w:eastAsia="Times New Roman" w:hAnsi="Times New Roman" w:cs="Times New Roman"/>
          <w:color w:val="0D0D0D" w:themeColor="text1" w:themeTint="F2"/>
          <w:sz w:val="28"/>
          <w:szCs w:val="28"/>
          <w:u w:val="single"/>
          <w:lang w:eastAsia="ar-SA"/>
        </w:rPr>
      </w:pPr>
      <w:r w:rsidRPr="00CA7C0D">
        <w:rPr>
          <w:rFonts w:ascii="Times New Roman" w:eastAsia="Times New Roman" w:hAnsi="Times New Roman" w:cs="Times New Roman"/>
          <w:color w:val="0D0D0D" w:themeColor="text1" w:themeTint="F2"/>
          <w:sz w:val="28"/>
          <w:szCs w:val="28"/>
          <w:lang w:eastAsia="ar-SA"/>
        </w:rPr>
        <w:t xml:space="preserve">от </w:t>
      </w:r>
      <w:r w:rsidRPr="00CA7C0D">
        <w:rPr>
          <w:rFonts w:ascii="Times New Roman" w:eastAsia="Times New Roman" w:hAnsi="Times New Roman" w:cs="Times New Roman"/>
          <w:color w:val="0D0D0D" w:themeColor="text1" w:themeTint="F2"/>
          <w:sz w:val="28"/>
          <w:szCs w:val="28"/>
          <w:u w:val="single"/>
          <w:lang w:eastAsia="ar-SA"/>
        </w:rPr>
        <w:t>25.03.2026</w:t>
      </w:r>
      <w:r w:rsidRPr="00CA7C0D">
        <w:rPr>
          <w:rFonts w:ascii="Times New Roman" w:eastAsia="Times New Roman" w:hAnsi="Times New Roman" w:cs="Times New Roman"/>
          <w:color w:val="0D0D0D" w:themeColor="text1" w:themeTint="F2"/>
          <w:sz w:val="28"/>
          <w:szCs w:val="28"/>
          <w:lang w:eastAsia="ar-SA"/>
        </w:rPr>
        <w:t xml:space="preserve"> № </w:t>
      </w:r>
      <w:r w:rsidR="00A164EE">
        <w:rPr>
          <w:rFonts w:ascii="Times New Roman" w:eastAsia="Times New Roman" w:hAnsi="Times New Roman" w:cs="Times New Roman"/>
          <w:color w:val="0D0D0D" w:themeColor="text1" w:themeTint="F2"/>
          <w:sz w:val="28"/>
          <w:szCs w:val="28"/>
          <w:lang w:eastAsia="ar-SA"/>
        </w:rPr>
        <w:t>38</w:t>
      </w:r>
    </w:p>
    <w:p w:rsidR="00BE701F" w:rsidRPr="00CA7C0D" w:rsidRDefault="00BE701F" w:rsidP="00BE701F">
      <w:pPr>
        <w:pStyle w:val="a3"/>
        <w:spacing w:before="0" w:beforeAutospacing="0" w:after="0" w:afterAutospacing="0"/>
        <w:contextualSpacing/>
        <w:jc w:val="center"/>
        <w:rPr>
          <w:b/>
          <w:color w:val="0D0D0D" w:themeColor="text1" w:themeTint="F2"/>
          <w:sz w:val="28"/>
          <w:szCs w:val="28"/>
        </w:rPr>
      </w:pPr>
    </w:p>
    <w:p w:rsidR="006E4CC0" w:rsidRPr="00CA7C0D" w:rsidRDefault="00BE701F" w:rsidP="00BE701F">
      <w:pPr>
        <w:pStyle w:val="a3"/>
        <w:spacing w:before="0" w:beforeAutospacing="0" w:after="0" w:afterAutospacing="0"/>
        <w:contextualSpacing/>
        <w:jc w:val="center"/>
        <w:rPr>
          <w:b/>
          <w:color w:val="0D0D0D" w:themeColor="text1" w:themeTint="F2"/>
          <w:sz w:val="28"/>
          <w:szCs w:val="28"/>
        </w:rPr>
      </w:pPr>
      <w:r w:rsidRPr="00CA7C0D">
        <w:rPr>
          <w:b/>
          <w:color w:val="0D0D0D" w:themeColor="text1" w:themeTint="F2"/>
          <w:sz w:val="28"/>
          <w:szCs w:val="28"/>
        </w:rPr>
        <w:t>О</w:t>
      </w:r>
      <w:r w:rsidR="006E4CC0" w:rsidRPr="00CA7C0D">
        <w:rPr>
          <w:b/>
          <w:color w:val="0D0D0D" w:themeColor="text1" w:themeTint="F2"/>
          <w:sz w:val="28"/>
          <w:szCs w:val="28"/>
        </w:rPr>
        <w:t>тчёт</w:t>
      </w:r>
    </w:p>
    <w:p w:rsidR="006E4CC0" w:rsidRPr="00CA7C0D" w:rsidRDefault="006E4CC0" w:rsidP="00BE701F">
      <w:pPr>
        <w:pStyle w:val="a3"/>
        <w:spacing w:before="0" w:beforeAutospacing="0" w:after="0" w:afterAutospacing="0"/>
        <w:contextualSpacing/>
        <w:jc w:val="center"/>
        <w:rPr>
          <w:rStyle w:val="a5"/>
          <w:color w:val="0D0D0D" w:themeColor="text1" w:themeTint="F2"/>
          <w:sz w:val="28"/>
          <w:szCs w:val="28"/>
        </w:rPr>
      </w:pPr>
      <w:r w:rsidRPr="00CA7C0D">
        <w:rPr>
          <w:rStyle w:val="a5"/>
          <w:color w:val="0D0D0D" w:themeColor="text1" w:themeTint="F2"/>
          <w:sz w:val="28"/>
          <w:szCs w:val="28"/>
        </w:rPr>
        <w:t>Об итогах работы Главы и Администрации Среднеканского муниципального округа в 2025 го</w:t>
      </w:r>
      <w:r w:rsidR="001E6A59" w:rsidRPr="00CA7C0D">
        <w:rPr>
          <w:rStyle w:val="a5"/>
          <w:color w:val="0D0D0D" w:themeColor="text1" w:themeTint="F2"/>
          <w:sz w:val="28"/>
          <w:szCs w:val="28"/>
        </w:rPr>
        <w:t>ду, а также задачах на 2026 год</w:t>
      </w:r>
      <w:r w:rsidRPr="00CA7C0D">
        <w:rPr>
          <w:rStyle w:val="a5"/>
          <w:color w:val="0D0D0D" w:themeColor="text1" w:themeTint="F2"/>
          <w:sz w:val="28"/>
          <w:szCs w:val="28"/>
        </w:rPr>
        <w:t xml:space="preserve"> </w:t>
      </w:r>
    </w:p>
    <w:p w:rsidR="006E4CC0" w:rsidRPr="00CA7C0D" w:rsidRDefault="006E4CC0" w:rsidP="00BE701F">
      <w:pPr>
        <w:pStyle w:val="a3"/>
        <w:spacing w:before="0" w:beforeAutospacing="0" w:after="0" w:afterAutospacing="0"/>
        <w:contextualSpacing/>
        <w:jc w:val="center"/>
        <w:rPr>
          <w:rStyle w:val="a5"/>
          <w:color w:val="0D0D0D" w:themeColor="text1" w:themeTint="F2"/>
          <w:sz w:val="28"/>
          <w:szCs w:val="28"/>
        </w:rPr>
      </w:pPr>
    </w:p>
    <w:p w:rsidR="00BE701F" w:rsidRPr="00CA7C0D" w:rsidRDefault="006E4CC0" w:rsidP="00BE701F">
      <w:pPr>
        <w:spacing w:after="0" w:line="240" w:lineRule="auto"/>
        <w:ind w:firstLine="708"/>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 xml:space="preserve">Ушел в историю 2025 год, и мы </w:t>
      </w:r>
      <w:r w:rsidR="001E6A59" w:rsidRPr="00CA7C0D">
        <w:rPr>
          <w:rFonts w:ascii="Times New Roman" w:hAnsi="Times New Roman" w:cs="Times New Roman"/>
          <w:color w:val="0D0D0D" w:themeColor="text1" w:themeTint="F2"/>
          <w:sz w:val="28"/>
          <w:szCs w:val="28"/>
        </w:rPr>
        <w:t>традиционно подводим</w:t>
      </w:r>
      <w:r w:rsidRPr="00CA7C0D">
        <w:rPr>
          <w:rFonts w:ascii="Times New Roman" w:hAnsi="Times New Roman" w:cs="Times New Roman"/>
          <w:color w:val="0D0D0D" w:themeColor="text1" w:themeTint="F2"/>
          <w:sz w:val="28"/>
          <w:szCs w:val="28"/>
        </w:rPr>
        <w:t xml:space="preserve"> итоги совместной работы за этот период. </w:t>
      </w:r>
      <w:r w:rsidR="00E96B86" w:rsidRPr="00CA7C0D">
        <w:rPr>
          <w:rFonts w:ascii="Times New Roman" w:hAnsi="Times New Roman" w:cs="Times New Roman"/>
          <w:color w:val="0D0D0D" w:themeColor="text1" w:themeTint="F2"/>
          <w:sz w:val="28"/>
          <w:szCs w:val="28"/>
        </w:rPr>
        <w:t xml:space="preserve">Глава, </w:t>
      </w:r>
      <w:r w:rsidRPr="00CA7C0D">
        <w:rPr>
          <w:rFonts w:ascii="Times New Roman" w:hAnsi="Times New Roman" w:cs="Times New Roman"/>
          <w:color w:val="0D0D0D" w:themeColor="text1" w:themeTint="F2"/>
          <w:sz w:val="28"/>
          <w:szCs w:val="28"/>
        </w:rPr>
        <w:t>Администрация Среднеканского муниципального округа, Собрание представителей, жители и общественность округа совместно проделали работу, направленную на улучшение качества жизни, создание комфортных условий для жителей нашего округа. Сегодня я готова поделиться результатами наших усилий и поблагодарить каждого за доверие и активную позицию.</w:t>
      </w:r>
    </w:p>
    <w:p w:rsidR="008C540D" w:rsidRPr="00CA7C0D" w:rsidRDefault="006E4CC0" w:rsidP="00BE701F">
      <w:pPr>
        <w:spacing w:after="0" w:line="240" w:lineRule="auto"/>
        <w:ind w:firstLine="708"/>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 xml:space="preserve">Каждый год имеет свои особенности в постановке задач, определении </w:t>
      </w:r>
      <w:r w:rsidR="008C540D" w:rsidRPr="00CA7C0D">
        <w:rPr>
          <w:rFonts w:ascii="Times New Roman" w:hAnsi="Times New Roman" w:cs="Times New Roman"/>
          <w:color w:val="0D0D0D" w:themeColor="text1" w:themeTint="F2"/>
          <w:sz w:val="28"/>
          <w:szCs w:val="28"/>
        </w:rPr>
        <w:t>приоритетов работы</w:t>
      </w:r>
      <w:r w:rsidR="00FC5736" w:rsidRPr="00CA7C0D">
        <w:rPr>
          <w:rFonts w:ascii="Times New Roman" w:hAnsi="Times New Roman" w:cs="Times New Roman"/>
          <w:color w:val="0D0D0D" w:themeColor="text1" w:themeTint="F2"/>
          <w:sz w:val="28"/>
          <w:szCs w:val="28"/>
        </w:rPr>
        <w:t xml:space="preserve"> нашей команды с жителями округа</w:t>
      </w:r>
      <w:r w:rsidRPr="00CA7C0D">
        <w:rPr>
          <w:rFonts w:ascii="Times New Roman" w:hAnsi="Times New Roman" w:cs="Times New Roman"/>
          <w:color w:val="0D0D0D" w:themeColor="text1" w:themeTint="F2"/>
          <w:sz w:val="28"/>
          <w:szCs w:val="28"/>
        </w:rPr>
        <w:t>.</w:t>
      </w:r>
      <w:r w:rsidR="008C540D" w:rsidRPr="00CA7C0D">
        <w:rPr>
          <w:rFonts w:ascii="Times New Roman" w:hAnsi="Times New Roman" w:cs="Times New Roman"/>
          <w:color w:val="0D0D0D" w:themeColor="text1" w:themeTint="F2"/>
          <w:sz w:val="28"/>
          <w:szCs w:val="28"/>
        </w:rPr>
        <w:t xml:space="preserve"> 2025 год </w:t>
      </w:r>
      <w:r w:rsidR="00B030C8" w:rsidRPr="00CA7C0D">
        <w:rPr>
          <w:rFonts w:ascii="Times New Roman" w:hAnsi="Times New Roman" w:cs="Times New Roman"/>
          <w:color w:val="0D0D0D" w:themeColor="text1" w:themeTint="F2"/>
          <w:sz w:val="28"/>
          <w:szCs w:val="28"/>
        </w:rPr>
        <w:t xml:space="preserve">был </w:t>
      </w:r>
      <w:r w:rsidR="008C540D" w:rsidRPr="00CA7C0D">
        <w:rPr>
          <w:rFonts w:ascii="Times New Roman" w:hAnsi="Times New Roman" w:cs="Times New Roman"/>
          <w:color w:val="0D0D0D" w:themeColor="text1" w:themeTint="F2"/>
          <w:sz w:val="28"/>
          <w:szCs w:val="28"/>
        </w:rPr>
        <w:t>объявлен в России Годом 80-летия Победы в Великой Отечественной войне 1941–1945 годов и Годом защитника Отечества.</w:t>
      </w:r>
    </w:p>
    <w:p w:rsidR="001E6A59" w:rsidRPr="00CA7C0D" w:rsidRDefault="001E6A59" w:rsidP="00BE701F">
      <w:pPr>
        <w:shd w:val="clear" w:color="auto" w:fill="FFFFFF"/>
        <w:spacing w:after="0" w:line="240" w:lineRule="auto"/>
        <w:ind w:firstLine="708"/>
        <w:contextualSpacing/>
        <w:jc w:val="both"/>
        <w:textAlignment w:val="baseline"/>
        <w:rPr>
          <w:rFonts w:ascii="Times New Roman" w:hAnsi="Times New Roman" w:cs="Times New Roman"/>
          <w:color w:val="0D0D0D" w:themeColor="text1" w:themeTint="F2"/>
          <w:sz w:val="28"/>
          <w:szCs w:val="28"/>
          <w:bdr w:val="none" w:sz="0" w:space="0" w:color="auto" w:frame="1"/>
        </w:rPr>
      </w:pPr>
      <w:r w:rsidRPr="00CA7C0D">
        <w:rPr>
          <w:rFonts w:ascii="Times New Roman" w:hAnsi="Times New Roman" w:cs="Times New Roman"/>
          <w:color w:val="0D0D0D" w:themeColor="text1" w:themeTint="F2"/>
          <w:sz w:val="28"/>
          <w:szCs w:val="28"/>
          <w:bdr w:val="none" w:sz="0" w:space="0" w:color="auto" w:frame="1"/>
        </w:rPr>
        <w:t>Прошедший год</w:t>
      </w:r>
      <w:r w:rsidR="008C540D" w:rsidRPr="00CA7C0D">
        <w:rPr>
          <w:rFonts w:ascii="Times New Roman" w:hAnsi="Times New Roman" w:cs="Times New Roman"/>
          <w:color w:val="0D0D0D" w:themeColor="text1" w:themeTint="F2"/>
          <w:sz w:val="28"/>
          <w:szCs w:val="28"/>
          <w:bdr w:val="none" w:sz="0" w:space="0" w:color="auto" w:frame="1"/>
        </w:rPr>
        <w:t xml:space="preserve"> стал данью уважения к ратному подвигу всех, кто сражался за Родину в разные исторические эпохи, а также нынешним героям – участникам специальной военной операции. Тематика года отражала приоритеты современной России, такие как патриотизм, преемственность поколений и уважение к защитникам Родины во все времена. </w:t>
      </w:r>
    </w:p>
    <w:p w:rsidR="001E6A59" w:rsidRPr="00CA7C0D" w:rsidRDefault="001E6A59" w:rsidP="00BE701F">
      <w:pPr>
        <w:shd w:val="clear" w:color="auto" w:fill="FFFFFF"/>
        <w:spacing w:after="0" w:line="240" w:lineRule="auto"/>
        <w:ind w:firstLine="708"/>
        <w:contextualSpacing/>
        <w:jc w:val="both"/>
        <w:textAlignment w:val="baseline"/>
        <w:rPr>
          <w:rFonts w:ascii="Times New Roman" w:hAnsi="Times New Roman" w:cs="Times New Roman"/>
          <w:color w:val="0D0D0D" w:themeColor="text1" w:themeTint="F2"/>
          <w:sz w:val="28"/>
          <w:szCs w:val="28"/>
          <w:shd w:val="clear" w:color="auto" w:fill="FFFFFF"/>
        </w:rPr>
      </w:pPr>
      <w:r w:rsidRPr="00CA7C0D">
        <w:rPr>
          <w:rFonts w:ascii="Times New Roman" w:eastAsia="Times New Roman" w:hAnsi="Times New Roman" w:cs="Times New Roman"/>
          <w:color w:val="0D0D0D" w:themeColor="text1" w:themeTint="F2"/>
          <w:sz w:val="28"/>
          <w:szCs w:val="28"/>
          <w:lang w:eastAsia="ru-RU"/>
        </w:rPr>
        <w:t>В рамках празднования 80-летия Победы проведены различные мероприятия: </w:t>
      </w:r>
      <w:r w:rsidRPr="00CA7C0D">
        <w:rPr>
          <w:rFonts w:ascii="Times New Roman" w:hAnsi="Times New Roman" w:cs="Times New Roman"/>
          <w:color w:val="0D0D0D" w:themeColor="text1" w:themeTint="F2"/>
          <w:sz w:val="28"/>
          <w:szCs w:val="28"/>
          <w:shd w:val="clear" w:color="auto" w:fill="FFFFFF"/>
        </w:rPr>
        <w:t>акции «Георгиевская ленточка» и «Бессмертный полк», просветительский проект «Диктант Победы»;</w:t>
      </w:r>
      <w:r w:rsidR="00C7145E" w:rsidRPr="00CA7C0D">
        <w:rPr>
          <w:rFonts w:ascii="Times New Roman" w:hAnsi="Times New Roman" w:cs="Times New Roman"/>
          <w:color w:val="0D0D0D" w:themeColor="text1" w:themeTint="F2"/>
          <w:sz w:val="28"/>
          <w:szCs w:val="28"/>
          <w:shd w:val="clear" w:color="auto" w:fill="FFFFFF"/>
        </w:rPr>
        <w:t xml:space="preserve"> </w:t>
      </w:r>
      <w:r w:rsidRPr="00CA7C0D">
        <w:rPr>
          <w:rFonts w:ascii="Times New Roman" w:hAnsi="Times New Roman" w:cs="Times New Roman"/>
          <w:color w:val="0D0D0D" w:themeColor="text1" w:themeTint="F2"/>
          <w:sz w:val="28"/>
          <w:szCs w:val="28"/>
          <w:shd w:val="clear" w:color="auto" w:fill="FFFFFF"/>
        </w:rPr>
        <w:t>различные</w:t>
      </w:r>
      <w:r w:rsidR="00133F8B" w:rsidRPr="00CA7C0D">
        <w:rPr>
          <w:rFonts w:ascii="Times New Roman" w:hAnsi="Times New Roman" w:cs="Times New Roman"/>
          <w:color w:val="0D0D0D" w:themeColor="text1" w:themeTint="F2"/>
          <w:sz w:val="28"/>
          <w:szCs w:val="28"/>
          <w:shd w:val="clear" w:color="auto" w:fill="FFFFFF"/>
        </w:rPr>
        <w:t xml:space="preserve"> акции</w:t>
      </w:r>
      <w:r w:rsidRPr="00CA7C0D">
        <w:rPr>
          <w:rFonts w:ascii="Times New Roman" w:hAnsi="Times New Roman" w:cs="Times New Roman"/>
          <w:color w:val="0D0D0D" w:themeColor="text1" w:themeTint="F2"/>
          <w:sz w:val="28"/>
          <w:szCs w:val="28"/>
          <w:shd w:val="clear" w:color="auto" w:fill="FFFFFF"/>
        </w:rPr>
        <w:t>, которые объединили практически всех жителей округа. Время неумолимо…Последние участники тех легендарных событий – наши земляки,</w:t>
      </w:r>
      <w:r w:rsidR="00133F8B" w:rsidRPr="00CA7C0D">
        <w:rPr>
          <w:rFonts w:ascii="Times New Roman" w:hAnsi="Times New Roman" w:cs="Times New Roman"/>
          <w:color w:val="0D0D0D" w:themeColor="text1" w:themeTint="F2"/>
          <w:sz w:val="28"/>
          <w:szCs w:val="28"/>
          <w:shd w:val="clear" w:color="auto" w:fill="FFFFFF"/>
        </w:rPr>
        <w:t xml:space="preserve"> участники боевых действий,</w:t>
      </w:r>
      <w:r w:rsidRPr="00CA7C0D">
        <w:rPr>
          <w:rFonts w:ascii="Times New Roman" w:hAnsi="Times New Roman" w:cs="Times New Roman"/>
          <w:color w:val="0D0D0D" w:themeColor="text1" w:themeTint="F2"/>
          <w:sz w:val="28"/>
          <w:szCs w:val="28"/>
          <w:shd w:val="clear" w:color="auto" w:fill="FFFFFF"/>
        </w:rPr>
        <w:t xml:space="preserve"> ушли из жизни, но память благодарных потомков Великой Победы не иссякнет никогда. </w:t>
      </w:r>
    </w:p>
    <w:p w:rsidR="001E6A59" w:rsidRPr="00CA7C0D" w:rsidRDefault="001E6A59" w:rsidP="00BE701F">
      <w:pPr>
        <w:spacing w:after="0" w:line="240" w:lineRule="auto"/>
        <w:ind w:firstLine="708"/>
        <w:contextualSpacing/>
        <w:jc w:val="both"/>
        <w:rPr>
          <w:rFonts w:ascii="Times New Roman" w:hAnsi="Times New Roman" w:cs="Times New Roman"/>
          <w:color w:val="0D0D0D" w:themeColor="text1" w:themeTint="F2"/>
          <w:sz w:val="28"/>
          <w:szCs w:val="28"/>
        </w:rPr>
      </w:pPr>
      <w:r w:rsidRPr="00CA7C0D">
        <w:rPr>
          <w:rFonts w:ascii="Times New Roman" w:eastAsia="Times New Roman" w:hAnsi="Times New Roman" w:cs="Times New Roman"/>
          <w:color w:val="0D0D0D" w:themeColor="text1" w:themeTint="F2"/>
          <w:sz w:val="28"/>
          <w:szCs w:val="28"/>
          <w:lang w:eastAsia="ru-RU"/>
        </w:rPr>
        <w:t>Наследники</w:t>
      </w:r>
      <w:r w:rsidRPr="00CA7C0D">
        <w:rPr>
          <w:rFonts w:ascii="Times New Roman" w:hAnsi="Times New Roman" w:cs="Times New Roman"/>
          <w:color w:val="0D0D0D" w:themeColor="text1" w:themeTint="F2"/>
          <w:sz w:val="28"/>
          <w:szCs w:val="28"/>
          <w:shd w:val="clear" w:color="auto" w:fill="FFFFFF"/>
        </w:rPr>
        <w:t xml:space="preserve"> Победы - </w:t>
      </w:r>
      <w:proofErr w:type="spellStart"/>
      <w:r w:rsidR="00133F8B" w:rsidRPr="00CA7C0D">
        <w:rPr>
          <w:rFonts w:ascii="Times New Roman" w:eastAsia="Times New Roman" w:hAnsi="Times New Roman" w:cs="Times New Roman"/>
          <w:color w:val="0D0D0D" w:themeColor="text1" w:themeTint="F2"/>
          <w:sz w:val="28"/>
          <w:szCs w:val="28"/>
          <w:lang w:eastAsia="ru-RU"/>
        </w:rPr>
        <w:t>среднеканцы</w:t>
      </w:r>
      <w:proofErr w:type="spellEnd"/>
      <w:r w:rsidRPr="00CA7C0D">
        <w:rPr>
          <w:rFonts w:ascii="Times New Roman" w:eastAsia="Times New Roman" w:hAnsi="Times New Roman" w:cs="Times New Roman"/>
          <w:color w:val="0D0D0D" w:themeColor="text1" w:themeTint="F2"/>
          <w:sz w:val="28"/>
          <w:szCs w:val="28"/>
          <w:lang w:eastAsia="ru-RU"/>
        </w:rPr>
        <w:t xml:space="preserve"> сегодня продолжают героически исполнять воинский долг в ходе специальной военной операции. 31 </w:t>
      </w:r>
      <w:r w:rsidR="00133F8B" w:rsidRPr="00CA7C0D">
        <w:rPr>
          <w:rFonts w:ascii="Times New Roman" w:eastAsia="Times New Roman" w:hAnsi="Times New Roman" w:cs="Times New Roman"/>
          <w:color w:val="0D0D0D" w:themeColor="text1" w:themeTint="F2"/>
          <w:sz w:val="28"/>
          <w:szCs w:val="28"/>
          <w:lang w:eastAsia="ru-RU"/>
        </w:rPr>
        <w:t>боец</w:t>
      </w:r>
      <w:r w:rsidRPr="00CA7C0D">
        <w:rPr>
          <w:rFonts w:ascii="Times New Roman" w:eastAsia="Times New Roman" w:hAnsi="Times New Roman" w:cs="Times New Roman"/>
          <w:color w:val="0D0D0D" w:themeColor="text1" w:themeTint="F2"/>
          <w:sz w:val="28"/>
          <w:szCs w:val="28"/>
          <w:lang w:eastAsia="ru-RU"/>
        </w:rPr>
        <w:t xml:space="preserve"> с честью выполняют задачи по защ</w:t>
      </w:r>
      <w:r w:rsidR="00133F8B" w:rsidRPr="00CA7C0D">
        <w:rPr>
          <w:rFonts w:ascii="Times New Roman" w:eastAsia="Times New Roman" w:hAnsi="Times New Roman" w:cs="Times New Roman"/>
          <w:color w:val="0D0D0D" w:themeColor="text1" w:themeTint="F2"/>
          <w:sz w:val="28"/>
          <w:szCs w:val="28"/>
          <w:lang w:eastAsia="ru-RU"/>
        </w:rPr>
        <w:t>ите Родины. Спасибо нашим ребятам</w:t>
      </w:r>
      <w:r w:rsidRPr="00CA7C0D">
        <w:rPr>
          <w:rFonts w:ascii="Times New Roman" w:eastAsia="Times New Roman" w:hAnsi="Times New Roman" w:cs="Times New Roman"/>
          <w:color w:val="0D0D0D" w:themeColor="text1" w:themeTint="F2"/>
          <w:sz w:val="28"/>
          <w:szCs w:val="28"/>
          <w:lang w:eastAsia="ru-RU"/>
        </w:rPr>
        <w:t xml:space="preserve"> за их ратный подвиг!</w:t>
      </w:r>
    </w:p>
    <w:p w:rsidR="00EB27DC" w:rsidRPr="00CA7C0D" w:rsidRDefault="007F224A" w:rsidP="00BE701F">
      <w:pPr>
        <w:shd w:val="clear" w:color="auto" w:fill="FFFFFF"/>
        <w:spacing w:after="0" w:line="240" w:lineRule="auto"/>
        <w:ind w:firstLine="708"/>
        <w:contextualSpacing/>
        <w:jc w:val="both"/>
        <w:textAlignment w:val="baseline"/>
        <w:rPr>
          <w:rFonts w:ascii="Times New Roman" w:eastAsia="Times New Roman" w:hAnsi="Times New Roman" w:cs="Times New Roman"/>
          <w:color w:val="0D0D0D" w:themeColor="text1" w:themeTint="F2"/>
          <w:sz w:val="28"/>
          <w:szCs w:val="28"/>
          <w:lang w:eastAsia="ru-RU"/>
        </w:rPr>
      </w:pPr>
      <w:r w:rsidRPr="00CA7C0D">
        <w:rPr>
          <w:rFonts w:ascii="Times New Roman" w:eastAsia="Times New Roman" w:hAnsi="Times New Roman" w:cs="Times New Roman"/>
          <w:color w:val="0D0D0D" w:themeColor="text1" w:themeTint="F2"/>
          <w:sz w:val="28"/>
          <w:szCs w:val="28"/>
          <w:lang w:eastAsia="ru-RU"/>
        </w:rPr>
        <w:t>К большому сожалению, 13</w:t>
      </w:r>
      <w:r w:rsidR="001E6A59" w:rsidRPr="00CA7C0D">
        <w:rPr>
          <w:rFonts w:ascii="Times New Roman" w:eastAsia="Times New Roman" w:hAnsi="Times New Roman" w:cs="Times New Roman"/>
          <w:color w:val="0D0D0D" w:themeColor="text1" w:themeTint="F2"/>
          <w:sz w:val="28"/>
          <w:szCs w:val="28"/>
          <w:lang w:eastAsia="ru-RU"/>
        </w:rPr>
        <w:t xml:space="preserve"> наших земляков отдали самое ценное – жизнь. Вечная память героям, не вернувшимся с СВО.</w:t>
      </w:r>
    </w:p>
    <w:p w:rsidR="00EB27DC" w:rsidRPr="00CA7C0D" w:rsidRDefault="00EB27DC" w:rsidP="00BE701F">
      <w:pPr>
        <w:spacing w:after="0" w:line="240" w:lineRule="auto"/>
        <w:ind w:firstLine="708"/>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По-прежнему одним из важных направлений работы является оказание всесторонней помощи и поддержки нашим землякам – участникам спецоперации и их семьям. В условиях внешней агрессии, направленной на уничтожение нашей страны, необходимо усиливать консолидацию российского общества. Именно этот фактор является главным для обеспечения достижения целей СВО на современном этапе.</w:t>
      </w:r>
    </w:p>
    <w:p w:rsidR="00EB27DC" w:rsidRPr="00CA7C0D" w:rsidRDefault="00EB27DC" w:rsidP="00BE701F">
      <w:pPr>
        <w:spacing w:after="0" w:line="240" w:lineRule="auto"/>
        <w:ind w:firstLine="708"/>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lastRenderedPageBreak/>
        <w:t>Следует подчеркнуть, что мы ведём работу и взаимодействуем не только с семьями военнослужащих, призванных из округа, но и с теми, чьи родные отправились воевать из г. Магадана и даже других регионов страны. Быть вместе, следовать слогану «Своих не бросаем» очень важно и для наших бойцов на передовой и для мирного тыла.</w:t>
      </w:r>
    </w:p>
    <w:p w:rsidR="00EB27DC" w:rsidRPr="00CA7C0D" w:rsidRDefault="00EB27DC" w:rsidP="00BE701F">
      <w:pPr>
        <w:spacing w:after="0" w:line="240" w:lineRule="auto"/>
        <w:ind w:firstLine="708"/>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 xml:space="preserve">Сегодня в районе живут 32 семьи участников СВО. Все семьи получают положенные им федеральные и региональные меры поддержки, а </w:t>
      </w:r>
      <w:r w:rsidR="007F224A" w:rsidRPr="00CA7C0D">
        <w:rPr>
          <w:rFonts w:ascii="Times New Roman" w:hAnsi="Times New Roman" w:cs="Times New Roman"/>
          <w:color w:val="0D0D0D" w:themeColor="text1" w:themeTint="F2"/>
          <w:sz w:val="28"/>
          <w:szCs w:val="28"/>
        </w:rPr>
        <w:t>также</w:t>
      </w:r>
      <w:r w:rsidRPr="00CA7C0D">
        <w:rPr>
          <w:rFonts w:ascii="Times New Roman" w:hAnsi="Times New Roman" w:cs="Times New Roman"/>
          <w:color w:val="0D0D0D" w:themeColor="text1" w:themeTint="F2"/>
          <w:sz w:val="28"/>
          <w:szCs w:val="28"/>
        </w:rPr>
        <w:t xml:space="preserve"> помощь от Администрации Среднеканского муниципального округа:</w:t>
      </w:r>
    </w:p>
    <w:p w:rsidR="00EB27DC" w:rsidRPr="00CA7C0D" w:rsidRDefault="00EB27DC" w:rsidP="00BE701F">
      <w:pPr>
        <w:spacing w:after="0" w:line="240" w:lineRule="auto"/>
        <w:ind w:firstLine="708"/>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1. Льготы на коммунальные услуги получают 31 семья по спискам, предоставляемым Социальным центром в ресурсоснабжающие организации округа;</w:t>
      </w:r>
    </w:p>
    <w:p w:rsidR="00EB27DC" w:rsidRPr="00CA7C0D" w:rsidRDefault="00EB27DC" w:rsidP="00BE701F">
      <w:pPr>
        <w:spacing w:after="0" w:line="240" w:lineRule="auto"/>
        <w:ind w:firstLine="708"/>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 xml:space="preserve">2. В образовательных учреждениях 1 </w:t>
      </w:r>
      <w:r w:rsidR="007F224A" w:rsidRPr="00CA7C0D">
        <w:rPr>
          <w:rFonts w:ascii="Times New Roman" w:hAnsi="Times New Roman" w:cs="Times New Roman"/>
          <w:color w:val="0D0D0D" w:themeColor="text1" w:themeTint="F2"/>
          <w:sz w:val="28"/>
          <w:szCs w:val="28"/>
        </w:rPr>
        <w:t>ребёнок посещает</w:t>
      </w:r>
      <w:r w:rsidRPr="00CA7C0D">
        <w:rPr>
          <w:rFonts w:ascii="Times New Roman" w:hAnsi="Times New Roman" w:cs="Times New Roman"/>
          <w:color w:val="0D0D0D" w:themeColor="text1" w:themeTint="F2"/>
          <w:sz w:val="28"/>
          <w:szCs w:val="28"/>
        </w:rPr>
        <w:t xml:space="preserve"> детский сад на условиях 100% возмещения родительской платы, 8 школьников обеспечены бесплатным питанием;</w:t>
      </w:r>
    </w:p>
    <w:p w:rsidR="00EB27DC" w:rsidRPr="00CA7C0D" w:rsidRDefault="00EB27DC" w:rsidP="00BE701F">
      <w:pPr>
        <w:spacing w:after="0" w:line="240" w:lineRule="auto"/>
        <w:ind w:firstLine="708"/>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 xml:space="preserve">3. В рамках дополнительной поддержки от Администрации Среднеканского округа в 2025 году: </w:t>
      </w:r>
    </w:p>
    <w:p w:rsidR="00EB27DC" w:rsidRPr="00CA7C0D" w:rsidRDefault="00EB27DC" w:rsidP="00BE701F">
      <w:pPr>
        <w:spacing w:after="0" w:line="240" w:lineRule="auto"/>
        <w:ind w:firstLine="708"/>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 xml:space="preserve">- каждая семья, при участии местных предпринимателей, была обеспечена сельхозпродукцией - капустой и картофелем; </w:t>
      </w:r>
    </w:p>
    <w:p w:rsidR="00EB27DC" w:rsidRPr="00CA7C0D" w:rsidRDefault="007F224A" w:rsidP="00BE701F">
      <w:pPr>
        <w:spacing w:after="0" w:line="240" w:lineRule="auto"/>
        <w:ind w:firstLine="708"/>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 xml:space="preserve"> - </w:t>
      </w:r>
      <w:r w:rsidR="00EB27DC" w:rsidRPr="00CA7C0D">
        <w:rPr>
          <w:rFonts w:ascii="Times New Roman" w:hAnsi="Times New Roman" w:cs="Times New Roman"/>
          <w:color w:val="0D0D0D" w:themeColor="text1" w:themeTint="F2"/>
          <w:sz w:val="28"/>
          <w:szCs w:val="28"/>
        </w:rPr>
        <w:t>подарками и продуктовыми наборами к праздничным датам – 91набор;</w:t>
      </w:r>
    </w:p>
    <w:p w:rsidR="00EB27DC" w:rsidRPr="00CA7C0D" w:rsidRDefault="00EB27DC" w:rsidP="00BE701F">
      <w:pPr>
        <w:spacing w:after="0" w:line="240" w:lineRule="auto"/>
        <w:ind w:firstLine="708"/>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 xml:space="preserve">- 2 семьи улучшили жилищные условия, получив отремонтированные квартиры (1 </w:t>
      </w:r>
      <w:proofErr w:type="spellStart"/>
      <w:proofErr w:type="gramStart"/>
      <w:r w:rsidRPr="00CA7C0D">
        <w:rPr>
          <w:rFonts w:ascii="Times New Roman" w:hAnsi="Times New Roman" w:cs="Times New Roman"/>
          <w:color w:val="0D0D0D" w:themeColor="text1" w:themeTint="F2"/>
          <w:sz w:val="28"/>
          <w:szCs w:val="28"/>
        </w:rPr>
        <w:t>соц.найм</w:t>
      </w:r>
      <w:proofErr w:type="spellEnd"/>
      <w:proofErr w:type="gramEnd"/>
      <w:r w:rsidRPr="00CA7C0D">
        <w:rPr>
          <w:rFonts w:ascii="Times New Roman" w:hAnsi="Times New Roman" w:cs="Times New Roman"/>
          <w:color w:val="0D0D0D" w:themeColor="text1" w:themeTint="F2"/>
          <w:sz w:val="28"/>
          <w:szCs w:val="28"/>
        </w:rPr>
        <w:t xml:space="preserve"> и 1 коммерческий найм); </w:t>
      </w:r>
    </w:p>
    <w:p w:rsidR="00EB27DC" w:rsidRPr="00CA7C0D" w:rsidRDefault="00EB27DC" w:rsidP="00BE701F">
      <w:pPr>
        <w:spacing w:after="0" w:line="240" w:lineRule="auto"/>
        <w:ind w:firstLine="708"/>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 xml:space="preserve"> - дети военнослужащих - участников СВО приняли участие в Губернаторской ёлке, в акции «Ёлка желаний», получили новогодние подарки от Главы округа.</w:t>
      </w:r>
    </w:p>
    <w:p w:rsidR="00EB27DC" w:rsidRPr="00CA7C0D" w:rsidRDefault="00EB27DC" w:rsidP="00BE701F">
      <w:pPr>
        <w:spacing w:after="0" w:line="240" w:lineRule="auto"/>
        <w:ind w:firstLine="708"/>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Все семьи участников СВО находятся на персональном социальном сопровождении. Глава округа, кураторы мобилизованных, специалист фонда «Защитники Отечества» находятся в постоянном контакте с родственниками военнослужащих, по возможности, поддерживают связь с солдатами. Стараемся оказывать всестороннюю поддержку и помощь - от юридической и консультативной по вопросам предоставления льгот до материальной и бытовой. На постоянном контроле исполнение индивидуальных просьб и заявок.</w:t>
      </w:r>
    </w:p>
    <w:p w:rsidR="00EB27DC" w:rsidRPr="00CA7C0D" w:rsidRDefault="00EB27DC" w:rsidP="00BE701F">
      <w:pPr>
        <w:spacing w:after="0" w:line="240" w:lineRule="auto"/>
        <w:ind w:firstLine="708"/>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Мы продолжаем работу по сбору гуманитарной помощи и денежных средств военнослужащим в зону спецоперации. Коллективом Администрации в 2025 году собрано 1</w:t>
      </w:r>
      <w:r w:rsidR="004369A4" w:rsidRPr="00CA7C0D">
        <w:rPr>
          <w:rFonts w:ascii="Times New Roman" w:hAnsi="Times New Roman" w:cs="Times New Roman"/>
          <w:color w:val="0D0D0D" w:themeColor="text1" w:themeTint="F2"/>
          <w:sz w:val="28"/>
          <w:szCs w:val="28"/>
        </w:rPr>
        <w:t xml:space="preserve"> </w:t>
      </w:r>
      <w:r w:rsidRPr="00CA7C0D">
        <w:rPr>
          <w:rFonts w:ascii="Times New Roman" w:hAnsi="Times New Roman" w:cs="Times New Roman"/>
          <w:color w:val="0D0D0D" w:themeColor="text1" w:themeTint="F2"/>
          <w:sz w:val="28"/>
          <w:szCs w:val="28"/>
        </w:rPr>
        <w:t xml:space="preserve">млн 200 </w:t>
      </w:r>
      <w:proofErr w:type="spellStart"/>
      <w:r w:rsidRPr="00CA7C0D">
        <w:rPr>
          <w:rFonts w:ascii="Times New Roman" w:hAnsi="Times New Roman" w:cs="Times New Roman"/>
          <w:color w:val="0D0D0D" w:themeColor="text1" w:themeTint="F2"/>
          <w:sz w:val="28"/>
          <w:szCs w:val="28"/>
        </w:rPr>
        <w:t>т.р</w:t>
      </w:r>
      <w:proofErr w:type="spellEnd"/>
      <w:r w:rsidRPr="00CA7C0D">
        <w:rPr>
          <w:rFonts w:ascii="Times New Roman" w:hAnsi="Times New Roman" w:cs="Times New Roman"/>
          <w:color w:val="0D0D0D" w:themeColor="text1" w:themeTint="F2"/>
          <w:sz w:val="28"/>
          <w:szCs w:val="28"/>
        </w:rPr>
        <w:t>. (в том числе благотворительная ярмарка на День района и 2 показа спектакля «А зори здесь тихие»).</w:t>
      </w:r>
    </w:p>
    <w:p w:rsidR="00EB27DC" w:rsidRPr="00CA7C0D" w:rsidRDefault="00EB27DC" w:rsidP="00BE701F">
      <w:pPr>
        <w:spacing w:after="0" w:line="240" w:lineRule="auto"/>
        <w:ind w:firstLine="708"/>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Все средства направлены на нужды наших земляков – военнослужащих: приобретение двух квадрокоптеров,</w:t>
      </w:r>
      <w:r w:rsidRPr="00CA7C0D">
        <w:rPr>
          <w:rFonts w:ascii="Times New Roman" w:hAnsi="Times New Roman" w:cs="Times New Roman"/>
          <w:color w:val="0D0D0D" w:themeColor="text1" w:themeTint="F2"/>
        </w:rPr>
        <w:t xml:space="preserve"> </w:t>
      </w:r>
      <w:r w:rsidRPr="00CA7C0D">
        <w:rPr>
          <w:rFonts w:ascii="Times New Roman" w:hAnsi="Times New Roman" w:cs="Times New Roman"/>
          <w:color w:val="0D0D0D" w:themeColor="text1" w:themeTint="F2"/>
          <w:sz w:val="28"/>
          <w:szCs w:val="28"/>
        </w:rPr>
        <w:t xml:space="preserve">экипировки, продуктов питания и оборудования, медикаментов и средств гигиены. </w:t>
      </w:r>
    </w:p>
    <w:p w:rsidR="00EB27DC" w:rsidRPr="00CA7C0D" w:rsidRDefault="00EB27DC" w:rsidP="00BE701F">
      <w:pPr>
        <w:spacing w:after="0" w:line="240" w:lineRule="auto"/>
        <w:ind w:firstLine="708"/>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 xml:space="preserve">В октябре был объявлен срочный сбор по заявке бойца - за 10 дней собрали 400 </w:t>
      </w:r>
      <w:proofErr w:type="spellStart"/>
      <w:r w:rsidRPr="00CA7C0D">
        <w:rPr>
          <w:rFonts w:ascii="Times New Roman" w:hAnsi="Times New Roman" w:cs="Times New Roman"/>
          <w:color w:val="0D0D0D" w:themeColor="text1" w:themeTint="F2"/>
          <w:sz w:val="28"/>
          <w:szCs w:val="28"/>
        </w:rPr>
        <w:t>т.р</w:t>
      </w:r>
      <w:proofErr w:type="spellEnd"/>
      <w:r w:rsidRPr="00CA7C0D">
        <w:rPr>
          <w:rFonts w:ascii="Times New Roman" w:hAnsi="Times New Roman" w:cs="Times New Roman"/>
          <w:color w:val="0D0D0D" w:themeColor="text1" w:themeTint="F2"/>
          <w:sz w:val="28"/>
          <w:szCs w:val="28"/>
        </w:rPr>
        <w:t xml:space="preserve">, для покупки машины УАЗ (фермер) для передовой. К новому году сформировали и отправили нашим землякам в зону СВО 10 коробок продуктов и 40 кг конфет, 50 комплектов термобелья, 360 пар носков, стерильные марлевые повязки (от больницы), а также гемостатики, ИПП, жгуты, </w:t>
      </w:r>
      <w:r w:rsidR="007C584E" w:rsidRPr="00CA7C0D">
        <w:rPr>
          <w:rFonts w:ascii="Times New Roman" w:hAnsi="Times New Roman" w:cs="Times New Roman"/>
          <w:color w:val="0D0D0D" w:themeColor="text1" w:themeTint="F2"/>
          <w:sz w:val="28"/>
          <w:szCs w:val="28"/>
        </w:rPr>
        <w:t>турникеты, кровоостанавливающие</w:t>
      </w:r>
      <w:r w:rsidRPr="00CA7C0D">
        <w:rPr>
          <w:rFonts w:ascii="Times New Roman" w:hAnsi="Times New Roman" w:cs="Times New Roman"/>
          <w:color w:val="0D0D0D" w:themeColor="text1" w:themeTint="F2"/>
          <w:sz w:val="28"/>
          <w:szCs w:val="28"/>
        </w:rPr>
        <w:t xml:space="preserve"> бинты и губки.</w:t>
      </w:r>
    </w:p>
    <w:p w:rsidR="00EB27DC" w:rsidRPr="00CA7C0D" w:rsidRDefault="00EB27DC" w:rsidP="00BE701F">
      <w:pPr>
        <w:spacing w:after="0" w:line="240" w:lineRule="auto"/>
        <w:ind w:firstLine="708"/>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Активно идёт работа по плетению маскировочных сетей. Материалы приобретаются на собранные средства, а также</w:t>
      </w:r>
      <w:r w:rsidRPr="00CA7C0D">
        <w:rPr>
          <w:rFonts w:ascii="Times New Roman" w:hAnsi="Times New Roman" w:cs="Times New Roman"/>
          <w:color w:val="0D0D0D" w:themeColor="text1" w:themeTint="F2"/>
        </w:rPr>
        <w:t xml:space="preserve"> </w:t>
      </w:r>
      <w:r w:rsidRPr="00CA7C0D">
        <w:rPr>
          <w:rFonts w:ascii="Times New Roman" w:hAnsi="Times New Roman" w:cs="Times New Roman"/>
          <w:color w:val="0D0D0D" w:themeColor="text1" w:themeTint="F2"/>
          <w:sz w:val="28"/>
          <w:szCs w:val="28"/>
        </w:rPr>
        <w:t xml:space="preserve">в приобретении материалов и доставке </w:t>
      </w:r>
      <w:r w:rsidRPr="00CA7C0D">
        <w:rPr>
          <w:rFonts w:ascii="Times New Roman" w:hAnsi="Times New Roman" w:cs="Times New Roman"/>
          <w:color w:val="0D0D0D" w:themeColor="text1" w:themeTint="F2"/>
          <w:sz w:val="28"/>
          <w:szCs w:val="28"/>
        </w:rPr>
        <w:lastRenderedPageBreak/>
        <w:t xml:space="preserve">готовых сетей на передовую, наши волонтёры взаимодействуют с магаданской группой «Сети49». На сегодняшний день сплетено и передано </w:t>
      </w:r>
      <w:r w:rsidR="007C584E" w:rsidRPr="00CA7C0D">
        <w:rPr>
          <w:rFonts w:ascii="Times New Roman" w:hAnsi="Times New Roman" w:cs="Times New Roman"/>
          <w:color w:val="0D0D0D" w:themeColor="text1" w:themeTint="F2"/>
          <w:sz w:val="28"/>
          <w:szCs w:val="28"/>
        </w:rPr>
        <w:t>бойцам 137</w:t>
      </w:r>
      <w:r w:rsidRPr="00CA7C0D">
        <w:rPr>
          <w:rFonts w:ascii="Times New Roman" w:hAnsi="Times New Roman" w:cs="Times New Roman"/>
          <w:color w:val="0D0D0D" w:themeColor="text1" w:themeTint="F2"/>
          <w:sz w:val="28"/>
          <w:szCs w:val="28"/>
        </w:rPr>
        <w:t xml:space="preserve"> маскировочных сетей – это 2655 м</w:t>
      </w:r>
      <w:r w:rsidRPr="00CA7C0D">
        <w:rPr>
          <w:rFonts w:ascii="Times New Roman" w:hAnsi="Times New Roman" w:cs="Times New Roman"/>
          <w:color w:val="0D0D0D" w:themeColor="text1" w:themeTint="F2"/>
          <w:sz w:val="28"/>
          <w:szCs w:val="28"/>
          <w:vertAlign w:val="superscript"/>
        </w:rPr>
        <w:t>2</w:t>
      </w:r>
    </w:p>
    <w:p w:rsidR="00EB27DC" w:rsidRPr="00CA7C0D" w:rsidRDefault="00EB27DC" w:rsidP="00BE701F">
      <w:pPr>
        <w:spacing w:after="0" w:line="240" w:lineRule="auto"/>
        <w:ind w:firstLine="708"/>
        <w:contextualSpacing/>
        <w:jc w:val="both"/>
        <w:rPr>
          <w:rFonts w:ascii="Times New Roman" w:hAnsi="Times New Roman" w:cs="Times New Roman"/>
          <w:color w:val="0D0D0D" w:themeColor="text1" w:themeTint="F2"/>
          <w:sz w:val="28"/>
          <w:szCs w:val="28"/>
          <w:u w:val="single"/>
        </w:rPr>
      </w:pPr>
      <w:r w:rsidRPr="00CA7C0D">
        <w:rPr>
          <w:rFonts w:ascii="Times New Roman" w:hAnsi="Times New Roman" w:cs="Times New Roman"/>
          <w:color w:val="0D0D0D" w:themeColor="text1" w:themeTint="F2"/>
          <w:sz w:val="28"/>
          <w:szCs w:val="28"/>
        </w:rPr>
        <w:t xml:space="preserve">Огромное спасибо всем </w:t>
      </w:r>
      <w:proofErr w:type="spellStart"/>
      <w:r w:rsidRPr="00CA7C0D">
        <w:rPr>
          <w:rFonts w:ascii="Times New Roman" w:hAnsi="Times New Roman" w:cs="Times New Roman"/>
          <w:color w:val="0D0D0D" w:themeColor="text1" w:themeTint="F2"/>
          <w:sz w:val="28"/>
          <w:szCs w:val="28"/>
        </w:rPr>
        <w:t>среднеканцам</w:t>
      </w:r>
      <w:proofErr w:type="spellEnd"/>
      <w:r w:rsidRPr="00CA7C0D">
        <w:rPr>
          <w:rFonts w:ascii="Times New Roman" w:hAnsi="Times New Roman" w:cs="Times New Roman"/>
          <w:color w:val="0D0D0D" w:themeColor="text1" w:themeTint="F2"/>
          <w:sz w:val="28"/>
          <w:szCs w:val="28"/>
        </w:rPr>
        <w:t>, не остающимся в стороне от общего дела - нашим учащимся, педагогам и родителям школ п. Сеймчан и с. Верхний Сеймчан, которые провели благотво</w:t>
      </w:r>
      <w:r w:rsidR="007C584E" w:rsidRPr="00CA7C0D">
        <w:rPr>
          <w:rFonts w:ascii="Times New Roman" w:hAnsi="Times New Roman" w:cs="Times New Roman"/>
          <w:color w:val="0D0D0D" w:themeColor="text1" w:themeTint="F2"/>
          <w:sz w:val="28"/>
          <w:szCs w:val="28"/>
        </w:rPr>
        <w:t>рительные ярмарки, сотрудникам А</w:t>
      </w:r>
      <w:r w:rsidRPr="00CA7C0D">
        <w:rPr>
          <w:rFonts w:ascii="Times New Roman" w:hAnsi="Times New Roman" w:cs="Times New Roman"/>
          <w:color w:val="0D0D0D" w:themeColor="text1" w:themeTint="F2"/>
          <w:sz w:val="28"/>
          <w:szCs w:val="28"/>
        </w:rPr>
        <w:t xml:space="preserve">дминистрации, нашим уважаемым неработающим пенсионерам - постоянным участниками сборов, и, конечно, нашим мастерицам по плетению сетей!  </w:t>
      </w:r>
      <w:r w:rsidR="007C584E" w:rsidRPr="00CA7C0D">
        <w:rPr>
          <w:rFonts w:ascii="Times New Roman" w:hAnsi="Times New Roman" w:cs="Times New Roman"/>
          <w:color w:val="0D0D0D" w:themeColor="text1" w:themeTint="F2"/>
          <w:sz w:val="28"/>
          <w:szCs w:val="28"/>
        </w:rPr>
        <w:t>Ваша</w:t>
      </w:r>
      <w:r w:rsidRPr="00CA7C0D">
        <w:rPr>
          <w:rFonts w:ascii="Times New Roman" w:hAnsi="Times New Roman" w:cs="Times New Roman"/>
          <w:color w:val="0D0D0D" w:themeColor="text1" w:themeTint="F2"/>
          <w:sz w:val="28"/>
          <w:szCs w:val="28"/>
        </w:rPr>
        <w:t xml:space="preserve"> поддержка очень нужна ребятам, им важно знать, что мы рядом даже через тысячи километров.</w:t>
      </w:r>
    </w:p>
    <w:p w:rsidR="00797E55" w:rsidRPr="00CA7C0D" w:rsidRDefault="00EB27DC" w:rsidP="00BE701F">
      <w:pPr>
        <w:spacing w:after="0" w:line="240" w:lineRule="auto"/>
        <w:ind w:firstLine="708"/>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 xml:space="preserve">Оказывать </w:t>
      </w:r>
      <w:r w:rsidR="007C584E" w:rsidRPr="00CA7C0D">
        <w:rPr>
          <w:rFonts w:ascii="Times New Roman" w:hAnsi="Times New Roman" w:cs="Times New Roman"/>
          <w:color w:val="0D0D0D" w:themeColor="text1" w:themeTint="F2"/>
          <w:sz w:val="28"/>
          <w:szCs w:val="28"/>
        </w:rPr>
        <w:t>поддержку участникам</w:t>
      </w:r>
      <w:r w:rsidRPr="00CA7C0D">
        <w:rPr>
          <w:rFonts w:ascii="Times New Roman" w:hAnsi="Times New Roman" w:cs="Times New Roman"/>
          <w:color w:val="0D0D0D" w:themeColor="text1" w:themeTint="F2"/>
          <w:sz w:val="28"/>
          <w:szCs w:val="28"/>
        </w:rPr>
        <w:t xml:space="preserve"> специальной военной операции и семьям мобилизованных военнослужащих всеми возможными силами и средствами –является одним из важнейших направлений в нашей работе. И эта работа будет продолжена.</w:t>
      </w:r>
    </w:p>
    <w:p w:rsidR="00807C42" w:rsidRPr="00CA7C0D" w:rsidRDefault="00797E55" w:rsidP="00BE701F">
      <w:pPr>
        <w:shd w:val="clear" w:color="auto" w:fill="FFFFFF"/>
        <w:spacing w:after="0" w:line="240" w:lineRule="auto"/>
        <w:ind w:firstLine="708"/>
        <w:contextualSpacing/>
        <w:jc w:val="both"/>
        <w:rPr>
          <w:rFonts w:ascii="Times New Roman" w:eastAsia="Times New Roman" w:hAnsi="Times New Roman" w:cs="Times New Roman"/>
          <w:color w:val="0D0D0D" w:themeColor="text1" w:themeTint="F2"/>
          <w:sz w:val="28"/>
          <w:szCs w:val="28"/>
          <w:lang w:eastAsia="ru-RU"/>
        </w:rPr>
      </w:pPr>
      <w:r w:rsidRPr="00CA7C0D">
        <w:rPr>
          <w:rFonts w:ascii="Times New Roman" w:eastAsia="Times New Roman" w:hAnsi="Times New Roman" w:cs="Times New Roman"/>
          <w:color w:val="0D0D0D" w:themeColor="text1" w:themeTint="F2"/>
          <w:sz w:val="28"/>
          <w:szCs w:val="28"/>
          <w:lang w:eastAsia="ru-RU"/>
        </w:rPr>
        <w:t>Главной целью в работе Главы Среднек</w:t>
      </w:r>
      <w:r w:rsidR="007F224A" w:rsidRPr="00CA7C0D">
        <w:rPr>
          <w:rFonts w:ascii="Times New Roman" w:eastAsia="Times New Roman" w:hAnsi="Times New Roman" w:cs="Times New Roman"/>
          <w:color w:val="0D0D0D" w:themeColor="text1" w:themeTint="F2"/>
          <w:sz w:val="28"/>
          <w:szCs w:val="28"/>
          <w:lang w:eastAsia="ru-RU"/>
        </w:rPr>
        <w:t xml:space="preserve">анского муниципального округа </w:t>
      </w:r>
      <w:r w:rsidRPr="00CA7C0D">
        <w:rPr>
          <w:rFonts w:ascii="Times New Roman" w:eastAsia="Times New Roman" w:hAnsi="Times New Roman" w:cs="Times New Roman"/>
          <w:color w:val="0D0D0D" w:themeColor="text1" w:themeTint="F2"/>
          <w:sz w:val="28"/>
          <w:szCs w:val="28"/>
          <w:lang w:eastAsia="ru-RU"/>
        </w:rPr>
        <w:t>Администрации</w:t>
      </w:r>
      <w:r w:rsidR="004369A4" w:rsidRPr="00CA7C0D">
        <w:rPr>
          <w:rFonts w:ascii="Times New Roman" w:eastAsia="Times New Roman" w:hAnsi="Times New Roman" w:cs="Times New Roman"/>
          <w:color w:val="0D0D0D" w:themeColor="text1" w:themeTint="F2"/>
          <w:sz w:val="28"/>
          <w:szCs w:val="28"/>
          <w:lang w:eastAsia="ru-RU"/>
        </w:rPr>
        <w:t xml:space="preserve"> </w:t>
      </w:r>
      <w:r w:rsidRPr="00CA7C0D">
        <w:rPr>
          <w:rFonts w:ascii="Times New Roman" w:eastAsia="Times New Roman" w:hAnsi="Times New Roman" w:cs="Times New Roman"/>
          <w:color w:val="0D0D0D" w:themeColor="text1" w:themeTint="F2"/>
          <w:sz w:val="28"/>
          <w:szCs w:val="28"/>
          <w:lang w:eastAsia="ru-RU"/>
        </w:rPr>
        <w:t>является решение вопросов местного значения, то есть вопросов непосредственного обеспечения жизнедеятельности населения.</w:t>
      </w:r>
      <w:r w:rsidR="007F224A" w:rsidRPr="00CA7C0D">
        <w:rPr>
          <w:rFonts w:ascii="Times New Roman" w:eastAsia="Times New Roman" w:hAnsi="Times New Roman" w:cs="Times New Roman"/>
          <w:color w:val="0D0D0D" w:themeColor="text1" w:themeTint="F2"/>
          <w:sz w:val="28"/>
          <w:szCs w:val="28"/>
          <w:lang w:eastAsia="ru-RU"/>
        </w:rPr>
        <w:t xml:space="preserve"> Для достижения главной цели органы</w:t>
      </w:r>
      <w:r w:rsidRPr="00CA7C0D">
        <w:rPr>
          <w:rFonts w:ascii="Times New Roman" w:eastAsia="Times New Roman" w:hAnsi="Times New Roman" w:cs="Times New Roman"/>
          <w:color w:val="0D0D0D" w:themeColor="text1" w:themeTint="F2"/>
          <w:sz w:val="28"/>
          <w:szCs w:val="28"/>
          <w:lang w:eastAsia="ru-RU"/>
        </w:rPr>
        <w:t xml:space="preserve"> местного </w:t>
      </w:r>
      <w:r w:rsidR="007F224A" w:rsidRPr="00CA7C0D">
        <w:rPr>
          <w:rFonts w:ascii="Times New Roman" w:eastAsia="Times New Roman" w:hAnsi="Times New Roman" w:cs="Times New Roman"/>
          <w:color w:val="0D0D0D" w:themeColor="text1" w:themeTint="F2"/>
          <w:sz w:val="28"/>
          <w:szCs w:val="28"/>
          <w:lang w:eastAsia="ru-RU"/>
        </w:rPr>
        <w:t xml:space="preserve">самоуправления исполняют полномочия в соответствии </w:t>
      </w:r>
      <w:r w:rsidR="00807C42" w:rsidRPr="00CA7C0D">
        <w:rPr>
          <w:rFonts w:ascii="Times New Roman" w:eastAsia="Times New Roman" w:hAnsi="Times New Roman" w:cs="Times New Roman"/>
          <w:color w:val="0D0D0D" w:themeColor="text1" w:themeTint="F2"/>
          <w:sz w:val="28"/>
          <w:szCs w:val="28"/>
          <w:lang w:eastAsia="ru-RU"/>
        </w:rPr>
        <w:t>с Федеральным законом от 20 марта 2025 года №33-ФЗ «Об общих принципах организации местного самоуправления в единой системе публичной власти», Уставом муниципального образования «Среднеканский муниципальный округ Магаданской об</w:t>
      </w:r>
      <w:r w:rsidR="00B030C8" w:rsidRPr="00CA7C0D">
        <w:rPr>
          <w:rFonts w:ascii="Times New Roman" w:eastAsia="Times New Roman" w:hAnsi="Times New Roman" w:cs="Times New Roman"/>
          <w:color w:val="0D0D0D" w:themeColor="text1" w:themeTint="F2"/>
          <w:sz w:val="28"/>
          <w:szCs w:val="28"/>
          <w:lang w:eastAsia="ru-RU"/>
        </w:rPr>
        <w:t>ласти» и другими Федеральными,</w:t>
      </w:r>
      <w:r w:rsidR="004369A4" w:rsidRPr="00CA7C0D">
        <w:rPr>
          <w:rFonts w:ascii="Times New Roman" w:eastAsia="Times New Roman" w:hAnsi="Times New Roman" w:cs="Times New Roman"/>
          <w:color w:val="0D0D0D" w:themeColor="text1" w:themeTint="F2"/>
          <w:sz w:val="28"/>
          <w:szCs w:val="28"/>
          <w:lang w:eastAsia="ru-RU"/>
        </w:rPr>
        <w:t xml:space="preserve"> </w:t>
      </w:r>
      <w:r w:rsidR="00807C42" w:rsidRPr="00CA7C0D">
        <w:rPr>
          <w:rFonts w:ascii="Times New Roman" w:eastAsia="Times New Roman" w:hAnsi="Times New Roman" w:cs="Times New Roman"/>
          <w:color w:val="0D0D0D" w:themeColor="text1" w:themeTint="F2"/>
          <w:sz w:val="28"/>
          <w:szCs w:val="28"/>
          <w:lang w:eastAsia="ru-RU"/>
        </w:rPr>
        <w:t>областными</w:t>
      </w:r>
      <w:r w:rsidR="00B030C8" w:rsidRPr="00CA7C0D">
        <w:rPr>
          <w:rFonts w:ascii="Times New Roman" w:eastAsia="Times New Roman" w:hAnsi="Times New Roman" w:cs="Times New Roman"/>
          <w:color w:val="0D0D0D" w:themeColor="text1" w:themeTint="F2"/>
          <w:sz w:val="28"/>
          <w:szCs w:val="28"/>
          <w:lang w:eastAsia="ru-RU"/>
        </w:rPr>
        <w:t xml:space="preserve"> и муниципальными </w:t>
      </w:r>
      <w:r w:rsidR="00807C42" w:rsidRPr="00CA7C0D">
        <w:rPr>
          <w:rFonts w:ascii="Times New Roman" w:eastAsia="Times New Roman" w:hAnsi="Times New Roman" w:cs="Times New Roman"/>
          <w:color w:val="0D0D0D" w:themeColor="text1" w:themeTint="F2"/>
          <w:sz w:val="28"/>
          <w:szCs w:val="28"/>
          <w:lang w:eastAsia="ru-RU"/>
        </w:rPr>
        <w:t>правовыми актами.</w:t>
      </w:r>
    </w:p>
    <w:p w:rsidR="00797E55" w:rsidRPr="00CA7C0D" w:rsidRDefault="00807C42" w:rsidP="00BE701F">
      <w:pPr>
        <w:shd w:val="clear" w:color="auto" w:fill="FFFFFF"/>
        <w:spacing w:after="0" w:line="240" w:lineRule="auto"/>
        <w:ind w:firstLine="708"/>
        <w:contextualSpacing/>
        <w:jc w:val="both"/>
        <w:rPr>
          <w:rFonts w:ascii="Times New Roman" w:eastAsia="Times New Roman" w:hAnsi="Times New Roman" w:cs="Times New Roman"/>
          <w:color w:val="0D0D0D" w:themeColor="text1" w:themeTint="F2"/>
          <w:sz w:val="28"/>
          <w:szCs w:val="28"/>
          <w:lang w:eastAsia="ru-RU"/>
        </w:rPr>
      </w:pPr>
      <w:r w:rsidRPr="00CA7C0D">
        <w:rPr>
          <w:rFonts w:ascii="Times New Roman" w:eastAsia="Times New Roman" w:hAnsi="Times New Roman" w:cs="Times New Roman"/>
          <w:color w:val="0D0D0D" w:themeColor="text1" w:themeTint="F2"/>
          <w:sz w:val="28"/>
          <w:szCs w:val="28"/>
          <w:lang w:eastAsia="ru-RU"/>
        </w:rPr>
        <w:t>В ходе выполнения положений вышеназванного Федерального закона Главой с Администрацией муниципального округа в 2025 году решались правовые, финансовые и организационные задачи.</w:t>
      </w:r>
    </w:p>
    <w:p w:rsidR="00493C8C" w:rsidRPr="00CA7C0D" w:rsidRDefault="00797E55" w:rsidP="00BE701F">
      <w:pPr>
        <w:shd w:val="clear" w:color="auto" w:fill="FFFFFF"/>
        <w:spacing w:after="0" w:line="240" w:lineRule="auto"/>
        <w:ind w:firstLine="708"/>
        <w:contextualSpacing/>
        <w:jc w:val="both"/>
        <w:rPr>
          <w:rFonts w:ascii="Times New Roman" w:eastAsia="Times New Roman" w:hAnsi="Times New Roman" w:cs="Times New Roman"/>
          <w:color w:val="0D0D0D" w:themeColor="text1" w:themeTint="F2"/>
          <w:sz w:val="28"/>
          <w:szCs w:val="28"/>
          <w:lang w:eastAsia="ru-RU"/>
        </w:rPr>
      </w:pPr>
      <w:r w:rsidRPr="00CA7C0D">
        <w:rPr>
          <w:rFonts w:ascii="Times New Roman" w:eastAsia="Times New Roman" w:hAnsi="Times New Roman" w:cs="Times New Roman"/>
          <w:color w:val="0D0D0D" w:themeColor="text1" w:themeTint="F2"/>
          <w:sz w:val="28"/>
          <w:szCs w:val="28"/>
          <w:lang w:eastAsia="ru-RU"/>
        </w:rPr>
        <w:t xml:space="preserve">Свои </w:t>
      </w:r>
      <w:r w:rsidR="00493C8C" w:rsidRPr="00CA7C0D">
        <w:rPr>
          <w:rFonts w:ascii="Times New Roman" w:eastAsia="Times New Roman" w:hAnsi="Times New Roman" w:cs="Times New Roman"/>
          <w:color w:val="0D0D0D" w:themeColor="text1" w:themeTint="F2"/>
          <w:sz w:val="28"/>
          <w:szCs w:val="28"/>
          <w:lang w:eastAsia="ru-RU"/>
        </w:rPr>
        <w:t>полномочия Глава округа и А</w:t>
      </w:r>
      <w:r w:rsidR="00B952BA" w:rsidRPr="00CA7C0D">
        <w:rPr>
          <w:rFonts w:ascii="Times New Roman" w:eastAsia="Times New Roman" w:hAnsi="Times New Roman" w:cs="Times New Roman"/>
          <w:color w:val="0D0D0D" w:themeColor="text1" w:themeTint="F2"/>
          <w:sz w:val="28"/>
          <w:szCs w:val="28"/>
          <w:lang w:eastAsia="ru-RU"/>
        </w:rPr>
        <w:t>дминистрация осуществляют</w:t>
      </w:r>
      <w:r w:rsidRPr="00CA7C0D">
        <w:rPr>
          <w:rFonts w:ascii="Times New Roman" w:eastAsia="Times New Roman" w:hAnsi="Times New Roman" w:cs="Times New Roman"/>
          <w:color w:val="0D0D0D" w:themeColor="text1" w:themeTint="F2"/>
          <w:sz w:val="28"/>
          <w:szCs w:val="28"/>
          <w:lang w:eastAsia="ru-RU"/>
        </w:rPr>
        <w:t xml:space="preserve"> путем организации повседневной работы, подготовки нормативных документов.</w:t>
      </w:r>
    </w:p>
    <w:p w:rsidR="00493C8C" w:rsidRPr="00CA7C0D" w:rsidRDefault="00493C8C" w:rsidP="00BE701F">
      <w:pPr>
        <w:shd w:val="clear" w:color="auto" w:fill="FFFFFF"/>
        <w:spacing w:after="0" w:line="240" w:lineRule="auto"/>
        <w:ind w:firstLine="708"/>
        <w:contextualSpacing/>
        <w:jc w:val="both"/>
        <w:rPr>
          <w:rFonts w:ascii="Times New Roman" w:eastAsia="Times New Roman" w:hAnsi="Times New Roman" w:cs="Times New Roman"/>
          <w:color w:val="0D0D0D" w:themeColor="text1" w:themeTint="F2"/>
          <w:sz w:val="28"/>
          <w:szCs w:val="28"/>
          <w:lang w:eastAsia="ru-RU"/>
        </w:rPr>
      </w:pPr>
      <w:r w:rsidRPr="00CA7C0D">
        <w:rPr>
          <w:rFonts w:ascii="Times New Roman" w:eastAsia="Times New Roman" w:hAnsi="Times New Roman" w:cs="Times New Roman"/>
          <w:color w:val="0D0D0D" w:themeColor="text1" w:themeTint="F2"/>
          <w:sz w:val="28"/>
          <w:szCs w:val="28"/>
          <w:lang w:eastAsia="ru-RU"/>
        </w:rPr>
        <w:t>Работа органов местного самоуправления охватывает все сферы нашей жизни: муниципальную собственность, жилищно-коммунальное хозяйство, благоустройство, земельные вопросы, пожарную безопасность,</w:t>
      </w:r>
      <w:r w:rsidR="004369A4" w:rsidRPr="00CA7C0D">
        <w:rPr>
          <w:rFonts w:ascii="Times New Roman" w:eastAsia="Times New Roman" w:hAnsi="Times New Roman" w:cs="Times New Roman"/>
          <w:color w:val="0D0D0D" w:themeColor="text1" w:themeTint="F2"/>
          <w:sz w:val="28"/>
          <w:szCs w:val="28"/>
          <w:lang w:eastAsia="ru-RU"/>
        </w:rPr>
        <w:t xml:space="preserve"> </w:t>
      </w:r>
      <w:r w:rsidRPr="00CA7C0D">
        <w:rPr>
          <w:rFonts w:ascii="Times New Roman" w:eastAsia="Times New Roman" w:hAnsi="Times New Roman" w:cs="Times New Roman"/>
          <w:color w:val="0D0D0D" w:themeColor="text1" w:themeTint="F2"/>
          <w:sz w:val="28"/>
          <w:szCs w:val="28"/>
          <w:lang w:eastAsia="ru-RU"/>
        </w:rPr>
        <w:t>вопросы социальной поддержки населения и множество других.</w:t>
      </w:r>
    </w:p>
    <w:p w:rsidR="008F10F1" w:rsidRPr="00CA7C0D" w:rsidRDefault="008F10F1" w:rsidP="00BE701F">
      <w:pPr>
        <w:shd w:val="clear" w:color="auto" w:fill="FFFFFF"/>
        <w:spacing w:after="0" w:line="240" w:lineRule="auto"/>
        <w:ind w:firstLine="708"/>
        <w:contextualSpacing/>
        <w:jc w:val="both"/>
        <w:rPr>
          <w:rFonts w:ascii="Times New Roman" w:eastAsia="Times New Roman" w:hAnsi="Times New Roman" w:cs="Times New Roman"/>
          <w:color w:val="0D0D0D" w:themeColor="text1" w:themeTint="F2"/>
          <w:sz w:val="28"/>
          <w:szCs w:val="28"/>
          <w:lang w:eastAsia="ru-RU"/>
        </w:rPr>
      </w:pPr>
    </w:p>
    <w:p w:rsidR="007C584E" w:rsidRPr="00CA7C0D" w:rsidRDefault="007C584E" w:rsidP="008F10F1">
      <w:pPr>
        <w:shd w:val="clear" w:color="auto" w:fill="FFFFFF"/>
        <w:spacing w:after="0" w:line="240" w:lineRule="auto"/>
        <w:ind w:firstLine="708"/>
        <w:contextualSpacing/>
        <w:jc w:val="center"/>
        <w:rPr>
          <w:rFonts w:ascii="Times New Roman" w:eastAsia="Times New Roman" w:hAnsi="Times New Roman" w:cs="Times New Roman"/>
          <w:b/>
          <w:color w:val="0D0D0D" w:themeColor="text1" w:themeTint="F2"/>
          <w:sz w:val="28"/>
          <w:szCs w:val="28"/>
          <w:u w:val="single"/>
          <w:lang w:eastAsia="ru-RU"/>
        </w:rPr>
      </w:pPr>
      <w:r w:rsidRPr="00CA7C0D">
        <w:rPr>
          <w:rFonts w:ascii="Times New Roman" w:eastAsia="Times New Roman" w:hAnsi="Times New Roman" w:cs="Times New Roman"/>
          <w:b/>
          <w:color w:val="0D0D0D" w:themeColor="text1" w:themeTint="F2"/>
          <w:sz w:val="28"/>
          <w:szCs w:val="28"/>
          <w:u w:val="single"/>
          <w:lang w:eastAsia="ru-RU"/>
        </w:rPr>
        <w:t>ДЕМОГРАФИЯ</w:t>
      </w:r>
    </w:p>
    <w:p w:rsidR="00B030C8" w:rsidRPr="00CA7C0D" w:rsidRDefault="00B030C8" w:rsidP="00BE701F">
      <w:pPr>
        <w:shd w:val="clear" w:color="auto" w:fill="FFFFFF"/>
        <w:spacing w:after="0" w:line="240" w:lineRule="auto"/>
        <w:ind w:firstLine="708"/>
        <w:contextualSpacing/>
        <w:jc w:val="both"/>
        <w:rPr>
          <w:rFonts w:ascii="Times New Roman" w:eastAsia="Times New Roman" w:hAnsi="Times New Roman" w:cs="Times New Roman"/>
          <w:color w:val="0D0D0D" w:themeColor="text1" w:themeTint="F2"/>
          <w:sz w:val="28"/>
          <w:szCs w:val="28"/>
          <w:lang w:eastAsia="ru-RU"/>
        </w:rPr>
      </w:pPr>
      <w:r w:rsidRPr="00CA7C0D">
        <w:rPr>
          <w:rFonts w:ascii="Times New Roman" w:eastAsia="Times New Roman" w:hAnsi="Times New Roman" w:cs="Times New Roman"/>
          <w:color w:val="0D0D0D" w:themeColor="text1" w:themeTint="F2"/>
          <w:sz w:val="28"/>
          <w:szCs w:val="28"/>
          <w:lang w:eastAsia="ru-RU"/>
        </w:rPr>
        <w:t>В состав Среднеканского муниципального округа входят населенные пункты: п. Сеймчан, с. Колымское, с. Верхний Сеймчан, с. Балыгычан.</w:t>
      </w:r>
    </w:p>
    <w:p w:rsidR="00B030C8" w:rsidRPr="00CA7C0D" w:rsidRDefault="00B030C8" w:rsidP="00BE701F">
      <w:pPr>
        <w:shd w:val="clear" w:color="auto" w:fill="FFFFFF"/>
        <w:spacing w:after="0" w:line="240" w:lineRule="auto"/>
        <w:ind w:firstLine="708"/>
        <w:contextualSpacing/>
        <w:jc w:val="both"/>
        <w:rPr>
          <w:rFonts w:ascii="Times New Roman" w:eastAsia="Times New Roman" w:hAnsi="Times New Roman" w:cs="Times New Roman"/>
          <w:color w:val="0D0D0D" w:themeColor="text1" w:themeTint="F2"/>
          <w:sz w:val="28"/>
          <w:szCs w:val="28"/>
          <w:lang w:eastAsia="ru-RU"/>
        </w:rPr>
      </w:pPr>
      <w:r w:rsidRPr="00CA7C0D">
        <w:rPr>
          <w:rFonts w:ascii="Times New Roman" w:eastAsia="Times New Roman" w:hAnsi="Times New Roman" w:cs="Times New Roman"/>
          <w:color w:val="0D0D0D" w:themeColor="text1" w:themeTint="F2"/>
          <w:sz w:val="28"/>
          <w:szCs w:val="28"/>
          <w:lang w:eastAsia="ru-RU"/>
        </w:rPr>
        <w:t>В результате демографического анализа Среднеканского муниципального округа за период 2025 гг. можно сформулировать следующие выводы. По состоянию на 1 января 2026 года общая численность населения округа составила 21</w:t>
      </w:r>
      <w:r w:rsidR="0062464D">
        <w:rPr>
          <w:rFonts w:ascii="Times New Roman" w:eastAsia="Times New Roman" w:hAnsi="Times New Roman" w:cs="Times New Roman"/>
          <w:color w:val="0D0D0D" w:themeColor="text1" w:themeTint="F2"/>
          <w:sz w:val="28"/>
          <w:szCs w:val="28"/>
          <w:lang w:eastAsia="ru-RU"/>
        </w:rPr>
        <w:t>64</w:t>
      </w:r>
      <w:r w:rsidRPr="00CA7C0D">
        <w:rPr>
          <w:rFonts w:ascii="Times New Roman" w:eastAsia="Times New Roman" w:hAnsi="Times New Roman" w:cs="Times New Roman"/>
          <w:color w:val="0D0D0D" w:themeColor="text1" w:themeTint="F2"/>
          <w:sz w:val="28"/>
          <w:szCs w:val="28"/>
          <w:lang w:eastAsia="ru-RU"/>
        </w:rPr>
        <w:t xml:space="preserve"> человек, что демонстрирует относительную стабильность демографической ситуации для Магаданской области.</w:t>
      </w:r>
    </w:p>
    <w:p w:rsidR="00B030C8" w:rsidRPr="00CA7C0D" w:rsidRDefault="00B030C8" w:rsidP="00BE701F">
      <w:pPr>
        <w:shd w:val="clear" w:color="auto" w:fill="FFFFFF"/>
        <w:spacing w:after="0" w:line="240" w:lineRule="auto"/>
        <w:ind w:firstLine="708"/>
        <w:contextualSpacing/>
        <w:jc w:val="both"/>
        <w:rPr>
          <w:rFonts w:ascii="Times New Roman" w:eastAsia="Times New Roman" w:hAnsi="Times New Roman" w:cs="Times New Roman"/>
          <w:color w:val="0D0D0D" w:themeColor="text1" w:themeTint="F2"/>
          <w:sz w:val="28"/>
          <w:szCs w:val="28"/>
          <w:lang w:eastAsia="ru-RU"/>
        </w:rPr>
      </w:pPr>
      <w:r w:rsidRPr="00CA7C0D">
        <w:rPr>
          <w:rFonts w:ascii="Times New Roman" w:eastAsia="Times New Roman" w:hAnsi="Times New Roman" w:cs="Times New Roman"/>
          <w:color w:val="0D0D0D" w:themeColor="text1" w:themeTint="F2"/>
          <w:sz w:val="28"/>
          <w:szCs w:val="28"/>
          <w:lang w:eastAsia="ru-RU"/>
        </w:rPr>
        <w:t>Возрастная структура населения округа характеризуется следующими параметрами</w:t>
      </w:r>
      <w:r w:rsidR="008F10F1" w:rsidRPr="00CA7C0D">
        <w:rPr>
          <w:rFonts w:ascii="Times New Roman" w:eastAsia="Times New Roman" w:hAnsi="Times New Roman" w:cs="Times New Roman"/>
          <w:color w:val="0D0D0D" w:themeColor="text1" w:themeTint="F2"/>
          <w:sz w:val="28"/>
          <w:szCs w:val="28"/>
          <w:lang w:eastAsia="ru-RU"/>
        </w:rPr>
        <w:t>.</w:t>
      </w:r>
    </w:p>
    <w:p w:rsidR="002247AB" w:rsidRPr="00CA7C0D" w:rsidRDefault="00B030C8" w:rsidP="00BE701F">
      <w:pPr>
        <w:shd w:val="clear" w:color="auto" w:fill="FFFFFF"/>
        <w:spacing w:after="0" w:line="240" w:lineRule="auto"/>
        <w:ind w:firstLine="708"/>
        <w:contextualSpacing/>
        <w:jc w:val="both"/>
        <w:rPr>
          <w:rFonts w:ascii="Times New Roman" w:eastAsia="Times New Roman" w:hAnsi="Times New Roman" w:cs="Times New Roman"/>
          <w:color w:val="0D0D0D" w:themeColor="text1" w:themeTint="F2"/>
          <w:sz w:val="28"/>
          <w:szCs w:val="28"/>
          <w:lang w:eastAsia="ru-RU"/>
        </w:rPr>
      </w:pPr>
      <w:r w:rsidRPr="00CA7C0D">
        <w:rPr>
          <w:rFonts w:ascii="Times New Roman" w:eastAsia="Times New Roman" w:hAnsi="Times New Roman" w:cs="Times New Roman"/>
          <w:color w:val="0D0D0D" w:themeColor="text1" w:themeTint="F2"/>
          <w:sz w:val="28"/>
          <w:szCs w:val="28"/>
          <w:lang w:eastAsia="ru-RU"/>
        </w:rPr>
        <w:t xml:space="preserve">В целом, по итогам 2025 года Среднеканский муниципальный округ можно охарактеризовать следующими показателями: на 1 января 2026 года численность </w:t>
      </w:r>
      <w:r w:rsidRPr="00CA7C0D">
        <w:rPr>
          <w:rFonts w:ascii="Times New Roman" w:eastAsia="Times New Roman" w:hAnsi="Times New Roman" w:cs="Times New Roman"/>
          <w:color w:val="0D0D0D" w:themeColor="text1" w:themeTint="F2"/>
          <w:sz w:val="28"/>
          <w:szCs w:val="28"/>
          <w:lang w:eastAsia="ru-RU"/>
        </w:rPr>
        <w:lastRenderedPageBreak/>
        <w:t xml:space="preserve">населения составила </w:t>
      </w:r>
      <w:r w:rsidRPr="00CA7C0D">
        <w:rPr>
          <w:rFonts w:ascii="Times New Roman" w:eastAsia="Times New Roman" w:hAnsi="Times New Roman" w:cs="Times New Roman"/>
          <w:b/>
          <w:color w:val="0D0D0D" w:themeColor="text1" w:themeTint="F2"/>
          <w:sz w:val="28"/>
          <w:szCs w:val="28"/>
          <w:lang w:eastAsia="ru-RU"/>
        </w:rPr>
        <w:t>21</w:t>
      </w:r>
      <w:r w:rsidR="0062464D">
        <w:rPr>
          <w:rFonts w:ascii="Times New Roman" w:eastAsia="Times New Roman" w:hAnsi="Times New Roman" w:cs="Times New Roman"/>
          <w:b/>
          <w:color w:val="0D0D0D" w:themeColor="text1" w:themeTint="F2"/>
          <w:sz w:val="28"/>
          <w:szCs w:val="28"/>
          <w:lang w:eastAsia="ru-RU"/>
        </w:rPr>
        <w:t>64</w:t>
      </w:r>
      <w:r w:rsidRPr="00CA7C0D">
        <w:rPr>
          <w:rFonts w:ascii="Times New Roman" w:eastAsia="Times New Roman" w:hAnsi="Times New Roman" w:cs="Times New Roman"/>
          <w:b/>
          <w:color w:val="0D0D0D" w:themeColor="text1" w:themeTint="F2"/>
          <w:sz w:val="28"/>
          <w:szCs w:val="28"/>
          <w:lang w:eastAsia="ru-RU"/>
        </w:rPr>
        <w:t xml:space="preserve"> человек</w:t>
      </w:r>
      <w:r w:rsidRPr="00CA7C0D">
        <w:rPr>
          <w:rFonts w:ascii="Times New Roman" w:eastAsia="Times New Roman" w:hAnsi="Times New Roman" w:cs="Times New Roman"/>
          <w:color w:val="0D0D0D" w:themeColor="text1" w:themeTint="F2"/>
          <w:sz w:val="28"/>
          <w:szCs w:val="28"/>
          <w:lang w:eastAsia="ru-RU"/>
        </w:rPr>
        <w:t xml:space="preserve">. Возрастная структура населения выглядит следующим образом: </w:t>
      </w:r>
    </w:p>
    <w:p w:rsidR="002247AB" w:rsidRPr="00CA7C0D" w:rsidRDefault="002247AB" w:rsidP="00BE701F">
      <w:pPr>
        <w:shd w:val="clear" w:color="auto" w:fill="FFFFFF"/>
        <w:spacing w:after="0" w:line="240" w:lineRule="auto"/>
        <w:ind w:firstLine="708"/>
        <w:contextualSpacing/>
        <w:jc w:val="both"/>
        <w:rPr>
          <w:rFonts w:ascii="Times New Roman" w:eastAsia="Times New Roman" w:hAnsi="Times New Roman" w:cs="Times New Roman"/>
          <w:color w:val="0D0D0D" w:themeColor="text1" w:themeTint="F2"/>
          <w:sz w:val="28"/>
          <w:szCs w:val="28"/>
          <w:lang w:eastAsia="ru-RU"/>
        </w:rPr>
      </w:pPr>
      <w:r w:rsidRPr="00CA7C0D">
        <w:rPr>
          <w:rFonts w:ascii="Times New Roman" w:eastAsia="Times New Roman" w:hAnsi="Times New Roman" w:cs="Times New Roman"/>
          <w:color w:val="0D0D0D" w:themeColor="text1" w:themeTint="F2"/>
          <w:sz w:val="28"/>
          <w:szCs w:val="28"/>
          <w:lang w:eastAsia="ru-RU"/>
        </w:rPr>
        <w:t>-</w:t>
      </w:r>
      <w:r w:rsidR="00493C8C" w:rsidRPr="00CA7C0D">
        <w:rPr>
          <w:rFonts w:ascii="Times New Roman" w:eastAsia="Times New Roman" w:hAnsi="Times New Roman" w:cs="Times New Roman"/>
          <w:color w:val="0D0D0D" w:themeColor="text1" w:themeTint="F2"/>
          <w:sz w:val="28"/>
          <w:szCs w:val="28"/>
          <w:lang w:eastAsia="ru-RU"/>
        </w:rPr>
        <w:t xml:space="preserve"> </w:t>
      </w:r>
      <w:r w:rsidRPr="00CA7C0D">
        <w:rPr>
          <w:rFonts w:ascii="Times New Roman" w:eastAsia="Times New Roman" w:hAnsi="Times New Roman" w:cs="Times New Roman"/>
          <w:b/>
          <w:color w:val="0D0D0D" w:themeColor="text1" w:themeTint="F2"/>
          <w:sz w:val="28"/>
          <w:szCs w:val="28"/>
          <w:lang w:eastAsia="ru-RU"/>
        </w:rPr>
        <w:t>лица</w:t>
      </w:r>
      <w:r w:rsidR="007C584E" w:rsidRPr="00CA7C0D">
        <w:rPr>
          <w:rFonts w:ascii="Times New Roman" w:eastAsia="Times New Roman" w:hAnsi="Times New Roman" w:cs="Times New Roman"/>
          <w:b/>
          <w:color w:val="0D0D0D" w:themeColor="text1" w:themeTint="F2"/>
          <w:sz w:val="28"/>
          <w:szCs w:val="28"/>
          <w:lang w:eastAsia="ru-RU"/>
        </w:rPr>
        <w:t xml:space="preserve"> трудоспособного возраста</w:t>
      </w:r>
      <w:r w:rsidR="007C584E" w:rsidRPr="00CA7C0D">
        <w:rPr>
          <w:rFonts w:ascii="Times New Roman" w:eastAsia="Times New Roman" w:hAnsi="Times New Roman" w:cs="Times New Roman"/>
          <w:color w:val="0D0D0D" w:themeColor="text1" w:themeTint="F2"/>
          <w:sz w:val="28"/>
          <w:szCs w:val="28"/>
          <w:lang w:eastAsia="ru-RU"/>
        </w:rPr>
        <w:t xml:space="preserve"> – 65,</w:t>
      </w:r>
      <w:r w:rsidR="005555F3">
        <w:rPr>
          <w:rFonts w:ascii="Times New Roman" w:eastAsia="Times New Roman" w:hAnsi="Times New Roman" w:cs="Times New Roman"/>
          <w:color w:val="0D0D0D" w:themeColor="text1" w:themeTint="F2"/>
          <w:sz w:val="28"/>
          <w:szCs w:val="28"/>
          <w:lang w:eastAsia="ru-RU"/>
        </w:rPr>
        <w:t>1</w:t>
      </w:r>
      <w:r w:rsidRPr="00CA7C0D">
        <w:rPr>
          <w:rFonts w:ascii="Times New Roman" w:eastAsia="Times New Roman" w:hAnsi="Times New Roman" w:cs="Times New Roman"/>
          <w:color w:val="0D0D0D" w:themeColor="text1" w:themeTint="F2"/>
          <w:sz w:val="28"/>
          <w:szCs w:val="28"/>
          <w:lang w:eastAsia="ru-RU"/>
        </w:rPr>
        <w:t>%</w:t>
      </w:r>
      <w:r w:rsidR="003162F8" w:rsidRPr="00CA7C0D">
        <w:rPr>
          <w:rFonts w:ascii="Times New Roman" w:eastAsia="Times New Roman" w:hAnsi="Times New Roman" w:cs="Times New Roman"/>
          <w:color w:val="0D0D0D" w:themeColor="text1" w:themeTint="F2"/>
          <w:sz w:val="28"/>
          <w:szCs w:val="28"/>
          <w:lang w:eastAsia="ru-RU"/>
        </w:rPr>
        <w:t xml:space="preserve"> (1408чел.)</w:t>
      </w:r>
    </w:p>
    <w:p w:rsidR="002247AB" w:rsidRPr="00CA7C0D" w:rsidRDefault="002247AB" w:rsidP="00BE701F">
      <w:pPr>
        <w:shd w:val="clear" w:color="auto" w:fill="FFFFFF"/>
        <w:spacing w:after="0" w:line="240" w:lineRule="auto"/>
        <w:ind w:firstLine="708"/>
        <w:contextualSpacing/>
        <w:jc w:val="both"/>
        <w:rPr>
          <w:rFonts w:ascii="Times New Roman" w:eastAsia="Times New Roman" w:hAnsi="Times New Roman" w:cs="Times New Roman"/>
          <w:color w:val="0D0D0D" w:themeColor="text1" w:themeTint="F2"/>
          <w:sz w:val="28"/>
          <w:szCs w:val="28"/>
          <w:lang w:eastAsia="ru-RU"/>
        </w:rPr>
      </w:pPr>
      <w:r w:rsidRPr="00CA7C0D">
        <w:rPr>
          <w:rFonts w:ascii="Times New Roman" w:eastAsia="Times New Roman" w:hAnsi="Times New Roman" w:cs="Times New Roman"/>
          <w:color w:val="0D0D0D" w:themeColor="text1" w:themeTint="F2"/>
          <w:sz w:val="28"/>
          <w:szCs w:val="28"/>
          <w:lang w:eastAsia="ru-RU"/>
        </w:rPr>
        <w:t>-</w:t>
      </w:r>
      <w:r w:rsidRPr="00CA7C0D">
        <w:rPr>
          <w:rFonts w:ascii="Times New Roman" w:eastAsia="Times New Roman" w:hAnsi="Times New Roman" w:cs="Times New Roman"/>
          <w:b/>
          <w:color w:val="0D0D0D" w:themeColor="text1" w:themeTint="F2"/>
          <w:sz w:val="28"/>
          <w:szCs w:val="28"/>
          <w:lang w:eastAsia="ru-RU"/>
        </w:rPr>
        <w:t xml:space="preserve"> </w:t>
      </w:r>
      <w:r w:rsidR="003162F8" w:rsidRPr="00CA7C0D">
        <w:rPr>
          <w:rFonts w:ascii="Times New Roman" w:eastAsia="Times New Roman" w:hAnsi="Times New Roman" w:cs="Times New Roman"/>
          <w:b/>
          <w:color w:val="0D0D0D" w:themeColor="text1" w:themeTint="F2"/>
          <w:sz w:val="28"/>
          <w:szCs w:val="28"/>
          <w:lang w:eastAsia="ru-RU"/>
        </w:rPr>
        <w:t>дети</w:t>
      </w:r>
      <w:r w:rsidR="003162F8" w:rsidRPr="00CA7C0D">
        <w:rPr>
          <w:rFonts w:ascii="Times New Roman" w:eastAsia="Times New Roman" w:hAnsi="Times New Roman" w:cs="Times New Roman"/>
          <w:color w:val="0D0D0D" w:themeColor="text1" w:themeTint="F2"/>
          <w:sz w:val="28"/>
          <w:szCs w:val="28"/>
          <w:lang w:eastAsia="ru-RU"/>
        </w:rPr>
        <w:t xml:space="preserve"> </w:t>
      </w:r>
      <w:r w:rsidRPr="00CA7C0D">
        <w:rPr>
          <w:rFonts w:ascii="Times New Roman" w:eastAsia="Times New Roman" w:hAnsi="Times New Roman" w:cs="Times New Roman"/>
          <w:color w:val="0D0D0D" w:themeColor="text1" w:themeTint="F2"/>
          <w:sz w:val="28"/>
          <w:szCs w:val="28"/>
          <w:lang w:eastAsia="ru-RU"/>
        </w:rPr>
        <w:t>–</w:t>
      </w:r>
      <w:r w:rsidR="003162F8" w:rsidRPr="00CA7C0D">
        <w:rPr>
          <w:rFonts w:ascii="Times New Roman" w:eastAsia="Times New Roman" w:hAnsi="Times New Roman" w:cs="Times New Roman"/>
          <w:color w:val="0D0D0D" w:themeColor="text1" w:themeTint="F2"/>
          <w:sz w:val="28"/>
          <w:szCs w:val="28"/>
          <w:lang w:eastAsia="ru-RU"/>
        </w:rPr>
        <w:t xml:space="preserve"> 11</w:t>
      </w:r>
      <w:r w:rsidR="0062464D">
        <w:rPr>
          <w:rFonts w:ascii="Times New Roman" w:eastAsia="Times New Roman" w:hAnsi="Times New Roman" w:cs="Times New Roman"/>
          <w:color w:val="0D0D0D" w:themeColor="text1" w:themeTint="F2"/>
          <w:sz w:val="28"/>
          <w:szCs w:val="28"/>
          <w:lang w:eastAsia="ru-RU"/>
        </w:rPr>
        <w:t>,</w:t>
      </w:r>
      <w:r w:rsidR="005555F3">
        <w:rPr>
          <w:rFonts w:ascii="Times New Roman" w:eastAsia="Times New Roman" w:hAnsi="Times New Roman" w:cs="Times New Roman"/>
          <w:color w:val="0D0D0D" w:themeColor="text1" w:themeTint="F2"/>
          <w:sz w:val="28"/>
          <w:szCs w:val="28"/>
          <w:lang w:eastAsia="ru-RU"/>
        </w:rPr>
        <w:t>7</w:t>
      </w:r>
      <w:r w:rsidRPr="00CA7C0D">
        <w:rPr>
          <w:rFonts w:ascii="Times New Roman" w:eastAsia="Times New Roman" w:hAnsi="Times New Roman" w:cs="Times New Roman"/>
          <w:color w:val="0D0D0D" w:themeColor="text1" w:themeTint="F2"/>
          <w:sz w:val="28"/>
          <w:szCs w:val="28"/>
          <w:lang w:eastAsia="ru-RU"/>
        </w:rPr>
        <w:t>%</w:t>
      </w:r>
      <w:r w:rsidR="003162F8" w:rsidRPr="00CA7C0D">
        <w:rPr>
          <w:rFonts w:ascii="Times New Roman" w:eastAsia="Times New Roman" w:hAnsi="Times New Roman" w:cs="Times New Roman"/>
          <w:color w:val="0D0D0D" w:themeColor="text1" w:themeTint="F2"/>
          <w:sz w:val="28"/>
          <w:szCs w:val="28"/>
          <w:lang w:eastAsia="ru-RU"/>
        </w:rPr>
        <w:t xml:space="preserve"> (2</w:t>
      </w:r>
      <w:r w:rsidR="0062464D">
        <w:rPr>
          <w:rFonts w:ascii="Times New Roman" w:eastAsia="Times New Roman" w:hAnsi="Times New Roman" w:cs="Times New Roman"/>
          <w:color w:val="0D0D0D" w:themeColor="text1" w:themeTint="F2"/>
          <w:sz w:val="28"/>
          <w:szCs w:val="28"/>
          <w:lang w:eastAsia="ru-RU"/>
        </w:rPr>
        <w:t>53</w:t>
      </w:r>
      <w:r w:rsidR="003162F8" w:rsidRPr="00CA7C0D">
        <w:rPr>
          <w:rFonts w:ascii="Times New Roman" w:eastAsia="Times New Roman" w:hAnsi="Times New Roman" w:cs="Times New Roman"/>
          <w:color w:val="0D0D0D" w:themeColor="text1" w:themeTint="F2"/>
          <w:sz w:val="28"/>
          <w:szCs w:val="28"/>
          <w:lang w:eastAsia="ru-RU"/>
        </w:rPr>
        <w:t xml:space="preserve"> чел.)</w:t>
      </w:r>
    </w:p>
    <w:p w:rsidR="003162F8" w:rsidRPr="00CA7C0D" w:rsidRDefault="002247AB" w:rsidP="00BE701F">
      <w:pPr>
        <w:shd w:val="clear" w:color="auto" w:fill="FFFFFF"/>
        <w:spacing w:after="0" w:line="240" w:lineRule="auto"/>
        <w:ind w:firstLine="708"/>
        <w:contextualSpacing/>
        <w:jc w:val="both"/>
        <w:rPr>
          <w:rFonts w:ascii="Times New Roman" w:eastAsia="Times New Roman" w:hAnsi="Times New Roman" w:cs="Times New Roman"/>
          <w:color w:val="0D0D0D" w:themeColor="text1" w:themeTint="F2"/>
          <w:sz w:val="28"/>
          <w:szCs w:val="28"/>
          <w:lang w:eastAsia="ru-RU"/>
        </w:rPr>
      </w:pPr>
      <w:r w:rsidRPr="00CA7C0D">
        <w:rPr>
          <w:rFonts w:ascii="Times New Roman" w:eastAsia="Times New Roman" w:hAnsi="Times New Roman" w:cs="Times New Roman"/>
          <w:color w:val="0D0D0D" w:themeColor="text1" w:themeTint="F2"/>
          <w:sz w:val="28"/>
          <w:szCs w:val="28"/>
          <w:lang w:eastAsia="ru-RU"/>
        </w:rPr>
        <w:t xml:space="preserve">- </w:t>
      </w:r>
      <w:r w:rsidRPr="00CA7C0D">
        <w:rPr>
          <w:rFonts w:ascii="Times New Roman" w:eastAsia="Times New Roman" w:hAnsi="Times New Roman" w:cs="Times New Roman"/>
          <w:b/>
          <w:color w:val="0D0D0D" w:themeColor="text1" w:themeTint="F2"/>
          <w:sz w:val="28"/>
          <w:szCs w:val="28"/>
          <w:lang w:eastAsia="ru-RU"/>
        </w:rPr>
        <w:t>граждане пенсионного возраста</w:t>
      </w:r>
      <w:r w:rsidRPr="00CA7C0D">
        <w:rPr>
          <w:rFonts w:ascii="Times New Roman" w:eastAsia="Times New Roman" w:hAnsi="Times New Roman" w:cs="Times New Roman"/>
          <w:color w:val="0D0D0D" w:themeColor="text1" w:themeTint="F2"/>
          <w:sz w:val="28"/>
          <w:szCs w:val="28"/>
          <w:lang w:eastAsia="ru-RU"/>
        </w:rPr>
        <w:t xml:space="preserve"> – 23,</w:t>
      </w:r>
      <w:r w:rsidR="005555F3">
        <w:rPr>
          <w:rFonts w:ascii="Times New Roman" w:eastAsia="Times New Roman" w:hAnsi="Times New Roman" w:cs="Times New Roman"/>
          <w:color w:val="0D0D0D" w:themeColor="text1" w:themeTint="F2"/>
          <w:sz w:val="28"/>
          <w:szCs w:val="28"/>
          <w:lang w:eastAsia="ru-RU"/>
        </w:rPr>
        <w:t>2</w:t>
      </w:r>
      <w:r w:rsidRPr="00CA7C0D">
        <w:rPr>
          <w:rFonts w:ascii="Times New Roman" w:eastAsia="Times New Roman" w:hAnsi="Times New Roman" w:cs="Times New Roman"/>
          <w:color w:val="0D0D0D" w:themeColor="text1" w:themeTint="F2"/>
          <w:sz w:val="28"/>
          <w:szCs w:val="28"/>
          <w:lang w:eastAsia="ru-RU"/>
        </w:rPr>
        <w:t>%</w:t>
      </w:r>
      <w:r w:rsidR="003162F8" w:rsidRPr="00CA7C0D">
        <w:rPr>
          <w:rFonts w:ascii="Times New Roman" w:eastAsia="Times New Roman" w:hAnsi="Times New Roman" w:cs="Times New Roman"/>
          <w:color w:val="0D0D0D" w:themeColor="text1" w:themeTint="F2"/>
          <w:sz w:val="28"/>
          <w:szCs w:val="28"/>
          <w:lang w:eastAsia="ru-RU"/>
        </w:rPr>
        <w:t xml:space="preserve"> (503 чел.)</w:t>
      </w:r>
    </w:p>
    <w:p w:rsidR="00493C8C" w:rsidRPr="00CA7C0D" w:rsidRDefault="003162F8" w:rsidP="00BE701F">
      <w:pPr>
        <w:shd w:val="clear" w:color="auto" w:fill="FFFFFF"/>
        <w:spacing w:after="0" w:line="240" w:lineRule="auto"/>
        <w:ind w:firstLine="708"/>
        <w:contextualSpacing/>
        <w:jc w:val="both"/>
        <w:rPr>
          <w:rFonts w:ascii="Times New Roman" w:eastAsia="Times New Roman" w:hAnsi="Times New Roman" w:cs="Times New Roman"/>
          <w:color w:val="0D0D0D" w:themeColor="text1" w:themeTint="F2"/>
          <w:sz w:val="28"/>
          <w:szCs w:val="28"/>
          <w:lang w:eastAsia="ru-RU"/>
        </w:rPr>
      </w:pPr>
      <w:r w:rsidRPr="00CA7C0D">
        <w:rPr>
          <w:rFonts w:ascii="Times New Roman" w:eastAsia="Times New Roman" w:hAnsi="Times New Roman" w:cs="Times New Roman"/>
          <w:color w:val="0D0D0D" w:themeColor="text1" w:themeTint="F2"/>
          <w:sz w:val="28"/>
          <w:szCs w:val="28"/>
          <w:lang w:eastAsia="ru-RU"/>
        </w:rPr>
        <w:t>В 2025</w:t>
      </w:r>
      <w:r w:rsidR="008F10F1" w:rsidRPr="00CA7C0D">
        <w:rPr>
          <w:rFonts w:ascii="Times New Roman" w:eastAsia="Times New Roman" w:hAnsi="Times New Roman" w:cs="Times New Roman"/>
          <w:color w:val="0D0D0D" w:themeColor="text1" w:themeTint="F2"/>
          <w:sz w:val="28"/>
          <w:szCs w:val="28"/>
          <w:lang w:eastAsia="ru-RU"/>
        </w:rPr>
        <w:t xml:space="preserve"> </w:t>
      </w:r>
      <w:r w:rsidRPr="00CA7C0D">
        <w:rPr>
          <w:rFonts w:ascii="Times New Roman" w:eastAsia="Times New Roman" w:hAnsi="Times New Roman" w:cs="Times New Roman"/>
          <w:color w:val="0D0D0D" w:themeColor="text1" w:themeTint="F2"/>
          <w:sz w:val="28"/>
          <w:szCs w:val="28"/>
          <w:lang w:eastAsia="ru-RU"/>
        </w:rPr>
        <w:t>г</w:t>
      </w:r>
      <w:r w:rsidR="008F10F1" w:rsidRPr="00CA7C0D">
        <w:rPr>
          <w:rFonts w:ascii="Times New Roman" w:eastAsia="Times New Roman" w:hAnsi="Times New Roman" w:cs="Times New Roman"/>
          <w:color w:val="0D0D0D" w:themeColor="text1" w:themeTint="F2"/>
          <w:sz w:val="28"/>
          <w:szCs w:val="28"/>
          <w:lang w:eastAsia="ru-RU"/>
        </w:rPr>
        <w:t>оду</w:t>
      </w:r>
      <w:r w:rsidRPr="00CA7C0D">
        <w:rPr>
          <w:rFonts w:ascii="Times New Roman" w:eastAsia="Times New Roman" w:hAnsi="Times New Roman" w:cs="Times New Roman"/>
          <w:color w:val="0D0D0D" w:themeColor="text1" w:themeTint="F2"/>
          <w:sz w:val="28"/>
          <w:szCs w:val="28"/>
          <w:lang w:eastAsia="ru-RU"/>
        </w:rPr>
        <w:t xml:space="preserve"> </w:t>
      </w:r>
      <w:r w:rsidRPr="00CA7C0D">
        <w:rPr>
          <w:rFonts w:ascii="Times New Roman" w:eastAsia="Times New Roman" w:hAnsi="Times New Roman" w:cs="Times New Roman"/>
          <w:b/>
          <w:color w:val="0D0D0D" w:themeColor="text1" w:themeTint="F2"/>
          <w:sz w:val="28"/>
          <w:szCs w:val="28"/>
          <w:lang w:eastAsia="ru-RU"/>
        </w:rPr>
        <w:t>родилось</w:t>
      </w:r>
      <w:r w:rsidR="007C584E" w:rsidRPr="00CA7C0D">
        <w:rPr>
          <w:rFonts w:ascii="Times New Roman" w:eastAsia="Times New Roman" w:hAnsi="Times New Roman" w:cs="Times New Roman"/>
          <w:b/>
          <w:color w:val="0D0D0D" w:themeColor="text1" w:themeTint="F2"/>
          <w:sz w:val="28"/>
          <w:szCs w:val="28"/>
          <w:lang w:eastAsia="ru-RU"/>
        </w:rPr>
        <w:t xml:space="preserve"> </w:t>
      </w:r>
      <w:r w:rsidRPr="00CA7C0D">
        <w:rPr>
          <w:rFonts w:ascii="Times New Roman" w:eastAsia="Times New Roman" w:hAnsi="Times New Roman" w:cs="Times New Roman"/>
          <w:b/>
          <w:color w:val="0D0D0D" w:themeColor="text1" w:themeTint="F2"/>
          <w:sz w:val="28"/>
          <w:szCs w:val="28"/>
          <w:lang w:eastAsia="ru-RU"/>
        </w:rPr>
        <w:t>-</w:t>
      </w:r>
      <w:r w:rsidRPr="00CA7C0D">
        <w:rPr>
          <w:rFonts w:ascii="Times New Roman" w:eastAsia="Times New Roman" w:hAnsi="Times New Roman" w:cs="Times New Roman"/>
          <w:color w:val="0D0D0D" w:themeColor="text1" w:themeTint="F2"/>
          <w:sz w:val="28"/>
          <w:szCs w:val="28"/>
          <w:lang w:eastAsia="ru-RU"/>
        </w:rPr>
        <w:t xml:space="preserve"> 13 чел</w:t>
      </w:r>
      <w:r w:rsidR="007C584E" w:rsidRPr="00CA7C0D">
        <w:rPr>
          <w:rFonts w:ascii="Times New Roman" w:eastAsia="Times New Roman" w:hAnsi="Times New Roman" w:cs="Times New Roman"/>
          <w:color w:val="0D0D0D" w:themeColor="text1" w:themeTint="F2"/>
          <w:sz w:val="28"/>
          <w:szCs w:val="28"/>
          <w:lang w:eastAsia="ru-RU"/>
        </w:rPr>
        <w:t>овек</w:t>
      </w:r>
      <w:r w:rsidRPr="00CA7C0D">
        <w:rPr>
          <w:rFonts w:ascii="Times New Roman" w:eastAsia="Times New Roman" w:hAnsi="Times New Roman" w:cs="Times New Roman"/>
          <w:color w:val="0D0D0D" w:themeColor="text1" w:themeTint="F2"/>
          <w:sz w:val="28"/>
          <w:szCs w:val="28"/>
          <w:lang w:eastAsia="ru-RU"/>
        </w:rPr>
        <w:t xml:space="preserve"> (10 человек в 2024 г.), </w:t>
      </w:r>
      <w:r w:rsidRPr="00CA7C0D">
        <w:rPr>
          <w:rFonts w:ascii="Times New Roman" w:eastAsia="Times New Roman" w:hAnsi="Times New Roman" w:cs="Times New Roman"/>
          <w:b/>
          <w:color w:val="0D0D0D" w:themeColor="text1" w:themeTint="F2"/>
          <w:sz w:val="28"/>
          <w:szCs w:val="28"/>
          <w:lang w:eastAsia="ru-RU"/>
        </w:rPr>
        <w:t xml:space="preserve">умерло </w:t>
      </w:r>
      <w:r w:rsidR="00990C80" w:rsidRPr="00CA7C0D">
        <w:rPr>
          <w:rFonts w:ascii="Times New Roman" w:eastAsia="Times New Roman" w:hAnsi="Times New Roman" w:cs="Times New Roman"/>
          <w:color w:val="0D0D0D" w:themeColor="text1" w:themeTint="F2"/>
          <w:sz w:val="28"/>
          <w:szCs w:val="28"/>
          <w:lang w:eastAsia="ru-RU"/>
        </w:rPr>
        <w:t xml:space="preserve">- </w:t>
      </w:r>
      <w:r w:rsidRPr="00CA7C0D">
        <w:rPr>
          <w:rFonts w:ascii="Times New Roman" w:eastAsia="Times New Roman" w:hAnsi="Times New Roman" w:cs="Times New Roman"/>
          <w:color w:val="0D0D0D" w:themeColor="text1" w:themeTint="F2"/>
          <w:sz w:val="28"/>
          <w:szCs w:val="28"/>
          <w:lang w:eastAsia="ru-RU"/>
        </w:rPr>
        <w:t>30 человек</w:t>
      </w:r>
      <w:r w:rsidR="003B5AC6" w:rsidRPr="00CA7C0D">
        <w:rPr>
          <w:rFonts w:ascii="Times New Roman" w:eastAsia="Times New Roman" w:hAnsi="Times New Roman" w:cs="Times New Roman"/>
          <w:color w:val="0D0D0D" w:themeColor="text1" w:themeTint="F2"/>
          <w:sz w:val="28"/>
          <w:szCs w:val="28"/>
          <w:lang w:eastAsia="ru-RU"/>
        </w:rPr>
        <w:t xml:space="preserve"> (33 человек в 2024 г.). </w:t>
      </w:r>
      <w:r w:rsidR="007C584E" w:rsidRPr="00CA7C0D">
        <w:rPr>
          <w:rFonts w:ascii="Times New Roman" w:eastAsia="Times New Roman" w:hAnsi="Times New Roman" w:cs="Times New Roman"/>
          <w:color w:val="0D0D0D" w:themeColor="text1" w:themeTint="F2"/>
          <w:sz w:val="28"/>
          <w:szCs w:val="28"/>
          <w:lang w:eastAsia="ru-RU"/>
        </w:rPr>
        <w:t xml:space="preserve"> </w:t>
      </w:r>
    </w:p>
    <w:p w:rsidR="00FF146E" w:rsidRPr="00CA7C0D" w:rsidRDefault="00FF146E" w:rsidP="00BE701F">
      <w:pPr>
        <w:shd w:val="clear" w:color="auto" w:fill="FFFFFF"/>
        <w:spacing w:after="0" w:line="240" w:lineRule="auto"/>
        <w:ind w:firstLine="708"/>
        <w:contextualSpacing/>
        <w:jc w:val="both"/>
        <w:textAlignment w:val="baseline"/>
        <w:rPr>
          <w:rFonts w:ascii="Times New Roman" w:eastAsia="Times New Roman" w:hAnsi="Times New Roman" w:cs="Times New Roman"/>
          <w:color w:val="0D0D0D" w:themeColor="text1" w:themeTint="F2"/>
          <w:sz w:val="28"/>
          <w:szCs w:val="28"/>
          <w:lang w:eastAsia="ru-RU"/>
        </w:rPr>
      </w:pPr>
      <w:r w:rsidRPr="00CA7C0D">
        <w:rPr>
          <w:rFonts w:ascii="Times New Roman" w:eastAsia="Times New Roman" w:hAnsi="Times New Roman" w:cs="Times New Roman"/>
          <w:color w:val="0D0D0D" w:themeColor="text1" w:themeTint="F2"/>
          <w:sz w:val="28"/>
          <w:szCs w:val="28"/>
          <w:lang w:eastAsia="ru-RU"/>
        </w:rPr>
        <w:t xml:space="preserve">Основным направлением деятельности Администрации округа в улучшении социально-демографической ситуации является развитие рынка труда.  </w:t>
      </w:r>
    </w:p>
    <w:p w:rsidR="00FF146E" w:rsidRPr="00CA7C0D" w:rsidRDefault="00FF146E" w:rsidP="00BE701F">
      <w:pPr>
        <w:shd w:val="clear" w:color="auto" w:fill="FFFFFF"/>
        <w:spacing w:after="0" w:line="240" w:lineRule="auto"/>
        <w:ind w:firstLine="708"/>
        <w:contextualSpacing/>
        <w:jc w:val="both"/>
        <w:textAlignment w:val="baseline"/>
        <w:rPr>
          <w:rFonts w:ascii="Times New Roman" w:eastAsia="Times New Roman" w:hAnsi="Times New Roman" w:cs="Times New Roman"/>
          <w:color w:val="0D0D0D" w:themeColor="text1" w:themeTint="F2"/>
          <w:sz w:val="28"/>
          <w:szCs w:val="28"/>
          <w:lang w:eastAsia="ru-RU"/>
        </w:rPr>
      </w:pPr>
      <w:r w:rsidRPr="00CA7C0D">
        <w:rPr>
          <w:rFonts w:ascii="Times New Roman" w:eastAsia="Times New Roman" w:hAnsi="Times New Roman" w:cs="Times New Roman"/>
          <w:color w:val="0D0D0D" w:themeColor="text1" w:themeTint="F2"/>
          <w:sz w:val="28"/>
          <w:szCs w:val="28"/>
          <w:lang w:eastAsia="ru-RU"/>
        </w:rPr>
        <w:t>Важнейшей характеристикой состояния рынка труда является уровень безработицы, который продолжает сокращаться.</w:t>
      </w:r>
    </w:p>
    <w:p w:rsidR="00FF146E" w:rsidRPr="00CA7C0D" w:rsidRDefault="00FF146E" w:rsidP="00BE701F">
      <w:pPr>
        <w:spacing w:after="0" w:line="240" w:lineRule="auto"/>
        <w:ind w:firstLine="708"/>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В январе – декабре 2025 года количество заявлений граждан о предоставлении мер поддержки в ТЦЗН Среднеканского муниципального округа составило 211 заявлений (в аналогичном периоде 2024 г</w:t>
      </w:r>
      <w:r w:rsidR="008F10F1" w:rsidRPr="00CA7C0D">
        <w:rPr>
          <w:rFonts w:ascii="Times New Roman" w:hAnsi="Times New Roman" w:cs="Times New Roman"/>
          <w:color w:val="0D0D0D" w:themeColor="text1" w:themeTint="F2"/>
          <w:sz w:val="28"/>
          <w:szCs w:val="28"/>
        </w:rPr>
        <w:t>ода</w:t>
      </w:r>
      <w:r w:rsidRPr="00CA7C0D">
        <w:rPr>
          <w:rFonts w:ascii="Times New Roman" w:hAnsi="Times New Roman" w:cs="Times New Roman"/>
          <w:color w:val="0D0D0D" w:themeColor="text1" w:themeTint="F2"/>
          <w:sz w:val="28"/>
          <w:szCs w:val="28"/>
        </w:rPr>
        <w:t xml:space="preserve"> - 278 заявлений), из них по содействию в поиске подходящей работы – 26 заявлений (за аналогичный период 2024 г. – 34 заявления). Зарегистрировано в качестве безработных 18 граждан (в аналогичном периоде 2024 г.- 22 безработных). </w:t>
      </w:r>
    </w:p>
    <w:p w:rsidR="00FF146E" w:rsidRPr="00CA7C0D" w:rsidRDefault="00FF146E" w:rsidP="00BE701F">
      <w:pPr>
        <w:spacing w:after="0" w:line="240" w:lineRule="auto"/>
        <w:ind w:firstLine="708"/>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Среди граждан, признанных безработными, 28% составляют женщины, 72% - мужчины, 17% - имеют высшее образование, 6% - молодежь в возрасте от 16-29 лет.</w:t>
      </w:r>
    </w:p>
    <w:p w:rsidR="00FF146E" w:rsidRPr="00CA7C0D" w:rsidRDefault="00FF146E" w:rsidP="00BE701F">
      <w:pPr>
        <w:spacing w:after="0" w:line="240" w:lineRule="auto"/>
        <w:ind w:firstLine="708"/>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Заявленная работодателями по</w:t>
      </w:r>
      <w:r w:rsidR="00B220D4" w:rsidRPr="00CA7C0D">
        <w:rPr>
          <w:rFonts w:ascii="Times New Roman" w:hAnsi="Times New Roman" w:cs="Times New Roman"/>
          <w:color w:val="0D0D0D" w:themeColor="text1" w:themeTint="F2"/>
          <w:sz w:val="28"/>
          <w:szCs w:val="28"/>
        </w:rPr>
        <w:t>требность в работниках на декабрь</w:t>
      </w:r>
      <w:r w:rsidRPr="00CA7C0D">
        <w:rPr>
          <w:rFonts w:ascii="Times New Roman" w:hAnsi="Times New Roman" w:cs="Times New Roman"/>
          <w:color w:val="0D0D0D" w:themeColor="text1" w:themeTint="F2"/>
          <w:sz w:val="28"/>
          <w:szCs w:val="28"/>
        </w:rPr>
        <w:t xml:space="preserve"> 2025 составила 31 вакансия (в аналогичном периоде 2024 года – 59 вакансий).  </w:t>
      </w:r>
    </w:p>
    <w:p w:rsidR="00FF146E" w:rsidRPr="00CA7C0D" w:rsidRDefault="00FF146E" w:rsidP="00BE701F">
      <w:pPr>
        <w:spacing w:after="0" w:line="240" w:lineRule="auto"/>
        <w:ind w:firstLine="708"/>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 xml:space="preserve">Всего за январь – декабрь 2025 года в мероприятиях по содействию занятости населения приняли участие 269 человек. </w:t>
      </w:r>
    </w:p>
    <w:p w:rsidR="00FF146E" w:rsidRPr="00CA7C0D" w:rsidRDefault="00FF146E" w:rsidP="008F10F1">
      <w:pPr>
        <w:spacing w:after="0" w:line="240" w:lineRule="auto"/>
        <w:ind w:firstLine="708"/>
        <w:contextualSpacing/>
        <w:rPr>
          <w:rFonts w:ascii="Times New Roman" w:hAnsi="Times New Roman" w:cs="Times New Roman"/>
          <w:b/>
          <w:color w:val="0D0D0D" w:themeColor="text1" w:themeTint="F2"/>
          <w:sz w:val="28"/>
          <w:szCs w:val="28"/>
        </w:rPr>
      </w:pPr>
      <w:r w:rsidRPr="00CA7C0D">
        <w:rPr>
          <w:rFonts w:ascii="Times New Roman" w:hAnsi="Times New Roman" w:cs="Times New Roman"/>
          <w:b/>
          <w:color w:val="0D0D0D" w:themeColor="text1" w:themeTint="F2"/>
          <w:sz w:val="28"/>
          <w:szCs w:val="28"/>
        </w:rPr>
        <w:t xml:space="preserve">В январе-декабре 2025 года: </w:t>
      </w:r>
    </w:p>
    <w:p w:rsidR="00FF146E" w:rsidRPr="00CA7C0D" w:rsidRDefault="00FF146E" w:rsidP="008F10F1">
      <w:pPr>
        <w:spacing w:after="0" w:line="240" w:lineRule="auto"/>
        <w:ind w:firstLine="708"/>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 на профессиональное обучение направлена 1 женщина в период отпуска по уходу за ребенком до достижения им возраста трех лет (в аналогичном периоде 2024 г.</w:t>
      </w:r>
      <w:r w:rsidR="00B030C8" w:rsidRPr="00CA7C0D">
        <w:rPr>
          <w:rFonts w:ascii="Times New Roman" w:hAnsi="Times New Roman" w:cs="Times New Roman"/>
          <w:color w:val="0D0D0D" w:themeColor="text1" w:themeTint="F2"/>
          <w:sz w:val="28"/>
          <w:szCs w:val="28"/>
        </w:rPr>
        <w:t xml:space="preserve"> такая мера поддержки не применялась</w:t>
      </w:r>
      <w:r w:rsidRPr="00CA7C0D">
        <w:rPr>
          <w:rFonts w:ascii="Times New Roman" w:hAnsi="Times New Roman" w:cs="Times New Roman"/>
          <w:color w:val="0D0D0D" w:themeColor="text1" w:themeTint="F2"/>
          <w:sz w:val="28"/>
          <w:szCs w:val="28"/>
        </w:rPr>
        <w:t>);</w:t>
      </w:r>
    </w:p>
    <w:p w:rsidR="00FF146E" w:rsidRPr="00CA7C0D" w:rsidRDefault="00FF146E" w:rsidP="008F10F1">
      <w:pPr>
        <w:spacing w:after="0" w:line="240" w:lineRule="auto"/>
        <w:ind w:firstLine="708"/>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 xml:space="preserve">- мера поддержки по профессиональной ориентации граждан в целях выбора сферы деятельности (профессии), трудоустройства, прохождения профессионального обучения и получения дополнительного профессионального образования предоставлена 135 гражданам (в аналогичном периоде 2024 г. – 131 гражданину); </w:t>
      </w:r>
    </w:p>
    <w:p w:rsidR="00FF146E" w:rsidRPr="00CA7C0D" w:rsidRDefault="00FF146E" w:rsidP="008F10F1">
      <w:pPr>
        <w:spacing w:after="0" w:line="240" w:lineRule="auto"/>
        <w:ind w:firstLine="708"/>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 xml:space="preserve">- </w:t>
      </w:r>
      <w:r w:rsidR="00B030C8" w:rsidRPr="00CA7C0D">
        <w:rPr>
          <w:rFonts w:ascii="Times New Roman" w:hAnsi="Times New Roman" w:cs="Times New Roman"/>
          <w:color w:val="0D0D0D" w:themeColor="text1" w:themeTint="F2"/>
          <w:sz w:val="28"/>
          <w:szCs w:val="28"/>
        </w:rPr>
        <w:t xml:space="preserve">мера поддержки по психологической поддержке предоставлена 5 гражданам (в аналогичном периоде 2024 г. - 5 гражданам); </w:t>
      </w:r>
    </w:p>
    <w:p w:rsidR="00FF146E" w:rsidRPr="00CA7C0D" w:rsidRDefault="00FF146E" w:rsidP="008F10F1">
      <w:pPr>
        <w:spacing w:after="0" w:line="240" w:lineRule="auto"/>
        <w:ind w:firstLine="708"/>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 в общественных работах приняли участие 2 гражданина (в аналогичном периоде 2024 г. – 4 гражданина);</w:t>
      </w:r>
    </w:p>
    <w:p w:rsidR="00FF146E" w:rsidRPr="00CA7C0D" w:rsidRDefault="00FF146E" w:rsidP="008F10F1">
      <w:pPr>
        <w:spacing w:after="0" w:line="240" w:lineRule="auto"/>
        <w:ind w:firstLine="708"/>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 xml:space="preserve">-организовано временное трудоустройство подростков в возрасте от 14 до 18 лет в свободное от учебы время создано 68 рабочих мест (в аналогичном периоде 2024 г. - 87 рабочих мест); </w:t>
      </w:r>
    </w:p>
    <w:p w:rsidR="00FF146E" w:rsidRPr="00CA7C0D" w:rsidRDefault="00FF146E" w:rsidP="008F10F1">
      <w:pPr>
        <w:spacing w:after="0" w:line="240" w:lineRule="auto"/>
        <w:ind w:firstLine="708"/>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 проведе</w:t>
      </w:r>
      <w:r w:rsidR="00B952BA" w:rsidRPr="00CA7C0D">
        <w:rPr>
          <w:rFonts w:ascii="Times New Roman" w:hAnsi="Times New Roman" w:cs="Times New Roman"/>
          <w:color w:val="0D0D0D" w:themeColor="text1" w:themeTint="F2"/>
          <w:sz w:val="28"/>
          <w:szCs w:val="28"/>
        </w:rPr>
        <w:t>но 3 ярмарки вакансий, в которых</w:t>
      </w:r>
      <w:r w:rsidRPr="00CA7C0D">
        <w:rPr>
          <w:rFonts w:ascii="Times New Roman" w:hAnsi="Times New Roman" w:cs="Times New Roman"/>
          <w:color w:val="0D0D0D" w:themeColor="text1" w:themeTint="F2"/>
          <w:sz w:val="28"/>
          <w:szCs w:val="28"/>
        </w:rPr>
        <w:t xml:space="preserve"> приняли участие 3 работодателя и 18 граждан (в аналогичном периоде 2024 г. проведено 3 ярмарки); </w:t>
      </w:r>
    </w:p>
    <w:p w:rsidR="00FF146E" w:rsidRPr="00CA7C0D" w:rsidRDefault="00FF146E" w:rsidP="008F10F1">
      <w:pPr>
        <w:spacing w:after="0" w:line="240" w:lineRule="auto"/>
        <w:ind w:firstLine="708"/>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 xml:space="preserve">- мера поддержки по социальной адаптации на рынке труда предоставлена 15 гражданам (в аналогичном периоде 2024 г. предоставлена 15 гражданам); </w:t>
      </w:r>
    </w:p>
    <w:p w:rsidR="00FD6E0C" w:rsidRPr="00CA7C0D" w:rsidRDefault="00FF146E" w:rsidP="008F10F1">
      <w:pPr>
        <w:spacing w:after="0" w:line="240" w:lineRule="auto"/>
        <w:ind w:firstLine="708"/>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lastRenderedPageBreak/>
        <w:t xml:space="preserve">- за получением меры поддержки по содействию началу осуществления предпринимательской деятельности безработных граждан с начала 2025 года обратилось 4 человека (за аналогичный период 2024 г. обратилось 5 человек). </w:t>
      </w:r>
    </w:p>
    <w:p w:rsidR="00FF146E" w:rsidRPr="00CA7C0D" w:rsidRDefault="00FD6E0C" w:rsidP="00BE701F">
      <w:pPr>
        <w:spacing w:after="0" w:line="240" w:lineRule="auto"/>
        <w:ind w:firstLine="708"/>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В 2025</w:t>
      </w:r>
      <w:r w:rsidR="008F10F1" w:rsidRPr="00CA7C0D">
        <w:rPr>
          <w:rFonts w:ascii="Times New Roman" w:hAnsi="Times New Roman" w:cs="Times New Roman"/>
          <w:color w:val="0D0D0D" w:themeColor="text1" w:themeTint="F2"/>
          <w:sz w:val="28"/>
          <w:szCs w:val="28"/>
        </w:rPr>
        <w:t xml:space="preserve"> году</w:t>
      </w:r>
      <w:r w:rsidRPr="00CA7C0D">
        <w:rPr>
          <w:rFonts w:ascii="Times New Roman" w:hAnsi="Times New Roman" w:cs="Times New Roman"/>
          <w:color w:val="0D0D0D" w:themeColor="text1" w:themeTint="F2"/>
          <w:sz w:val="28"/>
          <w:szCs w:val="28"/>
        </w:rPr>
        <w:t xml:space="preserve"> в Администрации Среднеканского муниципального округа осуществляют деятельность по выполнению основных полномочий органов местного самоуправления -3</w:t>
      </w:r>
      <w:r w:rsidR="00B952BA" w:rsidRPr="00CA7C0D">
        <w:rPr>
          <w:rFonts w:ascii="Times New Roman" w:hAnsi="Times New Roman" w:cs="Times New Roman"/>
          <w:color w:val="0D0D0D" w:themeColor="text1" w:themeTint="F2"/>
          <w:sz w:val="28"/>
          <w:szCs w:val="28"/>
        </w:rPr>
        <w:t>8 муниципальных служащих. Общее</w:t>
      </w:r>
      <w:r w:rsidRPr="00CA7C0D">
        <w:rPr>
          <w:rFonts w:ascii="Times New Roman" w:hAnsi="Times New Roman" w:cs="Times New Roman"/>
          <w:color w:val="0D0D0D" w:themeColor="text1" w:themeTint="F2"/>
          <w:sz w:val="28"/>
          <w:szCs w:val="28"/>
        </w:rPr>
        <w:t xml:space="preserve"> количество работающих в Администрации </w:t>
      </w:r>
      <w:r w:rsidR="000852CB" w:rsidRPr="00CA7C0D">
        <w:rPr>
          <w:rFonts w:ascii="Times New Roman" w:hAnsi="Times New Roman" w:cs="Times New Roman"/>
          <w:color w:val="0D0D0D" w:themeColor="text1" w:themeTint="F2"/>
          <w:sz w:val="28"/>
          <w:szCs w:val="28"/>
        </w:rPr>
        <w:t xml:space="preserve">- </w:t>
      </w:r>
      <w:r w:rsidRPr="00CA7C0D">
        <w:rPr>
          <w:rFonts w:ascii="Times New Roman" w:hAnsi="Times New Roman" w:cs="Times New Roman"/>
          <w:color w:val="0D0D0D" w:themeColor="text1" w:themeTint="F2"/>
          <w:sz w:val="28"/>
          <w:szCs w:val="28"/>
        </w:rPr>
        <w:t>49 человек.</w:t>
      </w:r>
    </w:p>
    <w:p w:rsidR="00CD6C6E" w:rsidRPr="00CA7C0D" w:rsidRDefault="00CD6C6E" w:rsidP="00BE701F">
      <w:pPr>
        <w:spacing w:after="0" w:line="240" w:lineRule="auto"/>
        <w:ind w:firstLine="708"/>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 xml:space="preserve">Нашей ключевой задачей, по-прежнему остается выстраивание прозрачной коммуникации и открытого диалога с населением. Востребованность такого взаимодействия сегодня высока - это требование времени. Кроме профессионализма в решении экономических и хозяйственных вопросов в работе власти необходимо находить подход к людям. Мы постоянно стремимся к политике «открытых» дверей в работе с нашими жителями. </w:t>
      </w:r>
      <w:r w:rsidR="00B030C8" w:rsidRPr="00CA7C0D">
        <w:rPr>
          <w:rFonts w:ascii="Times New Roman" w:hAnsi="Times New Roman" w:cs="Times New Roman"/>
          <w:color w:val="0D0D0D" w:themeColor="text1" w:themeTint="F2"/>
          <w:sz w:val="28"/>
          <w:szCs w:val="28"/>
        </w:rPr>
        <w:t>Регулярно проводятся приемы граждан по личным вопросам, при необходимости представители Администрации участвуют в собрании трудовых коллективов, проводят консультации специалистов.</w:t>
      </w:r>
    </w:p>
    <w:p w:rsidR="00513532" w:rsidRPr="00CA7C0D" w:rsidRDefault="00CD6C6E" w:rsidP="00BE701F">
      <w:pPr>
        <w:spacing w:after="0" w:line="240" w:lineRule="auto"/>
        <w:ind w:firstLine="709"/>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rPr>
        <w:t>В 2025 году в Администрацию поступило 49 письменных обращений, что на 3 обращения меньше, чем в 2024 году (52</w:t>
      </w:r>
      <w:r w:rsidRPr="00CA7C0D">
        <w:rPr>
          <w:rFonts w:ascii="Times New Roman" w:hAnsi="Times New Roman" w:cs="Times New Roman"/>
          <w:color w:val="0D0D0D" w:themeColor="text1" w:themeTint="F2"/>
          <w:sz w:val="28"/>
          <w:szCs w:val="28"/>
        </w:rPr>
        <w:t>).</w:t>
      </w:r>
    </w:p>
    <w:p w:rsidR="008F10F1" w:rsidRPr="00CA7C0D" w:rsidRDefault="008F10F1" w:rsidP="00BE701F">
      <w:pPr>
        <w:spacing w:after="0" w:line="240" w:lineRule="auto"/>
        <w:ind w:firstLine="709"/>
        <w:contextualSpacing/>
        <w:jc w:val="both"/>
        <w:rPr>
          <w:rFonts w:ascii="Times New Roman" w:hAnsi="Times New Roman" w:cs="Times New Roman"/>
          <w:color w:val="0D0D0D" w:themeColor="text1" w:themeTint="F2"/>
          <w:sz w:val="28"/>
          <w:szCs w:val="28"/>
        </w:rPr>
      </w:pPr>
    </w:p>
    <w:p w:rsidR="00CD6C6E" w:rsidRPr="00CA7C0D" w:rsidRDefault="00CD6C6E" w:rsidP="00BE701F">
      <w:pPr>
        <w:pStyle w:val="1"/>
        <w:contextualSpacing/>
        <w:rPr>
          <w:color w:val="0D0D0D" w:themeColor="text1" w:themeTint="F2"/>
        </w:rPr>
      </w:pPr>
      <w:r w:rsidRPr="00CA7C0D">
        <w:rPr>
          <w:color w:val="0D0D0D" w:themeColor="text1" w:themeTint="F2"/>
        </w:rPr>
        <w:t>Анализ обращений граждан</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2694"/>
        <w:gridCol w:w="1417"/>
        <w:gridCol w:w="1134"/>
        <w:gridCol w:w="407"/>
        <w:gridCol w:w="1436"/>
      </w:tblGrid>
      <w:tr w:rsidR="00BE701F" w:rsidRPr="00CA7C0D" w:rsidTr="000D23CE">
        <w:tc>
          <w:tcPr>
            <w:tcW w:w="2268" w:type="dxa"/>
          </w:tcPr>
          <w:p w:rsidR="00CD6C6E" w:rsidRPr="00CA7C0D" w:rsidRDefault="00CD6C6E" w:rsidP="00BE701F">
            <w:pPr>
              <w:spacing w:after="0" w:line="240" w:lineRule="auto"/>
              <w:contextualSpacing/>
              <w:jc w:val="center"/>
              <w:rPr>
                <w:rFonts w:ascii="Times New Roman" w:hAnsi="Times New Roman" w:cs="Times New Roman"/>
                <w:b/>
                <w:bCs/>
                <w:color w:val="0D0D0D" w:themeColor="text1" w:themeTint="F2"/>
                <w:sz w:val="24"/>
                <w:szCs w:val="24"/>
              </w:rPr>
            </w:pPr>
            <w:r w:rsidRPr="00CA7C0D">
              <w:rPr>
                <w:rFonts w:ascii="Times New Roman" w:hAnsi="Times New Roman" w:cs="Times New Roman"/>
                <w:b/>
                <w:bCs/>
                <w:color w:val="0D0D0D" w:themeColor="text1" w:themeTint="F2"/>
                <w:sz w:val="24"/>
                <w:szCs w:val="24"/>
              </w:rPr>
              <w:t>Письменные обращения</w:t>
            </w:r>
          </w:p>
        </w:tc>
        <w:tc>
          <w:tcPr>
            <w:tcW w:w="2694" w:type="dxa"/>
          </w:tcPr>
          <w:p w:rsidR="00CD6C6E" w:rsidRPr="00CA7C0D" w:rsidRDefault="00CD6C6E" w:rsidP="00BE701F">
            <w:pPr>
              <w:spacing w:after="0" w:line="240" w:lineRule="auto"/>
              <w:contextualSpacing/>
              <w:jc w:val="center"/>
              <w:rPr>
                <w:rFonts w:ascii="Times New Roman" w:hAnsi="Times New Roman" w:cs="Times New Roman"/>
                <w:b/>
                <w:bCs/>
                <w:color w:val="0D0D0D" w:themeColor="text1" w:themeTint="F2"/>
                <w:sz w:val="24"/>
                <w:szCs w:val="24"/>
              </w:rPr>
            </w:pPr>
            <w:r w:rsidRPr="00CA7C0D">
              <w:rPr>
                <w:rFonts w:ascii="Times New Roman" w:hAnsi="Times New Roman" w:cs="Times New Roman"/>
                <w:b/>
                <w:bCs/>
                <w:color w:val="0D0D0D" w:themeColor="text1" w:themeTint="F2"/>
                <w:sz w:val="24"/>
                <w:szCs w:val="24"/>
              </w:rPr>
              <w:t>2024 год</w:t>
            </w:r>
          </w:p>
        </w:tc>
        <w:tc>
          <w:tcPr>
            <w:tcW w:w="2551" w:type="dxa"/>
            <w:gridSpan w:val="2"/>
          </w:tcPr>
          <w:p w:rsidR="00CD6C6E" w:rsidRPr="00CA7C0D" w:rsidRDefault="00CD6C6E" w:rsidP="00BE701F">
            <w:pPr>
              <w:spacing w:after="0" w:line="240" w:lineRule="auto"/>
              <w:contextualSpacing/>
              <w:jc w:val="center"/>
              <w:rPr>
                <w:rFonts w:ascii="Times New Roman" w:hAnsi="Times New Roman" w:cs="Times New Roman"/>
                <w:b/>
                <w:bCs/>
                <w:color w:val="0D0D0D" w:themeColor="text1" w:themeTint="F2"/>
                <w:sz w:val="24"/>
                <w:szCs w:val="24"/>
              </w:rPr>
            </w:pPr>
            <w:r w:rsidRPr="00CA7C0D">
              <w:rPr>
                <w:rFonts w:ascii="Times New Roman" w:hAnsi="Times New Roman" w:cs="Times New Roman"/>
                <w:b/>
                <w:bCs/>
                <w:color w:val="0D0D0D" w:themeColor="text1" w:themeTint="F2"/>
                <w:sz w:val="24"/>
                <w:szCs w:val="24"/>
              </w:rPr>
              <w:t>2025 год</w:t>
            </w:r>
          </w:p>
        </w:tc>
        <w:tc>
          <w:tcPr>
            <w:tcW w:w="1843" w:type="dxa"/>
            <w:gridSpan w:val="2"/>
          </w:tcPr>
          <w:p w:rsidR="00CD6C6E" w:rsidRPr="00CA7C0D" w:rsidRDefault="00CD6C6E" w:rsidP="00BE701F">
            <w:pPr>
              <w:spacing w:after="0" w:line="240" w:lineRule="auto"/>
              <w:contextualSpacing/>
              <w:jc w:val="center"/>
              <w:rPr>
                <w:rFonts w:ascii="Times New Roman" w:hAnsi="Times New Roman" w:cs="Times New Roman"/>
                <w:b/>
                <w:bCs/>
                <w:color w:val="0D0D0D" w:themeColor="text1" w:themeTint="F2"/>
                <w:sz w:val="24"/>
                <w:szCs w:val="24"/>
              </w:rPr>
            </w:pPr>
            <w:r w:rsidRPr="00CA7C0D">
              <w:rPr>
                <w:rFonts w:ascii="Times New Roman" w:hAnsi="Times New Roman" w:cs="Times New Roman"/>
                <w:b/>
                <w:bCs/>
                <w:color w:val="0D0D0D" w:themeColor="text1" w:themeTint="F2"/>
                <w:sz w:val="24"/>
                <w:szCs w:val="24"/>
              </w:rPr>
              <w:t xml:space="preserve">в % отношении </w:t>
            </w:r>
          </w:p>
        </w:tc>
      </w:tr>
      <w:tr w:rsidR="00BE701F" w:rsidRPr="00CA7C0D" w:rsidTr="000D23CE">
        <w:tc>
          <w:tcPr>
            <w:tcW w:w="2268" w:type="dxa"/>
          </w:tcPr>
          <w:p w:rsidR="00CD6C6E" w:rsidRPr="00CA7C0D" w:rsidRDefault="00CD6C6E" w:rsidP="00BE701F">
            <w:pPr>
              <w:spacing w:after="0" w:line="240" w:lineRule="auto"/>
              <w:contextualSpacing/>
              <w:jc w:val="center"/>
              <w:rPr>
                <w:rFonts w:ascii="Times New Roman" w:hAnsi="Times New Roman" w:cs="Times New Roman"/>
                <w:color w:val="0D0D0D" w:themeColor="text1" w:themeTint="F2"/>
                <w:sz w:val="24"/>
                <w:szCs w:val="24"/>
              </w:rPr>
            </w:pPr>
            <w:r w:rsidRPr="00CA7C0D">
              <w:rPr>
                <w:rFonts w:ascii="Times New Roman" w:hAnsi="Times New Roman" w:cs="Times New Roman"/>
                <w:color w:val="0D0D0D" w:themeColor="text1" w:themeTint="F2"/>
                <w:sz w:val="24"/>
                <w:szCs w:val="24"/>
              </w:rPr>
              <w:t>Всего поступило</w:t>
            </w:r>
          </w:p>
        </w:tc>
        <w:tc>
          <w:tcPr>
            <w:tcW w:w="2694" w:type="dxa"/>
          </w:tcPr>
          <w:p w:rsidR="00CD6C6E" w:rsidRPr="00CA7C0D" w:rsidRDefault="00CD6C6E" w:rsidP="00BE701F">
            <w:pPr>
              <w:spacing w:after="0" w:line="240" w:lineRule="auto"/>
              <w:contextualSpacing/>
              <w:jc w:val="center"/>
              <w:rPr>
                <w:rFonts w:ascii="Times New Roman" w:hAnsi="Times New Roman" w:cs="Times New Roman"/>
                <w:color w:val="0D0D0D" w:themeColor="text1" w:themeTint="F2"/>
                <w:sz w:val="24"/>
                <w:szCs w:val="24"/>
              </w:rPr>
            </w:pPr>
            <w:r w:rsidRPr="00CA7C0D">
              <w:rPr>
                <w:rFonts w:ascii="Times New Roman" w:hAnsi="Times New Roman" w:cs="Times New Roman"/>
                <w:color w:val="0D0D0D" w:themeColor="text1" w:themeTint="F2"/>
                <w:sz w:val="24"/>
                <w:szCs w:val="24"/>
              </w:rPr>
              <w:t>52</w:t>
            </w:r>
          </w:p>
        </w:tc>
        <w:tc>
          <w:tcPr>
            <w:tcW w:w="2551" w:type="dxa"/>
            <w:gridSpan w:val="2"/>
          </w:tcPr>
          <w:p w:rsidR="00CD6C6E" w:rsidRPr="00CA7C0D" w:rsidRDefault="00CD6C6E" w:rsidP="00BE701F">
            <w:pPr>
              <w:spacing w:after="0" w:line="240" w:lineRule="auto"/>
              <w:contextualSpacing/>
              <w:jc w:val="center"/>
              <w:rPr>
                <w:rFonts w:ascii="Times New Roman" w:hAnsi="Times New Roman" w:cs="Times New Roman"/>
                <w:color w:val="0D0D0D" w:themeColor="text1" w:themeTint="F2"/>
                <w:sz w:val="24"/>
                <w:szCs w:val="24"/>
              </w:rPr>
            </w:pPr>
            <w:r w:rsidRPr="00CA7C0D">
              <w:rPr>
                <w:rFonts w:ascii="Times New Roman" w:hAnsi="Times New Roman" w:cs="Times New Roman"/>
                <w:color w:val="0D0D0D" w:themeColor="text1" w:themeTint="F2"/>
                <w:sz w:val="24"/>
                <w:szCs w:val="24"/>
              </w:rPr>
              <w:t>49</w:t>
            </w:r>
          </w:p>
        </w:tc>
        <w:tc>
          <w:tcPr>
            <w:tcW w:w="1843" w:type="dxa"/>
            <w:gridSpan w:val="2"/>
          </w:tcPr>
          <w:p w:rsidR="00CD6C6E" w:rsidRPr="00CA7C0D" w:rsidRDefault="00CD6C6E" w:rsidP="00BE701F">
            <w:pPr>
              <w:spacing w:after="0" w:line="240" w:lineRule="auto"/>
              <w:contextualSpacing/>
              <w:jc w:val="center"/>
              <w:rPr>
                <w:rFonts w:ascii="Times New Roman" w:hAnsi="Times New Roman" w:cs="Times New Roman"/>
                <w:color w:val="0D0D0D" w:themeColor="text1" w:themeTint="F2"/>
                <w:sz w:val="24"/>
                <w:szCs w:val="24"/>
              </w:rPr>
            </w:pPr>
            <w:r w:rsidRPr="00CA7C0D">
              <w:rPr>
                <w:rFonts w:ascii="Times New Roman" w:hAnsi="Times New Roman" w:cs="Times New Roman"/>
                <w:color w:val="0D0D0D" w:themeColor="text1" w:themeTint="F2"/>
                <w:sz w:val="24"/>
                <w:szCs w:val="24"/>
              </w:rPr>
              <w:t>94%</w:t>
            </w:r>
          </w:p>
        </w:tc>
      </w:tr>
      <w:tr w:rsidR="00BE701F" w:rsidRPr="00CA7C0D" w:rsidTr="000D23CE">
        <w:tc>
          <w:tcPr>
            <w:tcW w:w="2268" w:type="dxa"/>
          </w:tcPr>
          <w:p w:rsidR="00CD6C6E" w:rsidRPr="00CA7C0D" w:rsidRDefault="00CD6C6E" w:rsidP="00BE701F">
            <w:pPr>
              <w:spacing w:after="0" w:line="240" w:lineRule="auto"/>
              <w:contextualSpacing/>
              <w:jc w:val="center"/>
              <w:rPr>
                <w:rFonts w:ascii="Times New Roman" w:hAnsi="Times New Roman" w:cs="Times New Roman"/>
                <w:color w:val="0D0D0D" w:themeColor="text1" w:themeTint="F2"/>
                <w:sz w:val="24"/>
                <w:szCs w:val="24"/>
              </w:rPr>
            </w:pPr>
            <w:r w:rsidRPr="00CA7C0D">
              <w:rPr>
                <w:rFonts w:ascii="Times New Roman" w:hAnsi="Times New Roman" w:cs="Times New Roman"/>
                <w:color w:val="0D0D0D" w:themeColor="text1" w:themeTint="F2"/>
                <w:sz w:val="24"/>
                <w:szCs w:val="24"/>
              </w:rPr>
              <w:t>Передано из других организаций</w:t>
            </w:r>
          </w:p>
        </w:tc>
        <w:tc>
          <w:tcPr>
            <w:tcW w:w="2694" w:type="dxa"/>
          </w:tcPr>
          <w:p w:rsidR="00CD6C6E" w:rsidRPr="00CA7C0D" w:rsidRDefault="00CD6C6E" w:rsidP="00BE701F">
            <w:pPr>
              <w:spacing w:after="0" w:line="240" w:lineRule="auto"/>
              <w:contextualSpacing/>
              <w:jc w:val="center"/>
              <w:rPr>
                <w:rFonts w:ascii="Times New Roman" w:hAnsi="Times New Roman" w:cs="Times New Roman"/>
                <w:color w:val="0D0D0D" w:themeColor="text1" w:themeTint="F2"/>
                <w:sz w:val="24"/>
                <w:szCs w:val="24"/>
              </w:rPr>
            </w:pPr>
            <w:r w:rsidRPr="00CA7C0D">
              <w:rPr>
                <w:rFonts w:ascii="Times New Roman" w:hAnsi="Times New Roman" w:cs="Times New Roman"/>
                <w:color w:val="0D0D0D" w:themeColor="text1" w:themeTint="F2"/>
                <w:sz w:val="24"/>
                <w:szCs w:val="24"/>
              </w:rPr>
              <w:t>6</w:t>
            </w:r>
          </w:p>
        </w:tc>
        <w:tc>
          <w:tcPr>
            <w:tcW w:w="2551" w:type="dxa"/>
            <w:gridSpan w:val="2"/>
          </w:tcPr>
          <w:p w:rsidR="00CD6C6E" w:rsidRPr="00CA7C0D" w:rsidRDefault="00CD6C6E" w:rsidP="00BE701F">
            <w:pPr>
              <w:spacing w:after="0" w:line="240" w:lineRule="auto"/>
              <w:contextualSpacing/>
              <w:jc w:val="center"/>
              <w:rPr>
                <w:rFonts w:ascii="Times New Roman" w:hAnsi="Times New Roman" w:cs="Times New Roman"/>
                <w:color w:val="0D0D0D" w:themeColor="text1" w:themeTint="F2"/>
                <w:sz w:val="24"/>
                <w:szCs w:val="24"/>
              </w:rPr>
            </w:pPr>
            <w:r w:rsidRPr="00CA7C0D">
              <w:rPr>
                <w:rFonts w:ascii="Times New Roman" w:hAnsi="Times New Roman" w:cs="Times New Roman"/>
                <w:color w:val="0D0D0D" w:themeColor="text1" w:themeTint="F2"/>
                <w:sz w:val="24"/>
                <w:szCs w:val="24"/>
              </w:rPr>
              <w:t>4</w:t>
            </w:r>
          </w:p>
        </w:tc>
        <w:tc>
          <w:tcPr>
            <w:tcW w:w="1843" w:type="dxa"/>
            <w:gridSpan w:val="2"/>
          </w:tcPr>
          <w:p w:rsidR="00CD6C6E" w:rsidRPr="00CA7C0D" w:rsidRDefault="00CD6C6E" w:rsidP="00BE701F">
            <w:pPr>
              <w:spacing w:after="0" w:line="240" w:lineRule="auto"/>
              <w:contextualSpacing/>
              <w:jc w:val="center"/>
              <w:rPr>
                <w:rFonts w:ascii="Times New Roman" w:hAnsi="Times New Roman" w:cs="Times New Roman"/>
                <w:color w:val="0D0D0D" w:themeColor="text1" w:themeTint="F2"/>
                <w:sz w:val="24"/>
                <w:szCs w:val="24"/>
              </w:rPr>
            </w:pPr>
            <w:r w:rsidRPr="00CA7C0D">
              <w:rPr>
                <w:rFonts w:ascii="Times New Roman" w:hAnsi="Times New Roman" w:cs="Times New Roman"/>
                <w:color w:val="0D0D0D" w:themeColor="text1" w:themeTint="F2"/>
                <w:sz w:val="24"/>
                <w:szCs w:val="24"/>
              </w:rPr>
              <w:t>66.5%</w:t>
            </w:r>
          </w:p>
        </w:tc>
      </w:tr>
      <w:tr w:rsidR="00BE701F" w:rsidRPr="00CA7C0D" w:rsidTr="000D23CE">
        <w:tc>
          <w:tcPr>
            <w:tcW w:w="2268" w:type="dxa"/>
          </w:tcPr>
          <w:p w:rsidR="00CD6C6E" w:rsidRPr="00CA7C0D" w:rsidRDefault="00CD6C6E" w:rsidP="00BE701F">
            <w:pPr>
              <w:spacing w:after="0" w:line="240" w:lineRule="auto"/>
              <w:contextualSpacing/>
              <w:jc w:val="center"/>
              <w:rPr>
                <w:rFonts w:ascii="Times New Roman" w:hAnsi="Times New Roman" w:cs="Times New Roman"/>
                <w:color w:val="0D0D0D" w:themeColor="text1" w:themeTint="F2"/>
                <w:sz w:val="24"/>
                <w:szCs w:val="24"/>
              </w:rPr>
            </w:pPr>
            <w:r w:rsidRPr="00CA7C0D">
              <w:rPr>
                <w:rFonts w:ascii="Times New Roman" w:hAnsi="Times New Roman" w:cs="Times New Roman"/>
                <w:color w:val="0D0D0D" w:themeColor="text1" w:themeTint="F2"/>
                <w:sz w:val="24"/>
                <w:szCs w:val="24"/>
              </w:rPr>
              <w:t>Повторных</w:t>
            </w:r>
          </w:p>
        </w:tc>
        <w:tc>
          <w:tcPr>
            <w:tcW w:w="2694" w:type="dxa"/>
          </w:tcPr>
          <w:p w:rsidR="00CD6C6E" w:rsidRPr="00CA7C0D" w:rsidRDefault="00CD6C6E" w:rsidP="00BE701F">
            <w:pPr>
              <w:spacing w:after="0" w:line="240" w:lineRule="auto"/>
              <w:contextualSpacing/>
              <w:jc w:val="center"/>
              <w:rPr>
                <w:rFonts w:ascii="Times New Roman" w:hAnsi="Times New Roman" w:cs="Times New Roman"/>
                <w:color w:val="0D0D0D" w:themeColor="text1" w:themeTint="F2"/>
                <w:sz w:val="24"/>
                <w:szCs w:val="24"/>
              </w:rPr>
            </w:pPr>
            <w:r w:rsidRPr="00CA7C0D">
              <w:rPr>
                <w:rFonts w:ascii="Times New Roman" w:hAnsi="Times New Roman" w:cs="Times New Roman"/>
                <w:color w:val="0D0D0D" w:themeColor="text1" w:themeTint="F2"/>
                <w:sz w:val="24"/>
                <w:szCs w:val="24"/>
              </w:rPr>
              <w:t>2</w:t>
            </w:r>
          </w:p>
        </w:tc>
        <w:tc>
          <w:tcPr>
            <w:tcW w:w="2551" w:type="dxa"/>
            <w:gridSpan w:val="2"/>
          </w:tcPr>
          <w:p w:rsidR="00CD6C6E" w:rsidRPr="00CA7C0D" w:rsidRDefault="00CD6C6E" w:rsidP="00BE701F">
            <w:pPr>
              <w:spacing w:after="0" w:line="240" w:lineRule="auto"/>
              <w:contextualSpacing/>
              <w:jc w:val="center"/>
              <w:rPr>
                <w:rFonts w:ascii="Times New Roman" w:hAnsi="Times New Roman" w:cs="Times New Roman"/>
                <w:color w:val="0D0D0D" w:themeColor="text1" w:themeTint="F2"/>
                <w:sz w:val="24"/>
                <w:szCs w:val="24"/>
              </w:rPr>
            </w:pPr>
            <w:r w:rsidRPr="00CA7C0D">
              <w:rPr>
                <w:rFonts w:ascii="Times New Roman" w:hAnsi="Times New Roman" w:cs="Times New Roman"/>
                <w:color w:val="0D0D0D" w:themeColor="text1" w:themeTint="F2"/>
                <w:sz w:val="24"/>
                <w:szCs w:val="24"/>
              </w:rPr>
              <w:t>3</w:t>
            </w:r>
          </w:p>
        </w:tc>
        <w:tc>
          <w:tcPr>
            <w:tcW w:w="1843" w:type="dxa"/>
            <w:gridSpan w:val="2"/>
          </w:tcPr>
          <w:p w:rsidR="00CD6C6E" w:rsidRPr="00CA7C0D" w:rsidRDefault="00CD6C6E" w:rsidP="00BE701F">
            <w:pPr>
              <w:spacing w:after="0" w:line="240" w:lineRule="auto"/>
              <w:contextualSpacing/>
              <w:jc w:val="center"/>
              <w:rPr>
                <w:rFonts w:ascii="Times New Roman" w:hAnsi="Times New Roman" w:cs="Times New Roman"/>
                <w:color w:val="0D0D0D" w:themeColor="text1" w:themeTint="F2"/>
                <w:sz w:val="24"/>
                <w:szCs w:val="24"/>
              </w:rPr>
            </w:pPr>
            <w:r w:rsidRPr="00CA7C0D">
              <w:rPr>
                <w:rFonts w:ascii="Times New Roman" w:hAnsi="Times New Roman" w:cs="Times New Roman"/>
                <w:color w:val="0D0D0D" w:themeColor="text1" w:themeTint="F2"/>
                <w:sz w:val="24"/>
                <w:szCs w:val="24"/>
              </w:rPr>
              <w:t>66,5%</w:t>
            </w:r>
          </w:p>
        </w:tc>
      </w:tr>
      <w:tr w:rsidR="00BE701F" w:rsidRPr="00CA7C0D" w:rsidTr="000D23CE">
        <w:tc>
          <w:tcPr>
            <w:tcW w:w="2268" w:type="dxa"/>
          </w:tcPr>
          <w:p w:rsidR="00CD6C6E" w:rsidRPr="00CA7C0D" w:rsidRDefault="00CD6C6E" w:rsidP="00BE701F">
            <w:pPr>
              <w:spacing w:after="0" w:line="240" w:lineRule="auto"/>
              <w:contextualSpacing/>
              <w:jc w:val="center"/>
              <w:rPr>
                <w:rFonts w:ascii="Times New Roman" w:hAnsi="Times New Roman" w:cs="Times New Roman"/>
                <w:color w:val="0D0D0D" w:themeColor="text1" w:themeTint="F2"/>
                <w:sz w:val="24"/>
                <w:szCs w:val="24"/>
              </w:rPr>
            </w:pPr>
            <w:r w:rsidRPr="00CA7C0D">
              <w:rPr>
                <w:rFonts w:ascii="Times New Roman" w:hAnsi="Times New Roman" w:cs="Times New Roman"/>
                <w:color w:val="0D0D0D" w:themeColor="text1" w:themeTint="F2"/>
                <w:sz w:val="24"/>
                <w:szCs w:val="24"/>
              </w:rPr>
              <w:t>Коллективных</w:t>
            </w:r>
          </w:p>
        </w:tc>
        <w:tc>
          <w:tcPr>
            <w:tcW w:w="2694" w:type="dxa"/>
          </w:tcPr>
          <w:p w:rsidR="00CD6C6E" w:rsidRPr="00CA7C0D" w:rsidRDefault="00CD6C6E" w:rsidP="00BE701F">
            <w:pPr>
              <w:spacing w:after="0" w:line="240" w:lineRule="auto"/>
              <w:contextualSpacing/>
              <w:jc w:val="center"/>
              <w:rPr>
                <w:rFonts w:ascii="Times New Roman" w:hAnsi="Times New Roman" w:cs="Times New Roman"/>
                <w:color w:val="0D0D0D" w:themeColor="text1" w:themeTint="F2"/>
                <w:sz w:val="24"/>
                <w:szCs w:val="24"/>
              </w:rPr>
            </w:pPr>
            <w:r w:rsidRPr="00CA7C0D">
              <w:rPr>
                <w:rFonts w:ascii="Times New Roman" w:hAnsi="Times New Roman" w:cs="Times New Roman"/>
                <w:color w:val="0D0D0D" w:themeColor="text1" w:themeTint="F2"/>
                <w:sz w:val="24"/>
                <w:szCs w:val="24"/>
              </w:rPr>
              <w:t>2</w:t>
            </w:r>
          </w:p>
        </w:tc>
        <w:tc>
          <w:tcPr>
            <w:tcW w:w="2551" w:type="dxa"/>
            <w:gridSpan w:val="2"/>
          </w:tcPr>
          <w:p w:rsidR="00CD6C6E" w:rsidRPr="00CA7C0D" w:rsidRDefault="00CD6C6E" w:rsidP="00BE701F">
            <w:pPr>
              <w:tabs>
                <w:tab w:val="left" w:pos="1050"/>
                <w:tab w:val="center" w:pos="1167"/>
              </w:tabs>
              <w:spacing w:after="0" w:line="240" w:lineRule="auto"/>
              <w:contextualSpacing/>
              <w:jc w:val="center"/>
              <w:rPr>
                <w:rFonts w:ascii="Times New Roman" w:hAnsi="Times New Roman" w:cs="Times New Roman"/>
                <w:color w:val="0D0D0D" w:themeColor="text1" w:themeTint="F2"/>
                <w:sz w:val="24"/>
                <w:szCs w:val="24"/>
              </w:rPr>
            </w:pPr>
            <w:r w:rsidRPr="00CA7C0D">
              <w:rPr>
                <w:rFonts w:ascii="Times New Roman" w:hAnsi="Times New Roman" w:cs="Times New Roman"/>
                <w:color w:val="0D0D0D" w:themeColor="text1" w:themeTint="F2"/>
                <w:sz w:val="24"/>
                <w:szCs w:val="24"/>
              </w:rPr>
              <w:t>2</w:t>
            </w:r>
          </w:p>
        </w:tc>
        <w:tc>
          <w:tcPr>
            <w:tcW w:w="1843" w:type="dxa"/>
            <w:gridSpan w:val="2"/>
          </w:tcPr>
          <w:p w:rsidR="00CD6C6E" w:rsidRPr="00CA7C0D" w:rsidRDefault="00CD6C6E" w:rsidP="00BE701F">
            <w:pPr>
              <w:spacing w:after="0" w:line="240" w:lineRule="auto"/>
              <w:contextualSpacing/>
              <w:jc w:val="center"/>
              <w:rPr>
                <w:rFonts w:ascii="Times New Roman" w:hAnsi="Times New Roman" w:cs="Times New Roman"/>
                <w:color w:val="0D0D0D" w:themeColor="text1" w:themeTint="F2"/>
                <w:sz w:val="24"/>
                <w:szCs w:val="24"/>
              </w:rPr>
            </w:pPr>
            <w:r w:rsidRPr="00CA7C0D">
              <w:rPr>
                <w:rFonts w:ascii="Times New Roman" w:hAnsi="Times New Roman" w:cs="Times New Roman"/>
                <w:color w:val="0D0D0D" w:themeColor="text1" w:themeTint="F2"/>
                <w:sz w:val="24"/>
                <w:szCs w:val="24"/>
              </w:rPr>
              <w:t>100%</w:t>
            </w:r>
          </w:p>
        </w:tc>
      </w:tr>
      <w:tr w:rsidR="00BE701F" w:rsidRPr="00CA7C0D" w:rsidTr="000D23CE">
        <w:tc>
          <w:tcPr>
            <w:tcW w:w="6379" w:type="dxa"/>
            <w:gridSpan w:val="3"/>
          </w:tcPr>
          <w:p w:rsidR="00CD6C6E" w:rsidRPr="00CA7C0D" w:rsidRDefault="00CD6C6E" w:rsidP="00BE701F">
            <w:pPr>
              <w:spacing w:after="0" w:line="240" w:lineRule="auto"/>
              <w:contextualSpacing/>
              <w:jc w:val="center"/>
              <w:rPr>
                <w:rFonts w:ascii="Times New Roman" w:hAnsi="Times New Roman" w:cs="Times New Roman"/>
                <w:b/>
                <w:bCs/>
                <w:color w:val="0D0D0D" w:themeColor="text1" w:themeTint="F2"/>
                <w:sz w:val="24"/>
                <w:szCs w:val="24"/>
              </w:rPr>
            </w:pPr>
            <w:r w:rsidRPr="00CA7C0D">
              <w:rPr>
                <w:rFonts w:ascii="Times New Roman" w:hAnsi="Times New Roman" w:cs="Times New Roman"/>
                <w:b/>
                <w:bCs/>
                <w:color w:val="0D0D0D" w:themeColor="text1" w:themeTint="F2"/>
                <w:sz w:val="24"/>
                <w:szCs w:val="24"/>
              </w:rPr>
              <w:t xml:space="preserve">Характер поднятых вопросов </w:t>
            </w:r>
          </w:p>
          <w:p w:rsidR="00CD6C6E" w:rsidRPr="00CA7C0D" w:rsidRDefault="00CD6C6E" w:rsidP="00BE701F">
            <w:pPr>
              <w:spacing w:after="0" w:line="240" w:lineRule="auto"/>
              <w:contextualSpacing/>
              <w:jc w:val="center"/>
              <w:rPr>
                <w:rFonts w:ascii="Times New Roman" w:hAnsi="Times New Roman" w:cs="Times New Roman"/>
                <w:b/>
                <w:bCs/>
                <w:color w:val="0D0D0D" w:themeColor="text1" w:themeTint="F2"/>
                <w:sz w:val="24"/>
                <w:szCs w:val="24"/>
              </w:rPr>
            </w:pPr>
            <w:r w:rsidRPr="00CA7C0D">
              <w:rPr>
                <w:rFonts w:ascii="Times New Roman" w:hAnsi="Times New Roman" w:cs="Times New Roman"/>
                <w:b/>
                <w:bCs/>
                <w:color w:val="0D0D0D" w:themeColor="text1" w:themeTint="F2"/>
                <w:sz w:val="24"/>
                <w:szCs w:val="24"/>
              </w:rPr>
              <w:t>в письменных обращениях</w:t>
            </w:r>
          </w:p>
        </w:tc>
        <w:tc>
          <w:tcPr>
            <w:tcW w:w="1541" w:type="dxa"/>
            <w:gridSpan w:val="2"/>
          </w:tcPr>
          <w:p w:rsidR="00CD6C6E" w:rsidRPr="00CA7C0D" w:rsidRDefault="00CD6C6E" w:rsidP="00BE701F">
            <w:pPr>
              <w:spacing w:after="0" w:line="240" w:lineRule="auto"/>
              <w:contextualSpacing/>
              <w:jc w:val="center"/>
              <w:rPr>
                <w:rFonts w:ascii="Times New Roman" w:hAnsi="Times New Roman" w:cs="Times New Roman"/>
                <w:b/>
                <w:bCs/>
                <w:color w:val="0D0D0D" w:themeColor="text1" w:themeTint="F2"/>
                <w:sz w:val="24"/>
                <w:szCs w:val="24"/>
              </w:rPr>
            </w:pPr>
            <w:r w:rsidRPr="00CA7C0D">
              <w:rPr>
                <w:rFonts w:ascii="Times New Roman" w:hAnsi="Times New Roman" w:cs="Times New Roman"/>
                <w:b/>
                <w:bCs/>
                <w:color w:val="0D0D0D" w:themeColor="text1" w:themeTint="F2"/>
                <w:sz w:val="24"/>
                <w:szCs w:val="24"/>
              </w:rPr>
              <w:t>2024</w:t>
            </w:r>
          </w:p>
        </w:tc>
        <w:tc>
          <w:tcPr>
            <w:tcW w:w="1436" w:type="dxa"/>
          </w:tcPr>
          <w:p w:rsidR="00CD6C6E" w:rsidRPr="00CA7C0D" w:rsidRDefault="00CD6C6E" w:rsidP="00BE701F">
            <w:pPr>
              <w:spacing w:after="0" w:line="240" w:lineRule="auto"/>
              <w:contextualSpacing/>
              <w:jc w:val="center"/>
              <w:rPr>
                <w:rFonts w:ascii="Times New Roman" w:hAnsi="Times New Roman" w:cs="Times New Roman"/>
                <w:b/>
                <w:bCs/>
                <w:color w:val="0D0D0D" w:themeColor="text1" w:themeTint="F2"/>
                <w:sz w:val="24"/>
                <w:szCs w:val="24"/>
              </w:rPr>
            </w:pPr>
            <w:r w:rsidRPr="00CA7C0D">
              <w:rPr>
                <w:rFonts w:ascii="Times New Roman" w:hAnsi="Times New Roman" w:cs="Times New Roman"/>
                <w:b/>
                <w:bCs/>
                <w:color w:val="0D0D0D" w:themeColor="text1" w:themeTint="F2"/>
                <w:sz w:val="24"/>
                <w:szCs w:val="24"/>
              </w:rPr>
              <w:t>2025</w:t>
            </w:r>
          </w:p>
        </w:tc>
      </w:tr>
      <w:tr w:rsidR="00BE701F" w:rsidRPr="00CA7C0D" w:rsidTr="000D23CE">
        <w:tc>
          <w:tcPr>
            <w:tcW w:w="6379" w:type="dxa"/>
            <w:gridSpan w:val="3"/>
          </w:tcPr>
          <w:p w:rsidR="00CD6C6E" w:rsidRPr="00CA7C0D" w:rsidRDefault="00CD6C6E" w:rsidP="00BE701F">
            <w:pPr>
              <w:spacing w:after="0" w:line="240" w:lineRule="auto"/>
              <w:contextualSpacing/>
              <w:jc w:val="both"/>
              <w:rPr>
                <w:rFonts w:ascii="Times New Roman" w:hAnsi="Times New Roman" w:cs="Times New Roman"/>
                <w:color w:val="0D0D0D" w:themeColor="text1" w:themeTint="F2"/>
                <w:sz w:val="24"/>
                <w:szCs w:val="24"/>
              </w:rPr>
            </w:pPr>
            <w:r w:rsidRPr="00CA7C0D">
              <w:rPr>
                <w:rFonts w:ascii="Times New Roman" w:hAnsi="Times New Roman" w:cs="Times New Roman"/>
                <w:color w:val="0D0D0D" w:themeColor="text1" w:themeTint="F2"/>
                <w:sz w:val="24"/>
                <w:szCs w:val="24"/>
              </w:rPr>
              <w:t>1.</w:t>
            </w:r>
            <w:r w:rsidR="001A48A5">
              <w:rPr>
                <w:rFonts w:ascii="Times New Roman" w:hAnsi="Times New Roman" w:cs="Times New Roman"/>
                <w:color w:val="0D0D0D" w:themeColor="text1" w:themeTint="F2"/>
                <w:sz w:val="24"/>
                <w:szCs w:val="24"/>
              </w:rPr>
              <w:t xml:space="preserve"> </w:t>
            </w:r>
            <w:r w:rsidRPr="00CA7C0D">
              <w:rPr>
                <w:rFonts w:ascii="Times New Roman" w:hAnsi="Times New Roman" w:cs="Times New Roman"/>
                <w:color w:val="0D0D0D" w:themeColor="text1" w:themeTint="F2"/>
                <w:sz w:val="24"/>
                <w:szCs w:val="24"/>
              </w:rPr>
              <w:t>О предоставлении архивных справок о трудовом стаже и заработной плате, справок отдела ЗАГС, других справок</w:t>
            </w:r>
          </w:p>
        </w:tc>
        <w:tc>
          <w:tcPr>
            <w:tcW w:w="1541" w:type="dxa"/>
            <w:gridSpan w:val="2"/>
          </w:tcPr>
          <w:p w:rsidR="00CD6C6E" w:rsidRPr="00CA7C0D" w:rsidRDefault="00CD6C6E" w:rsidP="00BE701F">
            <w:pPr>
              <w:spacing w:after="0" w:line="240" w:lineRule="auto"/>
              <w:contextualSpacing/>
              <w:jc w:val="center"/>
              <w:rPr>
                <w:rFonts w:ascii="Times New Roman" w:hAnsi="Times New Roman" w:cs="Times New Roman"/>
                <w:color w:val="0D0D0D" w:themeColor="text1" w:themeTint="F2"/>
                <w:sz w:val="24"/>
                <w:szCs w:val="24"/>
              </w:rPr>
            </w:pPr>
            <w:r w:rsidRPr="00CA7C0D">
              <w:rPr>
                <w:rFonts w:ascii="Times New Roman" w:hAnsi="Times New Roman" w:cs="Times New Roman"/>
                <w:color w:val="0D0D0D" w:themeColor="text1" w:themeTint="F2"/>
                <w:sz w:val="24"/>
                <w:szCs w:val="24"/>
              </w:rPr>
              <w:t>14</w:t>
            </w:r>
          </w:p>
        </w:tc>
        <w:tc>
          <w:tcPr>
            <w:tcW w:w="1436" w:type="dxa"/>
          </w:tcPr>
          <w:p w:rsidR="00CD6C6E" w:rsidRPr="00CA7C0D" w:rsidRDefault="00CE3D82" w:rsidP="00BE701F">
            <w:pPr>
              <w:spacing w:after="0" w:line="240" w:lineRule="auto"/>
              <w:contextualSpacing/>
              <w:jc w:val="center"/>
              <w:rPr>
                <w:rFonts w:ascii="Times New Roman" w:hAnsi="Times New Roman" w:cs="Times New Roman"/>
                <w:color w:val="0D0D0D" w:themeColor="text1" w:themeTint="F2"/>
                <w:sz w:val="24"/>
                <w:szCs w:val="24"/>
              </w:rPr>
            </w:pPr>
            <w:r w:rsidRPr="00CA7C0D">
              <w:rPr>
                <w:rFonts w:ascii="Times New Roman" w:hAnsi="Times New Roman" w:cs="Times New Roman"/>
                <w:color w:val="0D0D0D" w:themeColor="text1" w:themeTint="F2"/>
                <w:sz w:val="24"/>
                <w:szCs w:val="24"/>
              </w:rPr>
              <w:t>13</w:t>
            </w:r>
          </w:p>
        </w:tc>
      </w:tr>
      <w:tr w:rsidR="00BE701F" w:rsidRPr="00CA7C0D" w:rsidTr="000D23CE">
        <w:tc>
          <w:tcPr>
            <w:tcW w:w="6379" w:type="dxa"/>
            <w:gridSpan w:val="3"/>
          </w:tcPr>
          <w:p w:rsidR="00CD6C6E" w:rsidRPr="00CA7C0D" w:rsidRDefault="00CD6C6E" w:rsidP="00BE701F">
            <w:pPr>
              <w:spacing w:after="0" w:line="240" w:lineRule="auto"/>
              <w:contextualSpacing/>
              <w:jc w:val="both"/>
              <w:rPr>
                <w:rFonts w:ascii="Times New Roman" w:hAnsi="Times New Roman" w:cs="Times New Roman"/>
                <w:color w:val="0D0D0D" w:themeColor="text1" w:themeTint="F2"/>
                <w:sz w:val="24"/>
                <w:szCs w:val="24"/>
              </w:rPr>
            </w:pPr>
            <w:r w:rsidRPr="00CA7C0D">
              <w:rPr>
                <w:rFonts w:ascii="Times New Roman" w:hAnsi="Times New Roman" w:cs="Times New Roman"/>
                <w:color w:val="0D0D0D" w:themeColor="text1" w:themeTint="F2"/>
                <w:sz w:val="24"/>
                <w:szCs w:val="24"/>
              </w:rPr>
              <w:t>2. Вопросы жилищно-коммунального хозяйства, коммунальной энергетики, энергоснабжения и благоустройства</w:t>
            </w:r>
          </w:p>
        </w:tc>
        <w:tc>
          <w:tcPr>
            <w:tcW w:w="1541" w:type="dxa"/>
            <w:gridSpan w:val="2"/>
          </w:tcPr>
          <w:p w:rsidR="00CD6C6E" w:rsidRPr="00CA7C0D" w:rsidRDefault="00CD6C6E" w:rsidP="00BE701F">
            <w:pPr>
              <w:spacing w:after="0" w:line="240" w:lineRule="auto"/>
              <w:contextualSpacing/>
              <w:jc w:val="center"/>
              <w:rPr>
                <w:rFonts w:ascii="Times New Roman" w:hAnsi="Times New Roman" w:cs="Times New Roman"/>
                <w:color w:val="0D0D0D" w:themeColor="text1" w:themeTint="F2"/>
                <w:sz w:val="24"/>
                <w:szCs w:val="24"/>
              </w:rPr>
            </w:pPr>
            <w:r w:rsidRPr="00CA7C0D">
              <w:rPr>
                <w:rFonts w:ascii="Times New Roman" w:hAnsi="Times New Roman" w:cs="Times New Roman"/>
                <w:color w:val="0D0D0D" w:themeColor="text1" w:themeTint="F2"/>
                <w:sz w:val="24"/>
                <w:szCs w:val="24"/>
              </w:rPr>
              <w:t>13</w:t>
            </w:r>
          </w:p>
        </w:tc>
        <w:tc>
          <w:tcPr>
            <w:tcW w:w="1436" w:type="dxa"/>
          </w:tcPr>
          <w:p w:rsidR="00CD6C6E" w:rsidRPr="00CA7C0D" w:rsidRDefault="00CD6C6E" w:rsidP="00BE701F">
            <w:pPr>
              <w:spacing w:after="0" w:line="240" w:lineRule="auto"/>
              <w:contextualSpacing/>
              <w:jc w:val="center"/>
              <w:rPr>
                <w:rFonts w:ascii="Times New Roman" w:hAnsi="Times New Roman" w:cs="Times New Roman"/>
                <w:color w:val="0D0D0D" w:themeColor="text1" w:themeTint="F2"/>
                <w:sz w:val="24"/>
                <w:szCs w:val="24"/>
              </w:rPr>
            </w:pPr>
            <w:r w:rsidRPr="00CA7C0D">
              <w:rPr>
                <w:rFonts w:ascii="Times New Roman" w:hAnsi="Times New Roman" w:cs="Times New Roman"/>
                <w:color w:val="0D0D0D" w:themeColor="text1" w:themeTint="F2"/>
                <w:sz w:val="24"/>
                <w:szCs w:val="24"/>
              </w:rPr>
              <w:t>9</w:t>
            </w:r>
          </w:p>
        </w:tc>
      </w:tr>
      <w:tr w:rsidR="00BE701F" w:rsidRPr="00CA7C0D" w:rsidTr="000D23CE">
        <w:tc>
          <w:tcPr>
            <w:tcW w:w="6379" w:type="dxa"/>
            <w:gridSpan w:val="3"/>
          </w:tcPr>
          <w:p w:rsidR="00CD6C6E" w:rsidRPr="00CA7C0D" w:rsidRDefault="00CD6C6E" w:rsidP="00BE701F">
            <w:pPr>
              <w:spacing w:after="0" w:line="240" w:lineRule="auto"/>
              <w:contextualSpacing/>
              <w:jc w:val="both"/>
              <w:rPr>
                <w:rFonts w:ascii="Times New Roman" w:hAnsi="Times New Roman" w:cs="Times New Roman"/>
                <w:color w:val="0D0D0D" w:themeColor="text1" w:themeTint="F2"/>
                <w:sz w:val="24"/>
                <w:szCs w:val="24"/>
              </w:rPr>
            </w:pPr>
            <w:r w:rsidRPr="00CA7C0D">
              <w:rPr>
                <w:rFonts w:ascii="Times New Roman" w:hAnsi="Times New Roman" w:cs="Times New Roman"/>
                <w:color w:val="0D0D0D" w:themeColor="text1" w:themeTint="F2"/>
                <w:sz w:val="24"/>
                <w:szCs w:val="24"/>
              </w:rPr>
              <w:t>3. Вопросы, связанные с жилищными субсидиями</w:t>
            </w:r>
          </w:p>
        </w:tc>
        <w:tc>
          <w:tcPr>
            <w:tcW w:w="1541" w:type="dxa"/>
            <w:gridSpan w:val="2"/>
          </w:tcPr>
          <w:p w:rsidR="00CD6C6E" w:rsidRPr="00CA7C0D" w:rsidRDefault="00CD6C6E" w:rsidP="00BE701F">
            <w:pPr>
              <w:spacing w:after="0" w:line="240" w:lineRule="auto"/>
              <w:contextualSpacing/>
              <w:jc w:val="center"/>
              <w:rPr>
                <w:rFonts w:ascii="Times New Roman" w:hAnsi="Times New Roman" w:cs="Times New Roman"/>
                <w:color w:val="0D0D0D" w:themeColor="text1" w:themeTint="F2"/>
                <w:sz w:val="24"/>
                <w:szCs w:val="24"/>
              </w:rPr>
            </w:pPr>
            <w:r w:rsidRPr="00CA7C0D">
              <w:rPr>
                <w:rFonts w:ascii="Times New Roman" w:hAnsi="Times New Roman" w:cs="Times New Roman"/>
                <w:color w:val="0D0D0D" w:themeColor="text1" w:themeTint="F2"/>
                <w:sz w:val="24"/>
                <w:szCs w:val="24"/>
              </w:rPr>
              <w:t>-</w:t>
            </w:r>
          </w:p>
        </w:tc>
        <w:tc>
          <w:tcPr>
            <w:tcW w:w="1436" w:type="dxa"/>
          </w:tcPr>
          <w:p w:rsidR="00CD6C6E" w:rsidRPr="00CA7C0D" w:rsidRDefault="00CD6C6E" w:rsidP="00BE701F">
            <w:pPr>
              <w:spacing w:after="0" w:line="240" w:lineRule="auto"/>
              <w:contextualSpacing/>
              <w:jc w:val="center"/>
              <w:rPr>
                <w:rFonts w:ascii="Times New Roman" w:hAnsi="Times New Roman" w:cs="Times New Roman"/>
                <w:color w:val="0D0D0D" w:themeColor="text1" w:themeTint="F2"/>
                <w:sz w:val="24"/>
                <w:szCs w:val="24"/>
              </w:rPr>
            </w:pPr>
            <w:r w:rsidRPr="00CA7C0D">
              <w:rPr>
                <w:rFonts w:ascii="Times New Roman" w:hAnsi="Times New Roman" w:cs="Times New Roman"/>
                <w:color w:val="0D0D0D" w:themeColor="text1" w:themeTint="F2"/>
                <w:sz w:val="24"/>
                <w:szCs w:val="24"/>
              </w:rPr>
              <w:t>-</w:t>
            </w:r>
          </w:p>
        </w:tc>
      </w:tr>
      <w:tr w:rsidR="00BE701F" w:rsidRPr="00CA7C0D" w:rsidTr="000D23CE">
        <w:tc>
          <w:tcPr>
            <w:tcW w:w="6379" w:type="dxa"/>
            <w:gridSpan w:val="3"/>
          </w:tcPr>
          <w:p w:rsidR="00CD6C6E" w:rsidRPr="00CA7C0D" w:rsidRDefault="00CD6C6E" w:rsidP="00BE701F">
            <w:pPr>
              <w:spacing w:after="0" w:line="240" w:lineRule="auto"/>
              <w:contextualSpacing/>
              <w:jc w:val="both"/>
              <w:rPr>
                <w:rFonts w:ascii="Times New Roman" w:hAnsi="Times New Roman" w:cs="Times New Roman"/>
                <w:color w:val="0D0D0D" w:themeColor="text1" w:themeTint="F2"/>
                <w:sz w:val="24"/>
                <w:szCs w:val="24"/>
              </w:rPr>
            </w:pPr>
            <w:r w:rsidRPr="00CA7C0D">
              <w:rPr>
                <w:rFonts w:ascii="Times New Roman" w:hAnsi="Times New Roman" w:cs="Times New Roman"/>
                <w:color w:val="0D0D0D" w:themeColor="text1" w:themeTint="F2"/>
                <w:sz w:val="24"/>
                <w:szCs w:val="24"/>
              </w:rPr>
              <w:t>4. Вопросы, связанные с предоставлением земли, в том числе по программе «Дальневосточный гектар»</w:t>
            </w:r>
          </w:p>
        </w:tc>
        <w:tc>
          <w:tcPr>
            <w:tcW w:w="1541" w:type="dxa"/>
            <w:gridSpan w:val="2"/>
          </w:tcPr>
          <w:p w:rsidR="00CD6C6E" w:rsidRPr="00CA7C0D" w:rsidRDefault="00CD6C6E" w:rsidP="00BE701F">
            <w:pPr>
              <w:spacing w:after="0" w:line="240" w:lineRule="auto"/>
              <w:contextualSpacing/>
              <w:jc w:val="center"/>
              <w:rPr>
                <w:rFonts w:ascii="Times New Roman" w:hAnsi="Times New Roman" w:cs="Times New Roman"/>
                <w:color w:val="0D0D0D" w:themeColor="text1" w:themeTint="F2"/>
                <w:sz w:val="24"/>
                <w:szCs w:val="24"/>
              </w:rPr>
            </w:pPr>
            <w:r w:rsidRPr="00CA7C0D">
              <w:rPr>
                <w:rFonts w:ascii="Times New Roman" w:hAnsi="Times New Roman" w:cs="Times New Roman"/>
                <w:color w:val="0D0D0D" w:themeColor="text1" w:themeTint="F2"/>
                <w:sz w:val="24"/>
                <w:szCs w:val="24"/>
              </w:rPr>
              <w:t>4</w:t>
            </w:r>
          </w:p>
        </w:tc>
        <w:tc>
          <w:tcPr>
            <w:tcW w:w="1436" w:type="dxa"/>
          </w:tcPr>
          <w:p w:rsidR="00CD6C6E" w:rsidRPr="00CA7C0D" w:rsidRDefault="00CD6C6E" w:rsidP="00BE701F">
            <w:pPr>
              <w:spacing w:after="0" w:line="240" w:lineRule="auto"/>
              <w:contextualSpacing/>
              <w:jc w:val="center"/>
              <w:rPr>
                <w:rFonts w:ascii="Times New Roman" w:hAnsi="Times New Roman" w:cs="Times New Roman"/>
                <w:color w:val="0D0D0D" w:themeColor="text1" w:themeTint="F2"/>
                <w:sz w:val="24"/>
                <w:szCs w:val="24"/>
              </w:rPr>
            </w:pPr>
            <w:r w:rsidRPr="00CA7C0D">
              <w:rPr>
                <w:rFonts w:ascii="Times New Roman" w:hAnsi="Times New Roman" w:cs="Times New Roman"/>
                <w:color w:val="0D0D0D" w:themeColor="text1" w:themeTint="F2"/>
                <w:sz w:val="24"/>
                <w:szCs w:val="24"/>
              </w:rPr>
              <w:t>3</w:t>
            </w:r>
          </w:p>
        </w:tc>
      </w:tr>
      <w:tr w:rsidR="00BE701F" w:rsidRPr="00CA7C0D" w:rsidTr="000D23CE">
        <w:tc>
          <w:tcPr>
            <w:tcW w:w="6379" w:type="dxa"/>
            <w:gridSpan w:val="3"/>
          </w:tcPr>
          <w:p w:rsidR="00CD6C6E" w:rsidRPr="00CA7C0D" w:rsidRDefault="00CD6C6E" w:rsidP="00BE701F">
            <w:pPr>
              <w:spacing w:after="0" w:line="240" w:lineRule="auto"/>
              <w:contextualSpacing/>
              <w:jc w:val="both"/>
              <w:rPr>
                <w:rFonts w:ascii="Times New Roman" w:hAnsi="Times New Roman" w:cs="Times New Roman"/>
                <w:color w:val="0D0D0D" w:themeColor="text1" w:themeTint="F2"/>
                <w:sz w:val="24"/>
                <w:szCs w:val="24"/>
              </w:rPr>
            </w:pPr>
            <w:r w:rsidRPr="00CA7C0D">
              <w:rPr>
                <w:rFonts w:ascii="Times New Roman" w:hAnsi="Times New Roman" w:cs="Times New Roman"/>
                <w:color w:val="0D0D0D" w:themeColor="text1" w:themeTint="F2"/>
                <w:sz w:val="24"/>
                <w:szCs w:val="24"/>
              </w:rPr>
              <w:t>5. Вопросы, связанные с уборкой снега</w:t>
            </w:r>
          </w:p>
        </w:tc>
        <w:tc>
          <w:tcPr>
            <w:tcW w:w="1541" w:type="dxa"/>
            <w:gridSpan w:val="2"/>
          </w:tcPr>
          <w:p w:rsidR="00CD6C6E" w:rsidRPr="00CA7C0D" w:rsidRDefault="00CD6C6E" w:rsidP="00BE701F">
            <w:pPr>
              <w:spacing w:after="0" w:line="240" w:lineRule="auto"/>
              <w:contextualSpacing/>
              <w:jc w:val="center"/>
              <w:rPr>
                <w:rFonts w:ascii="Times New Roman" w:hAnsi="Times New Roman" w:cs="Times New Roman"/>
                <w:color w:val="0D0D0D" w:themeColor="text1" w:themeTint="F2"/>
                <w:sz w:val="24"/>
                <w:szCs w:val="24"/>
              </w:rPr>
            </w:pPr>
            <w:r w:rsidRPr="00CA7C0D">
              <w:rPr>
                <w:rFonts w:ascii="Times New Roman" w:hAnsi="Times New Roman" w:cs="Times New Roman"/>
                <w:color w:val="0D0D0D" w:themeColor="text1" w:themeTint="F2"/>
                <w:sz w:val="24"/>
                <w:szCs w:val="24"/>
              </w:rPr>
              <w:t>5</w:t>
            </w:r>
          </w:p>
        </w:tc>
        <w:tc>
          <w:tcPr>
            <w:tcW w:w="1436" w:type="dxa"/>
          </w:tcPr>
          <w:p w:rsidR="00CD6C6E" w:rsidRPr="00CA7C0D" w:rsidRDefault="00CD6C6E" w:rsidP="00BE701F">
            <w:pPr>
              <w:spacing w:after="0" w:line="240" w:lineRule="auto"/>
              <w:contextualSpacing/>
              <w:jc w:val="center"/>
              <w:rPr>
                <w:rFonts w:ascii="Times New Roman" w:hAnsi="Times New Roman" w:cs="Times New Roman"/>
                <w:color w:val="0D0D0D" w:themeColor="text1" w:themeTint="F2"/>
                <w:sz w:val="24"/>
                <w:szCs w:val="24"/>
              </w:rPr>
            </w:pPr>
            <w:r w:rsidRPr="00CA7C0D">
              <w:rPr>
                <w:rFonts w:ascii="Times New Roman" w:hAnsi="Times New Roman" w:cs="Times New Roman"/>
                <w:color w:val="0D0D0D" w:themeColor="text1" w:themeTint="F2"/>
                <w:sz w:val="24"/>
                <w:szCs w:val="24"/>
              </w:rPr>
              <w:t>5</w:t>
            </w:r>
          </w:p>
        </w:tc>
      </w:tr>
      <w:tr w:rsidR="00BE701F" w:rsidRPr="00CA7C0D" w:rsidTr="000D23CE">
        <w:tc>
          <w:tcPr>
            <w:tcW w:w="6379" w:type="dxa"/>
            <w:gridSpan w:val="3"/>
          </w:tcPr>
          <w:p w:rsidR="00CD6C6E" w:rsidRPr="00CA7C0D" w:rsidRDefault="00CD6C6E" w:rsidP="00BE701F">
            <w:pPr>
              <w:spacing w:after="0" w:line="240" w:lineRule="auto"/>
              <w:contextualSpacing/>
              <w:jc w:val="both"/>
              <w:rPr>
                <w:rFonts w:ascii="Times New Roman" w:hAnsi="Times New Roman" w:cs="Times New Roman"/>
                <w:color w:val="0D0D0D" w:themeColor="text1" w:themeTint="F2"/>
                <w:sz w:val="24"/>
                <w:szCs w:val="24"/>
              </w:rPr>
            </w:pPr>
            <w:r w:rsidRPr="00CA7C0D">
              <w:rPr>
                <w:rFonts w:ascii="Times New Roman" w:hAnsi="Times New Roman" w:cs="Times New Roman"/>
                <w:color w:val="0D0D0D" w:themeColor="text1" w:themeTint="F2"/>
                <w:sz w:val="24"/>
                <w:szCs w:val="24"/>
              </w:rPr>
              <w:t>6. Вопросы образования</w:t>
            </w:r>
          </w:p>
        </w:tc>
        <w:tc>
          <w:tcPr>
            <w:tcW w:w="1541" w:type="dxa"/>
            <w:gridSpan w:val="2"/>
          </w:tcPr>
          <w:p w:rsidR="00CD6C6E" w:rsidRPr="00CA7C0D" w:rsidRDefault="00CD6C6E" w:rsidP="00BE701F">
            <w:pPr>
              <w:spacing w:after="0" w:line="240" w:lineRule="auto"/>
              <w:contextualSpacing/>
              <w:jc w:val="center"/>
              <w:rPr>
                <w:rFonts w:ascii="Times New Roman" w:hAnsi="Times New Roman" w:cs="Times New Roman"/>
                <w:color w:val="0D0D0D" w:themeColor="text1" w:themeTint="F2"/>
                <w:sz w:val="24"/>
                <w:szCs w:val="24"/>
              </w:rPr>
            </w:pPr>
            <w:r w:rsidRPr="00CA7C0D">
              <w:rPr>
                <w:rFonts w:ascii="Times New Roman" w:hAnsi="Times New Roman" w:cs="Times New Roman"/>
                <w:color w:val="0D0D0D" w:themeColor="text1" w:themeTint="F2"/>
                <w:sz w:val="24"/>
                <w:szCs w:val="24"/>
              </w:rPr>
              <w:t>-</w:t>
            </w:r>
          </w:p>
        </w:tc>
        <w:tc>
          <w:tcPr>
            <w:tcW w:w="1436" w:type="dxa"/>
          </w:tcPr>
          <w:p w:rsidR="00CD6C6E" w:rsidRPr="00CA7C0D" w:rsidRDefault="00CD6C6E" w:rsidP="00BE701F">
            <w:pPr>
              <w:spacing w:after="0" w:line="240" w:lineRule="auto"/>
              <w:contextualSpacing/>
              <w:jc w:val="center"/>
              <w:rPr>
                <w:rFonts w:ascii="Times New Roman" w:hAnsi="Times New Roman" w:cs="Times New Roman"/>
                <w:color w:val="0D0D0D" w:themeColor="text1" w:themeTint="F2"/>
                <w:sz w:val="24"/>
                <w:szCs w:val="24"/>
              </w:rPr>
            </w:pPr>
            <w:r w:rsidRPr="00CA7C0D">
              <w:rPr>
                <w:rFonts w:ascii="Times New Roman" w:hAnsi="Times New Roman" w:cs="Times New Roman"/>
                <w:color w:val="0D0D0D" w:themeColor="text1" w:themeTint="F2"/>
                <w:sz w:val="24"/>
                <w:szCs w:val="24"/>
              </w:rPr>
              <w:t>-</w:t>
            </w:r>
          </w:p>
        </w:tc>
      </w:tr>
      <w:tr w:rsidR="00BE701F" w:rsidRPr="00CA7C0D" w:rsidTr="000D23CE">
        <w:tc>
          <w:tcPr>
            <w:tcW w:w="6379" w:type="dxa"/>
            <w:gridSpan w:val="3"/>
          </w:tcPr>
          <w:p w:rsidR="00CD6C6E" w:rsidRPr="00CA7C0D" w:rsidRDefault="00CD6C6E" w:rsidP="00BE701F">
            <w:pPr>
              <w:spacing w:after="0" w:line="240" w:lineRule="auto"/>
              <w:contextualSpacing/>
              <w:jc w:val="both"/>
              <w:rPr>
                <w:rFonts w:ascii="Times New Roman" w:hAnsi="Times New Roman" w:cs="Times New Roman"/>
                <w:color w:val="0D0D0D" w:themeColor="text1" w:themeTint="F2"/>
                <w:sz w:val="24"/>
                <w:szCs w:val="24"/>
              </w:rPr>
            </w:pPr>
            <w:r w:rsidRPr="00CA7C0D">
              <w:rPr>
                <w:rFonts w:ascii="Times New Roman" w:hAnsi="Times New Roman" w:cs="Times New Roman"/>
                <w:color w:val="0D0D0D" w:themeColor="text1" w:themeTint="F2"/>
                <w:sz w:val="24"/>
                <w:szCs w:val="24"/>
              </w:rPr>
              <w:t xml:space="preserve">7. Вопросы защиты прав детей </w:t>
            </w:r>
          </w:p>
        </w:tc>
        <w:tc>
          <w:tcPr>
            <w:tcW w:w="1541" w:type="dxa"/>
            <w:gridSpan w:val="2"/>
          </w:tcPr>
          <w:p w:rsidR="00CD6C6E" w:rsidRPr="00CA7C0D" w:rsidRDefault="00CD6C6E" w:rsidP="00BE701F">
            <w:pPr>
              <w:spacing w:after="0" w:line="240" w:lineRule="auto"/>
              <w:contextualSpacing/>
              <w:jc w:val="center"/>
              <w:rPr>
                <w:rFonts w:ascii="Times New Roman" w:hAnsi="Times New Roman" w:cs="Times New Roman"/>
                <w:color w:val="0D0D0D" w:themeColor="text1" w:themeTint="F2"/>
                <w:sz w:val="24"/>
                <w:szCs w:val="24"/>
              </w:rPr>
            </w:pPr>
            <w:r w:rsidRPr="00CA7C0D">
              <w:rPr>
                <w:rFonts w:ascii="Times New Roman" w:hAnsi="Times New Roman" w:cs="Times New Roman"/>
                <w:color w:val="0D0D0D" w:themeColor="text1" w:themeTint="F2"/>
                <w:sz w:val="24"/>
                <w:szCs w:val="24"/>
              </w:rPr>
              <w:t>4</w:t>
            </w:r>
          </w:p>
        </w:tc>
        <w:tc>
          <w:tcPr>
            <w:tcW w:w="1436" w:type="dxa"/>
          </w:tcPr>
          <w:p w:rsidR="00CD6C6E" w:rsidRPr="00CA7C0D" w:rsidRDefault="00CD6C6E" w:rsidP="00BE701F">
            <w:pPr>
              <w:spacing w:after="0" w:line="240" w:lineRule="auto"/>
              <w:contextualSpacing/>
              <w:jc w:val="center"/>
              <w:rPr>
                <w:rFonts w:ascii="Times New Roman" w:hAnsi="Times New Roman" w:cs="Times New Roman"/>
                <w:color w:val="0D0D0D" w:themeColor="text1" w:themeTint="F2"/>
                <w:sz w:val="24"/>
                <w:szCs w:val="24"/>
              </w:rPr>
            </w:pPr>
            <w:r w:rsidRPr="00CA7C0D">
              <w:rPr>
                <w:rFonts w:ascii="Times New Roman" w:hAnsi="Times New Roman" w:cs="Times New Roman"/>
                <w:color w:val="0D0D0D" w:themeColor="text1" w:themeTint="F2"/>
                <w:sz w:val="24"/>
                <w:szCs w:val="24"/>
              </w:rPr>
              <w:t>5</w:t>
            </w:r>
          </w:p>
        </w:tc>
      </w:tr>
      <w:tr w:rsidR="00BE701F" w:rsidRPr="00CA7C0D" w:rsidTr="000D23CE">
        <w:tc>
          <w:tcPr>
            <w:tcW w:w="6379" w:type="dxa"/>
            <w:gridSpan w:val="3"/>
          </w:tcPr>
          <w:p w:rsidR="00CD6C6E" w:rsidRPr="00CA7C0D" w:rsidRDefault="00CD6C6E" w:rsidP="00BE701F">
            <w:pPr>
              <w:spacing w:after="0" w:line="240" w:lineRule="auto"/>
              <w:contextualSpacing/>
              <w:jc w:val="both"/>
              <w:rPr>
                <w:rFonts w:ascii="Times New Roman" w:hAnsi="Times New Roman" w:cs="Times New Roman"/>
                <w:color w:val="0D0D0D" w:themeColor="text1" w:themeTint="F2"/>
                <w:sz w:val="24"/>
                <w:szCs w:val="24"/>
              </w:rPr>
            </w:pPr>
            <w:r w:rsidRPr="00CA7C0D">
              <w:rPr>
                <w:rFonts w:ascii="Times New Roman" w:hAnsi="Times New Roman" w:cs="Times New Roman"/>
                <w:color w:val="0D0D0D" w:themeColor="text1" w:themeTint="F2"/>
                <w:sz w:val="24"/>
                <w:szCs w:val="24"/>
              </w:rPr>
              <w:t>8. Жилищные вопросы</w:t>
            </w:r>
          </w:p>
        </w:tc>
        <w:tc>
          <w:tcPr>
            <w:tcW w:w="1541" w:type="dxa"/>
            <w:gridSpan w:val="2"/>
          </w:tcPr>
          <w:p w:rsidR="00CD6C6E" w:rsidRPr="00CA7C0D" w:rsidRDefault="00CD6C6E" w:rsidP="00BE701F">
            <w:pPr>
              <w:spacing w:after="0" w:line="240" w:lineRule="auto"/>
              <w:contextualSpacing/>
              <w:jc w:val="center"/>
              <w:rPr>
                <w:rFonts w:ascii="Times New Roman" w:hAnsi="Times New Roman" w:cs="Times New Roman"/>
                <w:color w:val="0D0D0D" w:themeColor="text1" w:themeTint="F2"/>
                <w:sz w:val="24"/>
                <w:szCs w:val="24"/>
                <w:highlight w:val="yellow"/>
              </w:rPr>
            </w:pPr>
            <w:r w:rsidRPr="00CA7C0D">
              <w:rPr>
                <w:rFonts w:ascii="Times New Roman" w:hAnsi="Times New Roman" w:cs="Times New Roman"/>
                <w:color w:val="0D0D0D" w:themeColor="text1" w:themeTint="F2"/>
                <w:sz w:val="24"/>
                <w:szCs w:val="24"/>
              </w:rPr>
              <w:t>8</w:t>
            </w:r>
          </w:p>
        </w:tc>
        <w:tc>
          <w:tcPr>
            <w:tcW w:w="1436" w:type="dxa"/>
          </w:tcPr>
          <w:p w:rsidR="00CD6C6E" w:rsidRPr="00CA7C0D" w:rsidRDefault="00CD6C6E" w:rsidP="00BE701F">
            <w:pPr>
              <w:spacing w:after="0" w:line="240" w:lineRule="auto"/>
              <w:contextualSpacing/>
              <w:jc w:val="center"/>
              <w:rPr>
                <w:rFonts w:ascii="Times New Roman" w:hAnsi="Times New Roman" w:cs="Times New Roman"/>
                <w:color w:val="0D0D0D" w:themeColor="text1" w:themeTint="F2"/>
                <w:sz w:val="24"/>
                <w:szCs w:val="24"/>
                <w:highlight w:val="yellow"/>
              </w:rPr>
            </w:pPr>
            <w:r w:rsidRPr="00CA7C0D">
              <w:rPr>
                <w:rFonts w:ascii="Times New Roman" w:hAnsi="Times New Roman" w:cs="Times New Roman"/>
                <w:color w:val="0D0D0D" w:themeColor="text1" w:themeTint="F2"/>
                <w:sz w:val="24"/>
                <w:szCs w:val="24"/>
              </w:rPr>
              <w:t>11</w:t>
            </w:r>
          </w:p>
        </w:tc>
      </w:tr>
      <w:tr w:rsidR="00BE701F" w:rsidRPr="00CA7C0D" w:rsidTr="000D23CE">
        <w:tc>
          <w:tcPr>
            <w:tcW w:w="6379" w:type="dxa"/>
            <w:gridSpan w:val="3"/>
          </w:tcPr>
          <w:p w:rsidR="00CD6C6E" w:rsidRPr="00CA7C0D" w:rsidRDefault="00CD6C6E" w:rsidP="00BE701F">
            <w:pPr>
              <w:spacing w:after="0" w:line="240" w:lineRule="auto"/>
              <w:contextualSpacing/>
              <w:jc w:val="both"/>
              <w:rPr>
                <w:rFonts w:ascii="Times New Roman" w:hAnsi="Times New Roman" w:cs="Times New Roman"/>
                <w:color w:val="0D0D0D" w:themeColor="text1" w:themeTint="F2"/>
                <w:sz w:val="24"/>
                <w:szCs w:val="24"/>
              </w:rPr>
            </w:pPr>
            <w:r w:rsidRPr="00CA7C0D">
              <w:rPr>
                <w:rFonts w:ascii="Times New Roman" w:hAnsi="Times New Roman" w:cs="Times New Roman"/>
                <w:color w:val="0D0D0D" w:themeColor="text1" w:themeTint="F2"/>
                <w:sz w:val="24"/>
                <w:szCs w:val="24"/>
              </w:rPr>
              <w:t>9. Отлов безнадзорных животных, содержание собак</w:t>
            </w:r>
          </w:p>
        </w:tc>
        <w:tc>
          <w:tcPr>
            <w:tcW w:w="1541" w:type="dxa"/>
            <w:gridSpan w:val="2"/>
          </w:tcPr>
          <w:p w:rsidR="00CD6C6E" w:rsidRPr="00CA7C0D" w:rsidRDefault="00CD6C6E" w:rsidP="00BE701F">
            <w:pPr>
              <w:spacing w:after="0" w:line="240" w:lineRule="auto"/>
              <w:contextualSpacing/>
              <w:jc w:val="center"/>
              <w:rPr>
                <w:rFonts w:ascii="Times New Roman" w:hAnsi="Times New Roman" w:cs="Times New Roman"/>
                <w:color w:val="0D0D0D" w:themeColor="text1" w:themeTint="F2"/>
                <w:sz w:val="24"/>
                <w:szCs w:val="24"/>
              </w:rPr>
            </w:pPr>
            <w:r w:rsidRPr="00CA7C0D">
              <w:rPr>
                <w:rFonts w:ascii="Times New Roman" w:hAnsi="Times New Roman" w:cs="Times New Roman"/>
                <w:color w:val="0D0D0D" w:themeColor="text1" w:themeTint="F2"/>
                <w:sz w:val="24"/>
                <w:szCs w:val="24"/>
              </w:rPr>
              <w:t>4</w:t>
            </w:r>
          </w:p>
        </w:tc>
        <w:tc>
          <w:tcPr>
            <w:tcW w:w="1436" w:type="dxa"/>
          </w:tcPr>
          <w:p w:rsidR="00CD6C6E" w:rsidRPr="00CA7C0D" w:rsidRDefault="00CD6C6E" w:rsidP="00BE701F">
            <w:pPr>
              <w:spacing w:after="0" w:line="240" w:lineRule="auto"/>
              <w:contextualSpacing/>
              <w:jc w:val="center"/>
              <w:rPr>
                <w:rFonts w:ascii="Times New Roman" w:hAnsi="Times New Roman" w:cs="Times New Roman"/>
                <w:color w:val="0D0D0D" w:themeColor="text1" w:themeTint="F2"/>
                <w:sz w:val="24"/>
                <w:szCs w:val="24"/>
              </w:rPr>
            </w:pPr>
            <w:r w:rsidRPr="00CA7C0D">
              <w:rPr>
                <w:rFonts w:ascii="Times New Roman" w:hAnsi="Times New Roman" w:cs="Times New Roman"/>
                <w:color w:val="0D0D0D" w:themeColor="text1" w:themeTint="F2"/>
                <w:sz w:val="24"/>
                <w:szCs w:val="24"/>
              </w:rPr>
              <w:t>2</w:t>
            </w:r>
          </w:p>
        </w:tc>
      </w:tr>
      <w:tr w:rsidR="00BE701F" w:rsidRPr="00CA7C0D" w:rsidTr="000D23CE">
        <w:tc>
          <w:tcPr>
            <w:tcW w:w="6379" w:type="dxa"/>
            <w:gridSpan w:val="3"/>
          </w:tcPr>
          <w:p w:rsidR="00CD6C6E" w:rsidRPr="00CA7C0D" w:rsidRDefault="00CD6C6E" w:rsidP="00BE701F">
            <w:pPr>
              <w:spacing w:after="0" w:line="240" w:lineRule="auto"/>
              <w:contextualSpacing/>
              <w:jc w:val="both"/>
              <w:rPr>
                <w:rFonts w:ascii="Times New Roman" w:hAnsi="Times New Roman" w:cs="Times New Roman"/>
                <w:color w:val="0D0D0D" w:themeColor="text1" w:themeTint="F2"/>
                <w:sz w:val="24"/>
                <w:szCs w:val="24"/>
              </w:rPr>
            </w:pPr>
            <w:r w:rsidRPr="00CA7C0D">
              <w:rPr>
                <w:rFonts w:ascii="Times New Roman" w:hAnsi="Times New Roman" w:cs="Times New Roman"/>
                <w:color w:val="0D0D0D" w:themeColor="text1" w:themeTint="F2"/>
                <w:sz w:val="24"/>
                <w:szCs w:val="24"/>
              </w:rPr>
              <w:t>12. Другие</w:t>
            </w:r>
          </w:p>
        </w:tc>
        <w:tc>
          <w:tcPr>
            <w:tcW w:w="1541" w:type="dxa"/>
            <w:gridSpan w:val="2"/>
          </w:tcPr>
          <w:p w:rsidR="00CD6C6E" w:rsidRPr="00CA7C0D" w:rsidRDefault="00CD6C6E" w:rsidP="00BE701F">
            <w:pPr>
              <w:tabs>
                <w:tab w:val="left" w:pos="525"/>
                <w:tab w:val="center" w:pos="610"/>
              </w:tabs>
              <w:spacing w:after="0" w:line="240" w:lineRule="auto"/>
              <w:contextualSpacing/>
              <w:jc w:val="center"/>
              <w:rPr>
                <w:rFonts w:ascii="Times New Roman" w:hAnsi="Times New Roman" w:cs="Times New Roman"/>
                <w:color w:val="0D0D0D" w:themeColor="text1" w:themeTint="F2"/>
                <w:sz w:val="24"/>
                <w:szCs w:val="24"/>
              </w:rPr>
            </w:pPr>
            <w:r w:rsidRPr="00CA7C0D">
              <w:rPr>
                <w:rFonts w:ascii="Times New Roman" w:hAnsi="Times New Roman" w:cs="Times New Roman"/>
                <w:color w:val="0D0D0D" w:themeColor="text1" w:themeTint="F2"/>
                <w:sz w:val="24"/>
                <w:szCs w:val="24"/>
              </w:rPr>
              <w:t>-</w:t>
            </w:r>
          </w:p>
        </w:tc>
        <w:tc>
          <w:tcPr>
            <w:tcW w:w="1436" w:type="dxa"/>
          </w:tcPr>
          <w:p w:rsidR="00CD6C6E" w:rsidRPr="00CA7C0D" w:rsidRDefault="00CD6C6E" w:rsidP="00BE701F">
            <w:pPr>
              <w:tabs>
                <w:tab w:val="left" w:pos="525"/>
                <w:tab w:val="center" w:pos="610"/>
              </w:tabs>
              <w:spacing w:after="0" w:line="240" w:lineRule="auto"/>
              <w:contextualSpacing/>
              <w:jc w:val="center"/>
              <w:rPr>
                <w:rFonts w:ascii="Times New Roman" w:hAnsi="Times New Roman" w:cs="Times New Roman"/>
                <w:color w:val="0D0D0D" w:themeColor="text1" w:themeTint="F2"/>
                <w:sz w:val="24"/>
                <w:szCs w:val="24"/>
              </w:rPr>
            </w:pPr>
            <w:r w:rsidRPr="00CA7C0D">
              <w:rPr>
                <w:rFonts w:ascii="Times New Roman" w:hAnsi="Times New Roman" w:cs="Times New Roman"/>
                <w:color w:val="0D0D0D" w:themeColor="text1" w:themeTint="F2"/>
                <w:sz w:val="24"/>
                <w:szCs w:val="24"/>
              </w:rPr>
              <w:t>1</w:t>
            </w:r>
          </w:p>
        </w:tc>
      </w:tr>
      <w:tr w:rsidR="00BE701F" w:rsidRPr="00CA7C0D" w:rsidTr="000D23CE">
        <w:tc>
          <w:tcPr>
            <w:tcW w:w="6379" w:type="dxa"/>
            <w:gridSpan w:val="3"/>
          </w:tcPr>
          <w:p w:rsidR="00CD6C6E" w:rsidRPr="00CA7C0D" w:rsidRDefault="00CD6C6E" w:rsidP="00BE701F">
            <w:pPr>
              <w:spacing w:after="0" w:line="240" w:lineRule="auto"/>
              <w:contextualSpacing/>
              <w:jc w:val="both"/>
              <w:rPr>
                <w:rFonts w:ascii="Times New Roman" w:hAnsi="Times New Roman" w:cs="Times New Roman"/>
                <w:b/>
                <w:color w:val="0D0D0D" w:themeColor="text1" w:themeTint="F2"/>
                <w:sz w:val="24"/>
                <w:szCs w:val="24"/>
              </w:rPr>
            </w:pPr>
            <w:r w:rsidRPr="00CA7C0D">
              <w:rPr>
                <w:rFonts w:ascii="Times New Roman" w:hAnsi="Times New Roman" w:cs="Times New Roman"/>
                <w:b/>
                <w:color w:val="0D0D0D" w:themeColor="text1" w:themeTint="F2"/>
                <w:sz w:val="24"/>
                <w:szCs w:val="24"/>
              </w:rPr>
              <w:t>ИТОГО:</w:t>
            </w:r>
          </w:p>
        </w:tc>
        <w:tc>
          <w:tcPr>
            <w:tcW w:w="1541" w:type="dxa"/>
            <w:gridSpan w:val="2"/>
          </w:tcPr>
          <w:p w:rsidR="00CD6C6E" w:rsidRPr="00CA7C0D" w:rsidRDefault="00CD6C6E" w:rsidP="00BE701F">
            <w:pPr>
              <w:spacing w:after="0" w:line="240" w:lineRule="auto"/>
              <w:contextualSpacing/>
              <w:jc w:val="center"/>
              <w:rPr>
                <w:rFonts w:ascii="Times New Roman" w:hAnsi="Times New Roman" w:cs="Times New Roman"/>
                <w:color w:val="0D0D0D" w:themeColor="text1" w:themeTint="F2"/>
                <w:sz w:val="24"/>
                <w:szCs w:val="24"/>
              </w:rPr>
            </w:pPr>
            <w:r w:rsidRPr="00CA7C0D">
              <w:rPr>
                <w:rFonts w:ascii="Times New Roman" w:hAnsi="Times New Roman" w:cs="Times New Roman"/>
                <w:color w:val="0D0D0D" w:themeColor="text1" w:themeTint="F2"/>
                <w:sz w:val="24"/>
                <w:szCs w:val="24"/>
              </w:rPr>
              <w:t>52</w:t>
            </w:r>
          </w:p>
        </w:tc>
        <w:tc>
          <w:tcPr>
            <w:tcW w:w="1436" w:type="dxa"/>
          </w:tcPr>
          <w:p w:rsidR="00CD6C6E" w:rsidRPr="00CA7C0D" w:rsidRDefault="00CD6C6E" w:rsidP="00BE701F">
            <w:pPr>
              <w:spacing w:after="0" w:line="240" w:lineRule="auto"/>
              <w:contextualSpacing/>
              <w:jc w:val="center"/>
              <w:rPr>
                <w:rFonts w:ascii="Times New Roman" w:hAnsi="Times New Roman" w:cs="Times New Roman"/>
                <w:color w:val="0D0D0D" w:themeColor="text1" w:themeTint="F2"/>
                <w:sz w:val="24"/>
                <w:szCs w:val="24"/>
              </w:rPr>
            </w:pPr>
            <w:r w:rsidRPr="00CA7C0D">
              <w:rPr>
                <w:rFonts w:ascii="Times New Roman" w:hAnsi="Times New Roman" w:cs="Times New Roman"/>
                <w:color w:val="0D0D0D" w:themeColor="text1" w:themeTint="F2"/>
                <w:sz w:val="24"/>
                <w:szCs w:val="24"/>
              </w:rPr>
              <w:t>49</w:t>
            </w:r>
          </w:p>
        </w:tc>
      </w:tr>
    </w:tbl>
    <w:p w:rsidR="00876424" w:rsidRPr="00CA7C0D" w:rsidRDefault="004A2B84" w:rsidP="00BE701F">
      <w:pPr>
        <w:spacing w:after="0" w:line="240" w:lineRule="auto"/>
        <w:ind w:firstLine="709"/>
        <w:contextualSpacing/>
        <w:jc w:val="both"/>
        <w:rPr>
          <w:rFonts w:ascii="Times New Roman" w:hAnsi="Times New Roman" w:cs="Times New Roman"/>
          <w:color w:val="0D0D0D" w:themeColor="text1" w:themeTint="F2"/>
          <w:sz w:val="28"/>
        </w:rPr>
      </w:pPr>
      <w:r w:rsidRPr="00CA7C0D">
        <w:rPr>
          <w:rFonts w:ascii="Times New Roman" w:hAnsi="Times New Roman" w:cs="Times New Roman"/>
          <w:color w:val="0D0D0D" w:themeColor="text1" w:themeTint="F2"/>
          <w:sz w:val="28"/>
        </w:rPr>
        <w:t xml:space="preserve">Все обращения рассмотрены в установленный законом срок. Направлено на рассмотрение по вопросам компетенции в МУП «Сеймчантеплосеть» 2 обращения. По 22 заявлениям даны разъяснения в соответствии с действующим законодательством. </w:t>
      </w:r>
    </w:p>
    <w:p w:rsidR="00876424" w:rsidRPr="00CA7C0D" w:rsidRDefault="004A2B84" w:rsidP="00BE701F">
      <w:pPr>
        <w:spacing w:after="0" w:line="240" w:lineRule="auto"/>
        <w:ind w:firstLine="709"/>
        <w:contextualSpacing/>
        <w:jc w:val="both"/>
        <w:rPr>
          <w:rFonts w:ascii="Times New Roman" w:hAnsi="Times New Roman" w:cs="Times New Roman"/>
          <w:color w:val="0D0D0D" w:themeColor="text1" w:themeTint="F2"/>
          <w:sz w:val="28"/>
        </w:rPr>
      </w:pPr>
      <w:r w:rsidRPr="00CA7C0D">
        <w:rPr>
          <w:rFonts w:ascii="Times New Roman" w:hAnsi="Times New Roman" w:cs="Times New Roman"/>
          <w:color w:val="0D0D0D" w:themeColor="text1" w:themeTint="F2"/>
          <w:sz w:val="28"/>
        </w:rPr>
        <w:lastRenderedPageBreak/>
        <w:t xml:space="preserve">На личном приеме Главой Среднеканского </w:t>
      </w:r>
      <w:r w:rsidRPr="00CA7C0D">
        <w:rPr>
          <w:rFonts w:ascii="Times New Roman" w:hAnsi="Times New Roman" w:cs="Times New Roman"/>
          <w:color w:val="0D0D0D" w:themeColor="text1" w:themeTint="F2"/>
          <w:sz w:val="28"/>
          <w:szCs w:val="28"/>
        </w:rPr>
        <w:t xml:space="preserve">муниципального округа </w:t>
      </w:r>
      <w:r w:rsidRPr="00CA7C0D">
        <w:rPr>
          <w:rFonts w:ascii="Times New Roman" w:hAnsi="Times New Roman" w:cs="Times New Roman"/>
          <w:color w:val="0D0D0D" w:themeColor="text1" w:themeTint="F2"/>
          <w:sz w:val="28"/>
        </w:rPr>
        <w:t xml:space="preserve">принято 10 человек. Приём граждан осуществляется в соответствии с утвержденным графиком, который размещен на официальном сайте муниципального образования. Приём у Главы Среднеканского </w:t>
      </w:r>
      <w:r w:rsidRPr="00CA7C0D">
        <w:rPr>
          <w:rFonts w:ascii="Times New Roman" w:hAnsi="Times New Roman" w:cs="Times New Roman"/>
          <w:color w:val="0D0D0D" w:themeColor="text1" w:themeTint="F2"/>
          <w:sz w:val="28"/>
          <w:szCs w:val="28"/>
        </w:rPr>
        <w:t xml:space="preserve">муниципального округа </w:t>
      </w:r>
      <w:r w:rsidRPr="00CA7C0D">
        <w:rPr>
          <w:rFonts w:ascii="Times New Roman" w:hAnsi="Times New Roman" w:cs="Times New Roman"/>
          <w:color w:val="0D0D0D" w:themeColor="text1" w:themeTint="F2"/>
          <w:sz w:val="28"/>
        </w:rPr>
        <w:t>осуществляется с привлечением специалистов, в компетенции которых находятся поднимаемые вопросы.</w:t>
      </w:r>
    </w:p>
    <w:p w:rsidR="004369A4" w:rsidRPr="00CA7C0D" w:rsidRDefault="004A2B84" w:rsidP="008F10F1">
      <w:pPr>
        <w:spacing w:after="0" w:line="240" w:lineRule="auto"/>
        <w:ind w:firstLine="709"/>
        <w:contextualSpacing/>
        <w:jc w:val="both"/>
        <w:rPr>
          <w:rFonts w:ascii="Times New Roman" w:hAnsi="Times New Roman" w:cs="Times New Roman"/>
          <w:color w:val="0D0D0D" w:themeColor="text1" w:themeTint="F2"/>
          <w:sz w:val="28"/>
        </w:rPr>
      </w:pPr>
      <w:r w:rsidRPr="00CA7C0D">
        <w:rPr>
          <w:rFonts w:ascii="Times New Roman" w:hAnsi="Times New Roman" w:cs="Times New Roman"/>
          <w:color w:val="0D0D0D" w:themeColor="text1" w:themeTint="F2"/>
          <w:sz w:val="28"/>
        </w:rPr>
        <w:t xml:space="preserve">Большая работа ведется в структурных подразделениях Администрации Среднеканского </w:t>
      </w:r>
      <w:r w:rsidRPr="00CA7C0D">
        <w:rPr>
          <w:rFonts w:ascii="Times New Roman" w:hAnsi="Times New Roman" w:cs="Times New Roman"/>
          <w:color w:val="0D0D0D" w:themeColor="text1" w:themeTint="F2"/>
          <w:sz w:val="28"/>
          <w:szCs w:val="28"/>
        </w:rPr>
        <w:t>муниципального округа Магаданской области</w:t>
      </w:r>
      <w:r w:rsidRPr="00CA7C0D">
        <w:rPr>
          <w:rFonts w:ascii="Times New Roman" w:hAnsi="Times New Roman" w:cs="Times New Roman"/>
          <w:color w:val="0D0D0D" w:themeColor="text1" w:themeTint="F2"/>
          <w:sz w:val="28"/>
        </w:rPr>
        <w:t xml:space="preserve"> по приему посетителей и устным обращениям граждан. Заявители получают правовые консультации, на месте решают свои проблемы, а также получают разъяснения, куда следует обратиться для решения проблемы по существу, специалистами Администрации оказывается помощь в написании заявлений.</w:t>
      </w:r>
    </w:p>
    <w:p w:rsidR="004A2B84" w:rsidRPr="00CA7C0D" w:rsidRDefault="004A2B84" w:rsidP="00BE701F">
      <w:pPr>
        <w:spacing w:after="0" w:line="240" w:lineRule="auto"/>
        <w:ind w:firstLine="709"/>
        <w:contextualSpacing/>
        <w:jc w:val="both"/>
        <w:rPr>
          <w:rFonts w:ascii="Times New Roman" w:hAnsi="Times New Roman" w:cs="Times New Roman"/>
          <w:color w:val="0D0D0D" w:themeColor="text1" w:themeTint="F2"/>
          <w:sz w:val="28"/>
        </w:rPr>
      </w:pPr>
      <w:r w:rsidRPr="00CA7C0D">
        <w:rPr>
          <w:rFonts w:ascii="Times New Roman" w:hAnsi="Times New Roman" w:cs="Times New Roman"/>
          <w:color w:val="0D0D0D" w:themeColor="text1" w:themeTint="F2"/>
          <w:sz w:val="28"/>
        </w:rPr>
        <w:t xml:space="preserve">В целях совершенствования взаимодействия органов местного самоуправления с населением Администрацией Среднеканского </w:t>
      </w:r>
      <w:r w:rsidRPr="00CA7C0D">
        <w:rPr>
          <w:rFonts w:ascii="Times New Roman" w:hAnsi="Times New Roman" w:cs="Times New Roman"/>
          <w:color w:val="0D0D0D" w:themeColor="text1" w:themeTint="F2"/>
          <w:sz w:val="28"/>
          <w:szCs w:val="28"/>
        </w:rPr>
        <w:t xml:space="preserve">муниципального округа </w:t>
      </w:r>
      <w:r w:rsidRPr="00CA7C0D">
        <w:rPr>
          <w:rFonts w:ascii="Times New Roman" w:hAnsi="Times New Roman" w:cs="Times New Roman"/>
          <w:color w:val="0D0D0D" w:themeColor="text1" w:themeTint="F2"/>
          <w:sz w:val="28"/>
        </w:rPr>
        <w:t>организована работа с сообщениями из открытых источников. Ежедневно в социальных сетях информационно-телекоммуникационной системы сети «Интернет», на платформе обратной связи интернет-портала «Госуслуги», в группах «Открытый Среднеканский район» и «Сеймчан на связи» проводится мониторинг в части установления сообщений, затрагивающих вопросы деятельности органов местного самоуправления, принимаются оперативные меры по решению данных вопросов и размещаются ответы их авторам.</w:t>
      </w:r>
    </w:p>
    <w:p w:rsidR="008F6DE8" w:rsidRPr="00CA7C0D" w:rsidRDefault="004A2B84" w:rsidP="00BE701F">
      <w:pPr>
        <w:spacing w:after="0" w:line="240" w:lineRule="auto"/>
        <w:ind w:firstLine="709"/>
        <w:contextualSpacing/>
        <w:jc w:val="both"/>
        <w:rPr>
          <w:rFonts w:ascii="Times New Roman" w:hAnsi="Times New Roman" w:cs="Times New Roman"/>
          <w:color w:val="0D0D0D" w:themeColor="text1" w:themeTint="F2"/>
          <w:sz w:val="28"/>
        </w:rPr>
      </w:pPr>
      <w:r w:rsidRPr="00CA7C0D">
        <w:rPr>
          <w:rFonts w:ascii="Times New Roman" w:hAnsi="Times New Roman" w:cs="Times New Roman"/>
          <w:color w:val="0D0D0D" w:themeColor="text1" w:themeTint="F2"/>
          <w:sz w:val="28"/>
        </w:rPr>
        <w:t>Анализ данных, полученных в результате мониторинга местных мессенджеров, выявил тенденцию к увеличению количества обращений, содержащих благодарность за высокую оперативность в решении вопросов и эффективную помощь, оказанную жителям населенных пунктов.</w:t>
      </w:r>
    </w:p>
    <w:p w:rsidR="008F6DE8" w:rsidRPr="00CA7C0D" w:rsidRDefault="008F6DE8" w:rsidP="00BE701F">
      <w:pPr>
        <w:spacing w:after="0" w:line="240" w:lineRule="auto"/>
        <w:ind w:firstLine="658"/>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 xml:space="preserve">Администрация Среднеканского муниципального округа имеет свои странички в социальных сетях: Телеграмм, </w:t>
      </w:r>
      <w:proofErr w:type="spellStart"/>
      <w:r w:rsidRPr="00CA7C0D">
        <w:rPr>
          <w:rFonts w:ascii="Times New Roman" w:hAnsi="Times New Roman" w:cs="Times New Roman"/>
          <w:color w:val="0D0D0D" w:themeColor="text1" w:themeTint="F2"/>
          <w:sz w:val="28"/>
          <w:szCs w:val="28"/>
        </w:rPr>
        <w:t>Вконтакте</w:t>
      </w:r>
      <w:proofErr w:type="spellEnd"/>
      <w:r w:rsidRPr="00CA7C0D">
        <w:rPr>
          <w:rFonts w:ascii="Times New Roman" w:hAnsi="Times New Roman" w:cs="Times New Roman"/>
          <w:color w:val="0D0D0D" w:themeColor="text1" w:themeTint="F2"/>
          <w:sz w:val="28"/>
          <w:szCs w:val="28"/>
        </w:rPr>
        <w:t xml:space="preserve">, Одноклассники. </w:t>
      </w:r>
    </w:p>
    <w:p w:rsidR="008F6DE8" w:rsidRPr="00CA7C0D" w:rsidRDefault="004A2B84" w:rsidP="00BE701F">
      <w:pPr>
        <w:spacing w:after="0" w:line="240" w:lineRule="auto"/>
        <w:ind w:firstLine="658"/>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Возможность общаться с населением, используя интернет- сообщества позволяет не только оперативно решать проблемы, но и отслеживать степень удовлетворённости жителей округа качеством жизни и предоставлением услуг, улучшать нашу работу во всех сферах деятельности муниципалитета.</w:t>
      </w:r>
    </w:p>
    <w:p w:rsidR="008F6DE8" w:rsidRPr="00CA7C0D" w:rsidRDefault="008F6DE8" w:rsidP="00BE701F">
      <w:pPr>
        <w:spacing w:after="0" w:line="240" w:lineRule="auto"/>
        <w:ind w:firstLine="658"/>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В 2025 году регулярно проводилась работа по разработке, размещению информации, а также мониторинг публикаций сотрудников Администрации Среднеканского муниципального округа на сайте.</w:t>
      </w:r>
    </w:p>
    <w:p w:rsidR="00796DB4" w:rsidRPr="00CA7C0D" w:rsidRDefault="00D76DFC" w:rsidP="00BE701F">
      <w:pPr>
        <w:spacing w:after="0" w:line="240" w:lineRule="auto"/>
        <w:ind w:firstLine="658"/>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 xml:space="preserve">Документооборот Администрации с Правительством Магаданской области, министерствами и </w:t>
      </w:r>
      <w:r w:rsidR="00BF4967" w:rsidRPr="00CA7C0D">
        <w:rPr>
          <w:rFonts w:ascii="Times New Roman" w:hAnsi="Times New Roman" w:cs="Times New Roman"/>
          <w:color w:val="0D0D0D" w:themeColor="text1" w:themeTint="F2"/>
          <w:sz w:val="28"/>
          <w:szCs w:val="28"/>
        </w:rPr>
        <w:t>ведомствами, органами</w:t>
      </w:r>
      <w:r w:rsidRPr="00CA7C0D">
        <w:rPr>
          <w:rFonts w:ascii="Times New Roman" w:hAnsi="Times New Roman" w:cs="Times New Roman"/>
          <w:color w:val="0D0D0D" w:themeColor="text1" w:themeTint="F2"/>
          <w:sz w:val="28"/>
          <w:szCs w:val="28"/>
        </w:rPr>
        <w:t xml:space="preserve"> местного самоуправления, организациями области и района осуществляется посредством </w:t>
      </w:r>
      <w:proofErr w:type="spellStart"/>
      <w:r w:rsidRPr="00CA7C0D">
        <w:rPr>
          <w:rFonts w:ascii="Times New Roman" w:hAnsi="Times New Roman" w:cs="Times New Roman"/>
          <w:color w:val="0D0D0D" w:themeColor="text1" w:themeTint="F2"/>
          <w:sz w:val="28"/>
          <w:szCs w:val="28"/>
        </w:rPr>
        <w:t>межэлектронного</w:t>
      </w:r>
      <w:proofErr w:type="spellEnd"/>
      <w:r w:rsidRPr="00CA7C0D">
        <w:rPr>
          <w:rFonts w:ascii="Times New Roman" w:hAnsi="Times New Roman" w:cs="Times New Roman"/>
          <w:color w:val="0D0D0D" w:themeColor="text1" w:themeTint="F2"/>
          <w:sz w:val="28"/>
          <w:szCs w:val="28"/>
        </w:rPr>
        <w:t xml:space="preserve"> документооборота (МЭДО). </w:t>
      </w:r>
      <w:r w:rsidR="00796DB4" w:rsidRPr="00CA7C0D">
        <w:rPr>
          <w:rFonts w:ascii="Times New Roman" w:hAnsi="Times New Roman" w:cs="Times New Roman"/>
          <w:color w:val="0D0D0D" w:themeColor="text1" w:themeTint="F2"/>
          <w:sz w:val="28"/>
          <w:szCs w:val="28"/>
        </w:rPr>
        <w:t>По состоянию на 31.12.2025 года Среднеканский муниципальный округ</w:t>
      </w:r>
      <w:r w:rsidR="00FF304C" w:rsidRPr="00CA7C0D">
        <w:rPr>
          <w:rFonts w:ascii="Times New Roman" w:hAnsi="Times New Roman" w:cs="Times New Roman"/>
          <w:color w:val="0D0D0D" w:themeColor="text1" w:themeTint="F2"/>
          <w:sz w:val="28"/>
          <w:szCs w:val="28"/>
        </w:rPr>
        <w:t>,</w:t>
      </w:r>
      <w:r w:rsidR="00796DB4" w:rsidRPr="00CA7C0D">
        <w:rPr>
          <w:rFonts w:ascii="Times New Roman" w:hAnsi="Times New Roman" w:cs="Times New Roman"/>
          <w:color w:val="0D0D0D" w:themeColor="text1" w:themeTint="F2"/>
          <w:sz w:val="28"/>
          <w:szCs w:val="28"/>
        </w:rPr>
        <w:t xml:space="preserve"> по данным Министерства цифрового развития и связи Магаданской области</w:t>
      </w:r>
      <w:r w:rsidR="00FF304C" w:rsidRPr="00CA7C0D">
        <w:rPr>
          <w:rFonts w:ascii="Times New Roman" w:hAnsi="Times New Roman" w:cs="Times New Roman"/>
          <w:color w:val="0D0D0D" w:themeColor="text1" w:themeTint="F2"/>
          <w:sz w:val="28"/>
          <w:szCs w:val="28"/>
        </w:rPr>
        <w:t>,</w:t>
      </w:r>
      <w:r w:rsidR="00796DB4" w:rsidRPr="00CA7C0D">
        <w:rPr>
          <w:rFonts w:ascii="Times New Roman" w:hAnsi="Times New Roman" w:cs="Times New Roman"/>
          <w:color w:val="0D0D0D" w:themeColor="text1" w:themeTint="F2"/>
          <w:sz w:val="28"/>
          <w:szCs w:val="28"/>
        </w:rPr>
        <w:t xml:space="preserve"> на 100% перешел на электронный документооборот.</w:t>
      </w:r>
    </w:p>
    <w:p w:rsidR="00BF4967" w:rsidRPr="00CA7C0D" w:rsidRDefault="00D76DFC" w:rsidP="00BE701F">
      <w:pPr>
        <w:spacing w:after="0" w:line="240" w:lineRule="auto"/>
        <w:ind w:firstLine="709"/>
        <w:contextualSpacing/>
        <w:jc w:val="both"/>
        <w:rPr>
          <w:rFonts w:ascii="Times New Roman" w:hAnsi="Times New Roman" w:cs="Times New Roman"/>
          <w:color w:val="0D0D0D" w:themeColor="text1" w:themeTint="F2"/>
          <w:sz w:val="28"/>
        </w:rPr>
      </w:pPr>
      <w:r w:rsidRPr="00CA7C0D">
        <w:rPr>
          <w:rFonts w:ascii="Times New Roman" w:hAnsi="Times New Roman" w:cs="Times New Roman"/>
          <w:color w:val="0D0D0D" w:themeColor="text1" w:themeTint="F2"/>
          <w:sz w:val="28"/>
        </w:rPr>
        <w:t xml:space="preserve">Ответы на запросы, подготовка отчетов, постоянное взаимодействие с органами прокуратуры и полиции, осуществление выездов, посещение объектов, всё это занимает наибольший объем рабочего времени. </w:t>
      </w:r>
    </w:p>
    <w:p w:rsidR="00BF4967" w:rsidRPr="00CA7C0D" w:rsidRDefault="00796DB4" w:rsidP="00BE701F">
      <w:pPr>
        <w:spacing w:after="0" w:line="240" w:lineRule="auto"/>
        <w:ind w:firstLine="708"/>
        <w:contextualSpacing/>
        <w:jc w:val="both"/>
        <w:rPr>
          <w:rFonts w:ascii="Times New Roman" w:hAnsi="Times New Roman" w:cs="Times New Roman"/>
          <w:color w:val="0D0D0D" w:themeColor="text1" w:themeTint="F2"/>
          <w:sz w:val="28"/>
          <w:szCs w:val="28"/>
        </w:rPr>
      </w:pPr>
      <w:r w:rsidRPr="00CA7C0D">
        <w:rPr>
          <w:rFonts w:ascii="Times New Roman" w:eastAsia="Times New Roman" w:hAnsi="Times New Roman" w:cs="Times New Roman"/>
          <w:color w:val="0D0D0D" w:themeColor="text1" w:themeTint="F2"/>
          <w:sz w:val="28"/>
          <w:szCs w:val="28"/>
          <w:lang w:eastAsia="ru-RU"/>
        </w:rPr>
        <w:t xml:space="preserve">Для обеспечения эффективной и продуктивной деятельности Администрации Среднеканского муниципального округа, ее структурных подразделений, </w:t>
      </w:r>
      <w:r w:rsidRPr="00CA7C0D">
        <w:rPr>
          <w:rFonts w:ascii="Times New Roman" w:eastAsia="Times New Roman" w:hAnsi="Times New Roman" w:cs="Times New Roman"/>
          <w:color w:val="0D0D0D" w:themeColor="text1" w:themeTint="F2"/>
          <w:sz w:val="28"/>
          <w:szCs w:val="28"/>
          <w:lang w:eastAsia="ru-RU"/>
        </w:rPr>
        <w:lastRenderedPageBreak/>
        <w:t xml:space="preserve">муниципальных учреждений было принято и зарегистрировано </w:t>
      </w:r>
      <w:r w:rsidR="004D0961" w:rsidRPr="00CA7C0D">
        <w:rPr>
          <w:rFonts w:ascii="Times New Roman" w:eastAsia="Times New Roman" w:hAnsi="Times New Roman" w:cs="Times New Roman"/>
          <w:color w:val="0D0D0D" w:themeColor="text1" w:themeTint="F2"/>
          <w:sz w:val="28"/>
          <w:szCs w:val="28"/>
          <w:lang w:eastAsia="ru-RU"/>
        </w:rPr>
        <w:t>539</w:t>
      </w:r>
      <w:r w:rsidRPr="00CA7C0D">
        <w:rPr>
          <w:rFonts w:ascii="Times New Roman" w:eastAsia="Times New Roman" w:hAnsi="Times New Roman" w:cs="Times New Roman"/>
          <w:color w:val="0D0D0D" w:themeColor="text1" w:themeTint="F2"/>
          <w:sz w:val="28"/>
          <w:szCs w:val="28"/>
          <w:lang w:eastAsia="ru-RU"/>
        </w:rPr>
        <w:t xml:space="preserve"> правовых актов, из </w:t>
      </w:r>
      <w:r w:rsidR="00B220D4" w:rsidRPr="00CA7C0D">
        <w:rPr>
          <w:rFonts w:ascii="Times New Roman" w:eastAsia="Times New Roman" w:hAnsi="Times New Roman" w:cs="Times New Roman"/>
          <w:color w:val="0D0D0D" w:themeColor="text1" w:themeTint="F2"/>
          <w:sz w:val="28"/>
          <w:szCs w:val="28"/>
          <w:lang w:eastAsia="ru-RU"/>
        </w:rPr>
        <w:t xml:space="preserve">них </w:t>
      </w:r>
      <w:r w:rsidR="00B220D4" w:rsidRPr="00CA7C0D">
        <w:rPr>
          <w:rFonts w:ascii="Times New Roman" w:hAnsi="Times New Roman" w:cs="Times New Roman"/>
          <w:color w:val="0D0D0D" w:themeColor="text1" w:themeTint="F2"/>
          <w:sz w:val="28"/>
          <w:szCs w:val="28"/>
        </w:rPr>
        <w:t>распоряжений</w:t>
      </w:r>
      <w:r w:rsidR="00BF4967" w:rsidRPr="00CA7C0D">
        <w:rPr>
          <w:rFonts w:ascii="Times New Roman" w:hAnsi="Times New Roman" w:cs="Times New Roman"/>
          <w:color w:val="0D0D0D" w:themeColor="text1" w:themeTint="F2"/>
          <w:sz w:val="28"/>
          <w:szCs w:val="28"/>
        </w:rPr>
        <w:t xml:space="preserve"> – 205</w:t>
      </w:r>
      <w:r w:rsidRPr="00CA7C0D">
        <w:rPr>
          <w:rFonts w:ascii="Times New Roman" w:hAnsi="Times New Roman" w:cs="Times New Roman"/>
          <w:color w:val="0D0D0D" w:themeColor="text1" w:themeTint="F2"/>
          <w:sz w:val="28"/>
          <w:szCs w:val="28"/>
        </w:rPr>
        <w:t xml:space="preserve">, </w:t>
      </w:r>
      <w:r w:rsidR="00BF4967" w:rsidRPr="00CA7C0D">
        <w:rPr>
          <w:rFonts w:ascii="Times New Roman" w:hAnsi="Times New Roman" w:cs="Times New Roman"/>
          <w:color w:val="0D0D0D" w:themeColor="text1" w:themeTint="F2"/>
          <w:sz w:val="28"/>
          <w:szCs w:val="28"/>
        </w:rPr>
        <w:t>постановлений – 334</w:t>
      </w:r>
      <w:r w:rsidRPr="00CA7C0D">
        <w:rPr>
          <w:rFonts w:ascii="Times New Roman" w:hAnsi="Times New Roman" w:cs="Times New Roman"/>
          <w:color w:val="0D0D0D" w:themeColor="text1" w:themeTint="F2"/>
          <w:sz w:val="28"/>
          <w:szCs w:val="28"/>
        </w:rPr>
        <w:t>.</w:t>
      </w:r>
    </w:p>
    <w:p w:rsidR="00BF4967" w:rsidRPr="00CA7C0D" w:rsidRDefault="00BF4967" w:rsidP="00BE701F">
      <w:pPr>
        <w:pStyle w:val="a3"/>
        <w:spacing w:before="0" w:beforeAutospacing="0" w:after="0" w:afterAutospacing="0"/>
        <w:contextualSpacing/>
        <w:jc w:val="both"/>
        <w:rPr>
          <w:color w:val="0D0D0D" w:themeColor="text1" w:themeTint="F2"/>
          <w:sz w:val="28"/>
          <w:szCs w:val="28"/>
        </w:rPr>
      </w:pPr>
      <w:r w:rsidRPr="00CA7C0D">
        <w:rPr>
          <w:color w:val="0D0D0D" w:themeColor="text1" w:themeTint="F2"/>
          <w:sz w:val="28"/>
          <w:szCs w:val="28"/>
        </w:rPr>
        <w:t xml:space="preserve">- входящих писем от министерств, </w:t>
      </w:r>
      <w:hyperlink r:id="rId8" w:tooltip="Ведомство" w:history="1">
        <w:r w:rsidRPr="00CA7C0D">
          <w:rPr>
            <w:rStyle w:val="a7"/>
            <w:color w:val="0D0D0D" w:themeColor="text1" w:themeTint="F2"/>
            <w:sz w:val="28"/>
            <w:szCs w:val="28"/>
            <w:u w:val="none"/>
          </w:rPr>
          <w:t>ведомств</w:t>
        </w:r>
      </w:hyperlink>
      <w:r w:rsidRPr="00CA7C0D">
        <w:rPr>
          <w:color w:val="0D0D0D" w:themeColor="text1" w:themeTint="F2"/>
          <w:sz w:val="28"/>
          <w:szCs w:val="28"/>
        </w:rPr>
        <w:t xml:space="preserve"> и организаций – 5024;</w:t>
      </w:r>
    </w:p>
    <w:p w:rsidR="00BF4967" w:rsidRPr="00CA7C0D" w:rsidRDefault="00BF4967" w:rsidP="00BE701F">
      <w:pPr>
        <w:pStyle w:val="a3"/>
        <w:spacing w:before="0" w:beforeAutospacing="0" w:after="0" w:afterAutospacing="0"/>
        <w:contextualSpacing/>
        <w:jc w:val="both"/>
        <w:rPr>
          <w:color w:val="0D0D0D" w:themeColor="text1" w:themeTint="F2"/>
          <w:sz w:val="28"/>
          <w:szCs w:val="28"/>
        </w:rPr>
      </w:pPr>
      <w:r w:rsidRPr="00CA7C0D">
        <w:rPr>
          <w:color w:val="0D0D0D" w:themeColor="text1" w:themeTint="F2"/>
          <w:sz w:val="28"/>
          <w:szCs w:val="28"/>
        </w:rPr>
        <w:t>- входящей корреспонденции из органов прокуратуры, судов, полиции, МЧС и прочих учреждений всех уровней – 821;</w:t>
      </w:r>
    </w:p>
    <w:p w:rsidR="00BF4967" w:rsidRPr="00CA7C0D" w:rsidRDefault="00BF4967" w:rsidP="00BE701F">
      <w:pPr>
        <w:pStyle w:val="a3"/>
        <w:spacing w:before="0" w:beforeAutospacing="0" w:after="0" w:afterAutospacing="0"/>
        <w:contextualSpacing/>
        <w:jc w:val="both"/>
        <w:rPr>
          <w:color w:val="0D0D0D" w:themeColor="text1" w:themeTint="F2"/>
          <w:sz w:val="28"/>
          <w:szCs w:val="28"/>
        </w:rPr>
      </w:pPr>
      <w:r w:rsidRPr="00CA7C0D">
        <w:rPr>
          <w:color w:val="0D0D0D" w:themeColor="text1" w:themeTint="F2"/>
          <w:sz w:val="28"/>
          <w:szCs w:val="28"/>
        </w:rPr>
        <w:t xml:space="preserve">- исходящих писем в министерства, </w:t>
      </w:r>
      <w:hyperlink r:id="rId9" w:tooltip="Ведомство" w:history="1">
        <w:r w:rsidRPr="00CA7C0D">
          <w:rPr>
            <w:rStyle w:val="a7"/>
            <w:color w:val="0D0D0D" w:themeColor="text1" w:themeTint="F2"/>
            <w:sz w:val="28"/>
            <w:szCs w:val="28"/>
            <w:u w:val="none"/>
          </w:rPr>
          <w:t>ведомств</w:t>
        </w:r>
      </w:hyperlink>
      <w:r w:rsidRPr="00CA7C0D">
        <w:rPr>
          <w:color w:val="0D0D0D" w:themeColor="text1" w:themeTint="F2"/>
          <w:sz w:val="28"/>
          <w:szCs w:val="28"/>
        </w:rPr>
        <w:t>а и организации – 6033;</w:t>
      </w:r>
    </w:p>
    <w:p w:rsidR="005B187B" w:rsidRPr="00CA7C0D" w:rsidRDefault="00BF4967" w:rsidP="00BE701F">
      <w:pPr>
        <w:pStyle w:val="a3"/>
        <w:spacing w:before="0" w:beforeAutospacing="0" w:after="0" w:afterAutospacing="0"/>
        <w:contextualSpacing/>
        <w:jc w:val="both"/>
        <w:rPr>
          <w:color w:val="0D0D0D" w:themeColor="text1" w:themeTint="F2"/>
          <w:sz w:val="28"/>
          <w:szCs w:val="28"/>
        </w:rPr>
      </w:pPr>
      <w:r w:rsidRPr="00CA7C0D">
        <w:rPr>
          <w:color w:val="0D0D0D" w:themeColor="text1" w:themeTint="F2"/>
          <w:sz w:val="28"/>
          <w:szCs w:val="28"/>
        </w:rPr>
        <w:t>- исходящей корреспонденции в органы прокуратуры, суды, полицию, МЧС и прочих учреждений всех уровней – 598.</w:t>
      </w:r>
    </w:p>
    <w:p w:rsidR="008F10F1" w:rsidRPr="00CA7C0D" w:rsidRDefault="008F10F1" w:rsidP="00BE701F">
      <w:pPr>
        <w:pStyle w:val="a3"/>
        <w:spacing w:before="0" w:beforeAutospacing="0" w:after="0" w:afterAutospacing="0"/>
        <w:contextualSpacing/>
        <w:jc w:val="both"/>
        <w:rPr>
          <w:color w:val="0D0D0D" w:themeColor="text1" w:themeTint="F2"/>
          <w:sz w:val="28"/>
          <w:szCs w:val="28"/>
        </w:rPr>
      </w:pPr>
    </w:p>
    <w:p w:rsidR="00BA2C53" w:rsidRPr="00CA7C0D" w:rsidRDefault="00BA2C53" w:rsidP="008F10F1">
      <w:pPr>
        <w:shd w:val="clear" w:color="auto" w:fill="FFFFFF"/>
        <w:spacing w:after="0" w:line="240" w:lineRule="auto"/>
        <w:ind w:firstLine="708"/>
        <w:contextualSpacing/>
        <w:jc w:val="center"/>
        <w:textAlignment w:val="baseline"/>
        <w:rPr>
          <w:rFonts w:ascii="Times New Roman" w:eastAsia="Times New Roman" w:hAnsi="Times New Roman" w:cs="Times New Roman"/>
          <w:b/>
          <w:color w:val="0D0D0D" w:themeColor="text1" w:themeTint="F2"/>
          <w:sz w:val="28"/>
          <w:szCs w:val="28"/>
          <w:lang w:eastAsia="ru-RU"/>
        </w:rPr>
      </w:pPr>
      <w:r w:rsidRPr="00CA7C0D">
        <w:rPr>
          <w:rFonts w:ascii="Times New Roman" w:eastAsia="Times New Roman" w:hAnsi="Times New Roman" w:cs="Times New Roman"/>
          <w:b/>
          <w:color w:val="0D0D0D" w:themeColor="text1" w:themeTint="F2"/>
          <w:sz w:val="28"/>
          <w:szCs w:val="28"/>
          <w:lang w:eastAsia="ru-RU"/>
        </w:rPr>
        <w:t>Бюджет</w:t>
      </w:r>
    </w:p>
    <w:p w:rsidR="00133F8B" w:rsidRPr="00CA7C0D" w:rsidRDefault="00133F8B" w:rsidP="00BE701F">
      <w:pPr>
        <w:shd w:val="clear" w:color="auto" w:fill="FFFFFF"/>
        <w:spacing w:after="0" w:line="240" w:lineRule="auto"/>
        <w:ind w:firstLine="708"/>
        <w:contextualSpacing/>
        <w:jc w:val="both"/>
        <w:textAlignment w:val="baseline"/>
        <w:rPr>
          <w:rFonts w:ascii="Times New Roman" w:eastAsia="Times New Roman" w:hAnsi="Times New Roman" w:cs="Times New Roman"/>
          <w:b/>
          <w:color w:val="0D0D0D" w:themeColor="text1" w:themeTint="F2"/>
          <w:sz w:val="28"/>
          <w:szCs w:val="28"/>
          <w:lang w:eastAsia="ru-RU"/>
        </w:rPr>
      </w:pPr>
      <w:r w:rsidRPr="00CA7C0D">
        <w:rPr>
          <w:rFonts w:ascii="Times New Roman" w:eastAsia="Times New Roman" w:hAnsi="Times New Roman" w:cs="Times New Roman"/>
          <w:b/>
          <w:color w:val="0D0D0D" w:themeColor="text1" w:themeTint="F2"/>
          <w:sz w:val="28"/>
          <w:szCs w:val="28"/>
          <w:lang w:eastAsia="ru-RU"/>
        </w:rPr>
        <w:t>Основой экономики района является сбалансированный бюджет, от которого зависит устойчивость развития и эффективность работы.</w:t>
      </w:r>
    </w:p>
    <w:p w:rsidR="00133F8B" w:rsidRPr="00CA7C0D" w:rsidRDefault="00133F8B" w:rsidP="00BE701F">
      <w:pPr>
        <w:shd w:val="clear" w:color="auto" w:fill="FFFFFF"/>
        <w:spacing w:after="0" w:line="240" w:lineRule="auto"/>
        <w:ind w:firstLine="708"/>
        <w:contextualSpacing/>
        <w:jc w:val="both"/>
        <w:rPr>
          <w:rFonts w:ascii="Times New Roman" w:eastAsia="Times New Roman" w:hAnsi="Times New Roman" w:cs="Times New Roman"/>
          <w:color w:val="0D0D0D" w:themeColor="text1" w:themeTint="F2"/>
          <w:sz w:val="28"/>
          <w:szCs w:val="28"/>
          <w:lang w:eastAsia="ru-RU"/>
        </w:rPr>
      </w:pPr>
      <w:r w:rsidRPr="00CA7C0D">
        <w:rPr>
          <w:rFonts w:ascii="Times New Roman" w:eastAsia="Times New Roman" w:hAnsi="Times New Roman" w:cs="Times New Roman"/>
          <w:color w:val="0D0D0D" w:themeColor="text1" w:themeTint="F2"/>
          <w:sz w:val="28"/>
          <w:szCs w:val="28"/>
          <w:lang w:eastAsia="ru-RU"/>
        </w:rPr>
        <w:t>Бюджет является основным ресурсом для выполнения социальных обязательств и обеспечения социально-э</w:t>
      </w:r>
      <w:r w:rsidR="004D0961" w:rsidRPr="00CA7C0D">
        <w:rPr>
          <w:rFonts w:ascii="Times New Roman" w:eastAsia="Times New Roman" w:hAnsi="Times New Roman" w:cs="Times New Roman"/>
          <w:color w:val="0D0D0D" w:themeColor="text1" w:themeTint="F2"/>
          <w:sz w:val="28"/>
          <w:szCs w:val="28"/>
          <w:lang w:eastAsia="ru-RU"/>
        </w:rPr>
        <w:t>кономической стабильности округа</w:t>
      </w:r>
      <w:r w:rsidRPr="00CA7C0D">
        <w:rPr>
          <w:rFonts w:ascii="Times New Roman" w:eastAsia="Times New Roman" w:hAnsi="Times New Roman" w:cs="Times New Roman"/>
          <w:color w:val="0D0D0D" w:themeColor="text1" w:themeTint="F2"/>
          <w:sz w:val="28"/>
          <w:szCs w:val="28"/>
          <w:lang w:eastAsia="ru-RU"/>
        </w:rPr>
        <w:t xml:space="preserve">. </w:t>
      </w:r>
      <w:r w:rsidR="00B220D4" w:rsidRPr="00CA7C0D">
        <w:rPr>
          <w:rFonts w:ascii="Times New Roman" w:eastAsia="Times New Roman" w:hAnsi="Times New Roman" w:cs="Times New Roman"/>
          <w:color w:val="0D0D0D" w:themeColor="text1" w:themeTint="F2"/>
          <w:sz w:val="28"/>
          <w:szCs w:val="28"/>
          <w:lang w:eastAsia="ru-RU"/>
        </w:rPr>
        <w:t>Работа А</w:t>
      </w:r>
      <w:r w:rsidR="004D0961" w:rsidRPr="00CA7C0D">
        <w:rPr>
          <w:rFonts w:ascii="Times New Roman" w:eastAsia="Times New Roman" w:hAnsi="Times New Roman" w:cs="Times New Roman"/>
          <w:color w:val="0D0D0D" w:themeColor="text1" w:themeTint="F2"/>
          <w:sz w:val="28"/>
          <w:szCs w:val="28"/>
          <w:lang w:eastAsia="ru-RU"/>
        </w:rPr>
        <w:t>дминистрации</w:t>
      </w:r>
      <w:r w:rsidRPr="00CA7C0D">
        <w:rPr>
          <w:rFonts w:ascii="Times New Roman" w:eastAsia="Times New Roman" w:hAnsi="Times New Roman" w:cs="Times New Roman"/>
          <w:color w:val="0D0D0D" w:themeColor="text1" w:themeTint="F2"/>
          <w:sz w:val="28"/>
          <w:szCs w:val="28"/>
          <w:lang w:eastAsia="ru-RU"/>
        </w:rPr>
        <w:t xml:space="preserve"> была и остается направлена на поиск резерва пополнения доходной части бюджета, повышения эффективности расходования бюджетных средств</w:t>
      </w:r>
      <w:r w:rsidR="00B220D4" w:rsidRPr="00CA7C0D">
        <w:rPr>
          <w:rFonts w:ascii="Times New Roman" w:eastAsia="Times New Roman" w:hAnsi="Times New Roman" w:cs="Times New Roman"/>
          <w:color w:val="0D0D0D" w:themeColor="text1" w:themeTint="F2"/>
          <w:sz w:val="28"/>
          <w:szCs w:val="28"/>
          <w:lang w:eastAsia="ru-RU"/>
        </w:rPr>
        <w:t>.</w:t>
      </w:r>
    </w:p>
    <w:p w:rsidR="00133F8B" w:rsidRPr="00CA7C0D" w:rsidRDefault="004A2B84" w:rsidP="00BE701F">
      <w:pPr>
        <w:shd w:val="clear" w:color="auto" w:fill="FFFFFF"/>
        <w:spacing w:after="0" w:line="240" w:lineRule="auto"/>
        <w:ind w:firstLine="708"/>
        <w:contextualSpacing/>
        <w:jc w:val="both"/>
        <w:rPr>
          <w:rFonts w:ascii="Times New Roman" w:eastAsia="Times New Roman" w:hAnsi="Times New Roman" w:cs="Times New Roman"/>
          <w:color w:val="0D0D0D" w:themeColor="text1" w:themeTint="F2"/>
          <w:sz w:val="28"/>
          <w:szCs w:val="28"/>
          <w:lang w:eastAsia="ru-RU"/>
        </w:rPr>
      </w:pPr>
      <w:r w:rsidRPr="00CA7C0D">
        <w:rPr>
          <w:rFonts w:ascii="Times New Roman" w:eastAsia="Times New Roman" w:hAnsi="Times New Roman" w:cs="Times New Roman"/>
          <w:color w:val="0D0D0D" w:themeColor="text1" w:themeTint="F2"/>
          <w:sz w:val="28"/>
          <w:szCs w:val="28"/>
          <w:lang w:eastAsia="ru-RU"/>
        </w:rPr>
        <w:t xml:space="preserve">Исполнение бюджета Среднеканского муниципального округа за 2025 год по доходам с учетом финансовой помощи из бюджетов всех уровней составило 790,4 млн. рублей, в том числе по налоговым и неналоговым доходам 152,3 млн. рублей. </w:t>
      </w:r>
    </w:p>
    <w:p w:rsidR="00133F8B" w:rsidRPr="00CA7C0D" w:rsidRDefault="00133F8B" w:rsidP="00BE701F">
      <w:pPr>
        <w:shd w:val="clear" w:color="auto" w:fill="FFFFFF"/>
        <w:spacing w:after="0" w:line="240" w:lineRule="auto"/>
        <w:ind w:firstLine="708"/>
        <w:contextualSpacing/>
        <w:jc w:val="both"/>
        <w:rPr>
          <w:rFonts w:ascii="Times New Roman" w:eastAsia="Times New Roman" w:hAnsi="Times New Roman" w:cs="Times New Roman"/>
          <w:b/>
          <w:color w:val="0D0D0D" w:themeColor="text1" w:themeTint="F2"/>
          <w:sz w:val="28"/>
          <w:szCs w:val="28"/>
          <w:lang w:eastAsia="ru-RU"/>
        </w:rPr>
      </w:pPr>
      <w:r w:rsidRPr="00CA7C0D">
        <w:rPr>
          <w:rFonts w:ascii="Times New Roman" w:eastAsia="Times New Roman" w:hAnsi="Times New Roman" w:cs="Times New Roman"/>
          <w:b/>
          <w:color w:val="0D0D0D" w:themeColor="text1" w:themeTint="F2"/>
          <w:sz w:val="28"/>
          <w:szCs w:val="28"/>
          <w:lang w:eastAsia="ru-RU"/>
        </w:rPr>
        <w:t>В сравнении с 2024 годом исполнение доходной части бюджета увеличилось на 16,6 млн. рублей или на 12%.</w:t>
      </w:r>
    </w:p>
    <w:p w:rsidR="004A2B84" w:rsidRPr="00CA7C0D" w:rsidRDefault="00133F8B" w:rsidP="00BE701F">
      <w:pPr>
        <w:shd w:val="clear" w:color="auto" w:fill="FFFFFF"/>
        <w:spacing w:after="0" w:line="240" w:lineRule="auto"/>
        <w:ind w:firstLine="851"/>
        <w:contextualSpacing/>
        <w:jc w:val="both"/>
        <w:rPr>
          <w:rFonts w:ascii="Times New Roman" w:eastAsia="Times New Roman" w:hAnsi="Times New Roman" w:cs="Times New Roman"/>
          <w:color w:val="0D0D0D" w:themeColor="text1" w:themeTint="F2"/>
          <w:sz w:val="28"/>
          <w:szCs w:val="28"/>
          <w:lang w:eastAsia="ru-RU"/>
        </w:rPr>
      </w:pPr>
      <w:r w:rsidRPr="00CA7C0D">
        <w:rPr>
          <w:rFonts w:ascii="Times New Roman" w:eastAsia="Times New Roman" w:hAnsi="Times New Roman" w:cs="Times New Roman"/>
          <w:color w:val="0D0D0D" w:themeColor="text1" w:themeTint="F2"/>
          <w:sz w:val="28"/>
          <w:szCs w:val="28"/>
          <w:lang w:eastAsia="ru-RU"/>
        </w:rPr>
        <w:t>Основной объем поступивших средств приходится на налог на доходы физических лиц. Исполнение составило 115,3 млн. рублей. Акцизы по подакцизным товарам (на формирование дорожных фондов) поступили в объеме 8,9 млн. рублей. Налоги на совокупный доход (вмененный, сельскохозяйственный) исполнены в объеме 5,8 млн. рублей. На 5 % увеличились поступления в бюджет от использования муниципального имуществ</w:t>
      </w:r>
      <w:r w:rsidR="004A2B84" w:rsidRPr="00CA7C0D">
        <w:rPr>
          <w:rFonts w:ascii="Times New Roman" w:eastAsia="Times New Roman" w:hAnsi="Times New Roman" w:cs="Times New Roman"/>
          <w:color w:val="0D0D0D" w:themeColor="text1" w:themeTint="F2"/>
          <w:sz w:val="28"/>
          <w:szCs w:val="28"/>
          <w:lang w:eastAsia="ru-RU"/>
        </w:rPr>
        <w:t>а и составили 11,3 млн. рублей.</w:t>
      </w:r>
    </w:p>
    <w:p w:rsidR="00133F8B" w:rsidRPr="00CA7C0D" w:rsidRDefault="004D0961" w:rsidP="00BE701F">
      <w:pPr>
        <w:shd w:val="clear" w:color="auto" w:fill="FFFFFF"/>
        <w:spacing w:after="0" w:line="240" w:lineRule="auto"/>
        <w:ind w:firstLine="851"/>
        <w:contextualSpacing/>
        <w:jc w:val="both"/>
        <w:rPr>
          <w:rFonts w:ascii="Times New Roman" w:eastAsia="Times New Roman" w:hAnsi="Times New Roman" w:cs="Times New Roman"/>
          <w:color w:val="0D0D0D" w:themeColor="text1" w:themeTint="F2"/>
          <w:sz w:val="28"/>
          <w:szCs w:val="28"/>
          <w:lang w:eastAsia="ru-RU"/>
        </w:rPr>
      </w:pPr>
      <w:r w:rsidRPr="00CA7C0D">
        <w:rPr>
          <w:rFonts w:ascii="Times New Roman" w:eastAsia="Times New Roman" w:hAnsi="Times New Roman" w:cs="Times New Roman"/>
          <w:color w:val="0D0D0D" w:themeColor="text1" w:themeTint="F2"/>
          <w:sz w:val="28"/>
          <w:szCs w:val="28"/>
          <w:lang w:eastAsia="ru-RU"/>
        </w:rPr>
        <w:t>Общий объё</w:t>
      </w:r>
      <w:r w:rsidR="00B952BA" w:rsidRPr="00CA7C0D">
        <w:rPr>
          <w:rFonts w:ascii="Times New Roman" w:eastAsia="Times New Roman" w:hAnsi="Times New Roman" w:cs="Times New Roman"/>
          <w:color w:val="0D0D0D" w:themeColor="text1" w:themeTint="F2"/>
          <w:sz w:val="28"/>
          <w:szCs w:val="28"/>
          <w:lang w:eastAsia="ru-RU"/>
        </w:rPr>
        <w:t>м безвозмездных</w:t>
      </w:r>
      <w:r w:rsidR="00133F8B" w:rsidRPr="00CA7C0D">
        <w:rPr>
          <w:rFonts w:ascii="Times New Roman" w:eastAsia="Times New Roman" w:hAnsi="Times New Roman" w:cs="Times New Roman"/>
          <w:color w:val="0D0D0D" w:themeColor="text1" w:themeTint="F2"/>
          <w:sz w:val="28"/>
          <w:szCs w:val="28"/>
          <w:lang w:eastAsia="ru-RU"/>
        </w:rPr>
        <w:t xml:space="preserve"> поступлений в местный бюджет за 2025 год, составил 638 млн. рублей, что больше уровня 2024 года на 157,1 млн. рублей или 33 %.</w:t>
      </w:r>
    </w:p>
    <w:p w:rsidR="00133F8B" w:rsidRPr="00CA7C0D" w:rsidRDefault="00133F8B" w:rsidP="00BE701F">
      <w:pPr>
        <w:shd w:val="clear" w:color="auto" w:fill="FFFFFF"/>
        <w:spacing w:after="0" w:line="240" w:lineRule="auto"/>
        <w:ind w:firstLine="851"/>
        <w:contextualSpacing/>
        <w:jc w:val="both"/>
        <w:rPr>
          <w:rFonts w:ascii="Times New Roman" w:eastAsia="Times New Roman" w:hAnsi="Times New Roman" w:cs="Times New Roman"/>
          <w:color w:val="0D0D0D" w:themeColor="text1" w:themeTint="F2"/>
          <w:sz w:val="28"/>
          <w:szCs w:val="28"/>
          <w:lang w:eastAsia="ru-RU"/>
        </w:rPr>
      </w:pPr>
      <w:r w:rsidRPr="00CA7C0D">
        <w:rPr>
          <w:rFonts w:ascii="Times New Roman" w:eastAsia="Times New Roman" w:hAnsi="Times New Roman" w:cs="Times New Roman"/>
          <w:b/>
          <w:color w:val="0D0D0D" w:themeColor="text1" w:themeTint="F2"/>
          <w:sz w:val="28"/>
          <w:szCs w:val="28"/>
          <w:lang w:eastAsia="ru-RU"/>
        </w:rPr>
        <w:t>По расходам исполнение составило 749,7 млн. рублей</w:t>
      </w:r>
      <w:r w:rsidRPr="00CA7C0D">
        <w:rPr>
          <w:rFonts w:ascii="Times New Roman" w:eastAsia="Times New Roman" w:hAnsi="Times New Roman" w:cs="Times New Roman"/>
          <w:color w:val="0D0D0D" w:themeColor="text1" w:themeTint="F2"/>
          <w:sz w:val="28"/>
          <w:szCs w:val="28"/>
          <w:lang w:eastAsia="ru-RU"/>
        </w:rPr>
        <w:t>. В сравнении с 2024 годом</w:t>
      </w:r>
      <w:r w:rsidR="00B952BA" w:rsidRPr="00CA7C0D">
        <w:rPr>
          <w:rFonts w:ascii="Times New Roman" w:eastAsia="Times New Roman" w:hAnsi="Times New Roman" w:cs="Times New Roman"/>
          <w:color w:val="0D0D0D" w:themeColor="text1" w:themeTint="F2"/>
          <w:sz w:val="28"/>
          <w:szCs w:val="28"/>
          <w:lang w:eastAsia="ru-RU"/>
        </w:rPr>
        <w:t>,</w:t>
      </w:r>
      <w:r w:rsidRPr="00CA7C0D">
        <w:rPr>
          <w:rFonts w:ascii="Times New Roman" w:eastAsia="Times New Roman" w:hAnsi="Times New Roman" w:cs="Times New Roman"/>
          <w:color w:val="0D0D0D" w:themeColor="text1" w:themeTint="F2"/>
          <w:sz w:val="28"/>
          <w:szCs w:val="28"/>
          <w:lang w:eastAsia="ru-RU"/>
        </w:rPr>
        <w:t xml:space="preserve"> исполнение расходной части бюджета увеличилось на 139,6 млн. рублей или на 23 %. Направленность бюджета обеспечивала реализацию </w:t>
      </w:r>
      <w:r w:rsidR="000852CB" w:rsidRPr="00CA7C0D">
        <w:rPr>
          <w:rFonts w:ascii="Times New Roman" w:eastAsia="Times New Roman" w:hAnsi="Times New Roman" w:cs="Times New Roman"/>
          <w:color w:val="0D0D0D" w:themeColor="text1" w:themeTint="F2"/>
          <w:sz w:val="28"/>
          <w:szCs w:val="28"/>
          <w:lang w:eastAsia="ru-RU"/>
        </w:rPr>
        <w:t xml:space="preserve">указов Президента РФ (майских 2012 г.) </w:t>
      </w:r>
      <w:r w:rsidRPr="00CA7C0D">
        <w:rPr>
          <w:rFonts w:ascii="Times New Roman" w:eastAsia="Times New Roman" w:hAnsi="Times New Roman" w:cs="Times New Roman"/>
          <w:color w:val="0D0D0D" w:themeColor="text1" w:themeTint="F2"/>
          <w:sz w:val="28"/>
          <w:szCs w:val="28"/>
          <w:lang w:eastAsia="ru-RU"/>
        </w:rPr>
        <w:t>в части сохранения заработной платы бюджетникам, проезда в отпуск, оздоровительной кампании детского населения.</w:t>
      </w:r>
    </w:p>
    <w:p w:rsidR="00935252" w:rsidRPr="00CA7C0D" w:rsidRDefault="00935252" w:rsidP="00BE701F">
      <w:pPr>
        <w:shd w:val="clear" w:color="auto" w:fill="FFFFFF"/>
        <w:spacing w:after="0" w:line="240" w:lineRule="auto"/>
        <w:ind w:firstLine="851"/>
        <w:contextualSpacing/>
        <w:jc w:val="both"/>
        <w:rPr>
          <w:rFonts w:ascii="Times New Roman" w:eastAsia="Times New Roman" w:hAnsi="Times New Roman" w:cs="Times New Roman"/>
          <w:color w:val="0D0D0D" w:themeColor="text1" w:themeTint="F2"/>
          <w:sz w:val="28"/>
          <w:szCs w:val="28"/>
          <w:lang w:eastAsia="ru-RU"/>
        </w:rPr>
      </w:pPr>
      <w:r w:rsidRPr="00CA7C0D">
        <w:rPr>
          <w:rFonts w:ascii="Times New Roman" w:eastAsia="Times New Roman" w:hAnsi="Times New Roman" w:cs="Times New Roman"/>
          <w:color w:val="0D0D0D" w:themeColor="text1" w:themeTint="F2"/>
          <w:sz w:val="28"/>
          <w:szCs w:val="28"/>
          <w:lang w:eastAsia="ru-RU"/>
        </w:rPr>
        <w:t>Половина всех расходов бюджета Среднеканского муниципального округа направлены на финансовое обеспечение функционирования социальной инфраструктуры. Общий объём этих расходов за 2025 год составил 374 млн. рублей или 50 % в общем объеме расходов. В том числе в сфере образования израсходовано 292,1 млн. рублей (39%), на финансирование деятельности учреждений культуры направлено 52,5 млн. рублей (7%), в учреждения физической культуры и спорта вложено 29,4 млн. рублей (4% от общего объема расходов).</w:t>
      </w:r>
    </w:p>
    <w:p w:rsidR="00935252" w:rsidRPr="00CA7C0D" w:rsidRDefault="00935252" w:rsidP="00BE701F">
      <w:pPr>
        <w:spacing w:after="0" w:line="240" w:lineRule="auto"/>
        <w:ind w:firstLine="708"/>
        <w:contextualSpacing/>
        <w:jc w:val="both"/>
        <w:rPr>
          <w:rFonts w:ascii="Times New Roman" w:hAnsi="Times New Roman" w:cs="Times New Roman"/>
          <w:color w:val="0D0D0D" w:themeColor="text1" w:themeTint="F2"/>
          <w:sz w:val="28"/>
          <w:szCs w:val="28"/>
          <w:lang w:eastAsia="ru-RU"/>
        </w:rPr>
      </w:pPr>
      <w:r w:rsidRPr="00CA7C0D">
        <w:rPr>
          <w:rFonts w:ascii="Times New Roman" w:hAnsi="Times New Roman" w:cs="Times New Roman"/>
          <w:color w:val="0D0D0D" w:themeColor="text1" w:themeTint="F2"/>
          <w:sz w:val="28"/>
          <w:szCs w:val="28"/>
          <w:lang w:eastAsia="ru-RU"/>
        </w:rPr>
        <w:t xml:space="preserve">С целью повышения результативности и эффективности бюджетных расходов бюджет Среднеканского муниципального округа, начиная с 2020 года, формируется </w:t>
      </w:r>
      <w:r w:rsidRPr="00CA7C0D">
        <w:rPr>
          <w:rFonts w:ascii="Times New Roman" w:hAnsi="Times New Roman" w:cs="Times New Roman"/>
          <w:color w:val="0D0D0D" w:themeColor="text1" w:themeTint="F2"/>
          <w:sz w:val="28"/>
          <w:szCs w:val="28"/>
          <w:lang w:eastAsia="ru-RU"/>
        </w:rPr>
        <w:lastRenderedPageBreak/>
        <w:t>в соответствии с муниципальными программами. В 2025 году реализовывались 25 муниципальных программ, которые охватывали все основные сферы деятельности органов местного самоуправления и составили 97 % от общих расходов.</w:t>
      </w:r>
    </w:p>
    <w:p w:rsidR="00133F8B" w:rsidRPr="00CA7C0D" w:rsidRDefault="00935252" w:rsidP="008F10F1">
      <w:pPr>
        <w:shd w:val="clear" w:color="auto" w:fill="FFFFFF"/>
        <w:spacing w:after="0" w:line="240" w:lineRule="auto"/>
        <w:ind w:firstLine="708"/>
        <w:contextualSpacing/>
        <w:jc w:val="both"/>
        <w:rPr>
          <w:rFonts w:ascii="Times New Roman" w:eastAsia="Times New Roman" w:hAnsi="Times New Roman" w:cs="Times New Roman"/>
          <w:color w:val="0D0D0D" w:themeColor="text1" w:themeTint="F2"/>
          <w:sz w:val="28"/>
          <w:szCs w:val="28"/>
          <w:lang w:eastAsia="ru-RU"/>
        </w:rPr>
      </w:pPr>
      <w:r w:rsidRPr="00CA7C0D">
        <w:rPr>
          <w:rFonts w:ascii="Times New Roman" w:eastAsia="Times New Roman" w:hAnsi="Times New Roman" w:cs="Times New Roman"/>
          <w:color w:val="0D0D0D" w:themeColor="text1" w:themeTint="F2"/>
          <w:sz w:val="28"/>
          <w:szCs w:val="28"/>
          <w:lang w:eastAsia="ru-RU"/>
        </w:rPr>
        <w:t>Муниципальные программы Среднеканского муниципального округа сгруппированы по трём основным направлениям и профинансированы в 2025 году на 729,2 млн. рублей. Результаты исполнения программ представлены в таблице:</w:t>
      </w:r>
    </w:p>
    <w:p w:rsidR="008F10F1" w:rsidRPr="00CA7C0D" w:rsidRDefault="008F10F1" w:rsidP="008F10F1">
      <w:pPr>
        <w:shd w:val="clear" w:color="auto" w:fill="FFFFFF"/>
        <w:spacing w:after="0" w:line="240" w:lineRule="auto"/>
        <w:ind w:firstLine="708"/>
        <w:contextualSpacing/>
        <w:jc w:val="both"/>
        <w:rPr>
          <w:rFonts w:ascii="Times New Roman" w:eastAsia="Times New Roman" w:hAnsi="Times New Roman" w:cs="Times New Roman"/>
          <w:color w:val="0D0D0D" w:themeColor="text1" w:themeTint="F2"/>
          <w:sz w:val="28"/>
          <w:szCs w:val="28"/>
          <w:lang w:eastAsia="ru-RU"/>
        </w:rPr>
      </w:pPr>
    </w:p>
    <w:tbl>
      <w:tblPr>
        <w:tblStyle w:val="a6"/>
        <w:tblW w:w="10206" w:type="dxa"/>
        <w:tblInd w:w="-5" w:type="dxa"/>
        <w:tblLook w:val="04A0" w:firstRow="1" w:lastRow="0" w:firstColumn="1" w:lastColumn="0" w:noHBand="0" w:noVBand="1"/>
      </w:tblPr>
      <w:tblGrid>
        <w:gridCol w:w="5361"/>
        <w:gridCol w:w="1245"/>
        <w:gridCol w:w="1866"/>
        <w:gridCol w:w="1734"/>
      </w:tblGrid>
      <w:tr w:rsidR="00BE701F" w:rsidRPr="00CA7C0D" w:rsidTr="008F10F1">
        <w:tc>
          <w:tcPr>
            <w:tcW w:w="5387" w:type="dxa"/>
          </w:tcPr>
          <w:p w:rsidR="00133F8B" w:rsidRPr="00CA7C0D" w:rsidRDefault="00133F8B" w:rsidP="00BE701F">
            <w:pPr>
              <w:contextualSpacing/>
              <w:rPr>
                <w:rFonts w:ascii="Times New Roman" w:hAnsi="Times New Roman" w:cs="Times New Roman"/>
                <w:b/>
                <w:color w:val="0D0D0D" w:themeColor="text1" w:themeTint="F2"/>
                <w:sz w:val="28"/>
                <w:szCs w:val="28"/>
              </w:rPr>
            </w:pPr>
            <w:r w:rsidRPr="00CA7C0D">
              <w:rPr>
                <w:rFonts w:ascii="Times New Roman" w:hAnsi="Times New Roman" w:cs="Times New Roman"/>
                <w:b/>
                <w:color w:val="0D0D0D" w:themeColor="text1" w:themeTint="F2"/>
                <w:sz w:val="28"/>
                <w:szCs w:val="28"/>
              </w:rPr>
              <w:t xml:space="preserve">Наименование муниципальной программы </w:t>
            </w:r>
          </w:p>
        </w:tc>
        <w:tc>
          <w:tcPr>
            <w:tcW w:w="1245" w:type="dxa"/>
          </w:tcPr>
          <w:p w:rsidR="008F10F1" w:rsidRPr="00CA7C0D" w:rsidRDefault="00133F8B" w:rsidP="008F10F1">
            <w:pPr>
              <w:contextualSpacing/>
              <w:jc w:val="center"/>
              <w:rPr>
                <w:rFonts w:ascii="Times New Roman" w:hAnsi="Times New Roman" w:cs="Times New Roman"/>
                <w:b/>
                <w:color w:val="0D0D0D" w:themeColor="text1" w:themeTint="F2"/>
                <w:sz w:val="28"/>
                <w:szCs w:val="28"/>
              </w:rPr>
            </w:pPr>
            <w:r w:rsidRPr="00CA7C0D">
              <w:rPr>
                <w:rFonts w:ascii="Times New Roman" w:hAnsi="Times New Roman" w:cs="Times New Roman"/>
                <w:b/>
                <w:color w:val="0D0D0D" w:themeColor="text1" w:themeTint="F2"/>
                <w:sz w:val="28"/>
                <w:szCs w:val="28"/>
              </w:rPr>
              <w:t>2024</w:t>
            </w:r>
          </w:p>
          <w:p w:rsidR="008F10F1" w:rsidRPr="00CA7C0D" w:rsidRDefault="008F10F1" w:rsidP="008F10F1">
            <w:pPr>
              <w:contextualSpacing/>
              <w:jc w:val="center"/>
              <w:rPr>
                <w:rFonts w:ascii="Times New Roman" w:hAnsi="Times New Roman" w:cs="Times New Roman"/>
                <w:b/>
                <w:color w:val="0D0D0D" w:themeColor="text1" w:themeTint="F2"/>
                <w:sz w:val="28"/>
                <w:szCs w:val="28"/>
              </w:rPr>
            </w:pPr>
            <w:r w:rsidRPr="00CA7C0D">
              <w:rPr>
                <w:rFonts w:ascii="Times New Roman" w:eastAsia="Times New Roman" w:hAnsi="Times New Roman" w:cs="Times New Roman"/>
                <w:color w:val="0D0D0D" w:themeColor="text1" w:themeTint="F2"/>
                <w:sz w:val="24"/>
                <w:szCs w:val="24"/>
                <w:lang w:eastAsia="ru-RU"/>
              </w:rPr>
              <w:t>(</w:t>
            </w:r>
            <w:proofErr w:type="spellStart"/>
            <w:proofErr w:type="gramStart"/>
            <w:r w:rsidRPr="00CA7C0D">
              <w:rPr>
                <w:rFonts w:ascii="Times New Roman" w:eastAsia="Times New Roman" w:hAnsi="Times New Roman" w:cs="Times New Roman"/>
                <w:color w:val="0D0D0D" w:themeColor="text1" w:themeTint="F2"/>
                <w:sz w:val="24"/>
                <w:szCs w:val="24"/>
                <w:lang w:eastAsia="ru-RU"/>
              </w:rPr>
              <w:t>млн.руб</w:t>
            </w:r>
            <w:proofErr w:type="spellEnd"/>
            <w:proofErr w:type="gramEnd"/>
            <w:r w:rsidRPr="00CA7C0D">
              <w:rPr>
                <w:rFonts w:ascii="Times New Roman" w:eastAsia="Times New Roman" w:hAnsi="Times New Roman" w:cs="Times New Roman"/>
                <w:color w:val="0D0D0D" w:themeColor="text1" w:themeTint="F2"/>
                <w:sz w:val="24"/>
                <w:szCs w:val="24"/>
                <w:lang w:eastAsia="ru-RU"/>
              </w:rPr>
              <w:t>)</w:t>
            </w:r>
          </w:p>
          <w:p w:rsidR="00133F8B" w:rsidRPr="00CA7C0D" w:rsidRDefault="00133F8B" w:rsidP="00BE701F">
            <w:pPr>
              <w:contextualSpacing/>
              <w:jc w:val="center"/>
              <w:rPr>
                <w:rFonts w:ascii="Times New Roman" w:hAnsi="Times New Roman" w:cs="Times New Roman"/>
                <w:b/>
                <w:color w:val="0D0D0D" w:themeColor="text1" w:themeTint="F2"/>
                <w:sz w:val="28"/>
                <w:szCs w:val="28"/>
              </w:rPr>
            </w:pPr>
            <w:r w:rsidRPr="00CA7C0D">
              <w:rPr>
                <w:rFonts w:ascii="Times New Roman" w:hAnsi="Times New Roman" w:cs="Times New Roman"/>
                <w:b/>
                <w:color w:val="0D0D0D" w:themeColor="text1" w:themeTint="F2"/>
                <w:sz w:val="28"/>
                <w:szCs w:val="28"/>
              </w:rPr>
              <w:t>(отчет)</w:t>
            </w:r>
          </w:p>
        </w:tc>
        <w:tc>
          <w:tcPr>
            <w:tcW w:w="1873" w:type="dxa"/>
          </w:tcPr>
          <w:p w:rsidR="00133F8B" w:rsidRPr="00CA7C0D" w:rsidRDefault="00133F8B" w:rsidP="00BE701F">
            <w:pPr>
              <w:contextualSpacing/>
              <w:jc w:val="center"/>
              <w:rPr>
                <w:rFonts w:ascii="Times New Roman" w:hAnsi="Times New Roman" w:cs="Times New Roman"/>
                <w:b/>
                <w:color w:val="0D0D0D" w:themeColor="text1" w:themeTint="F2"/>
                <w:sz w:val="28"/>
                <w:szCs w:val="28"/>
              </w:rPr>
            </w:pPr>
            <w:r w:rsidRPr="00CA7C0D">
              <w:rPr>
                <w:rFonts w:ascii="Times New Roman" w:hAnsi="Times New Roman" w:cs="Times New Roman"/>
                <w:b/>
                <w:color w:val="0D0D0D" w:themeColor="text1" w:themeTint="F2"/>
                <w:sz w:val="28"/>
                <w:szCs w:val="28"/>
              </w:rPr>
              <w:t>2025</w:t>
            </w:r>
          </w:p>
          <w:p w:rsidR="008F10F1" w:rsidRPr="00CA7C0D" w:rsidRDefault="008F10F1" w:rsidP="008F10F1">
            <w:pPr>
              <w:contextualSpacing/>
              <w:jc w:val="center"/>
              <w:rPr>
                <w:rFonts w:ascii="Times New Roman" w:hAnsi="Times New Roman" w:cs="Times New Roman"/>
                <w:b/>
                <w:color w:val="0D0D0D" w:themeColor="text1" w:themeTint="F2"/>
                <w:sz w:val="28"/>
                <w:szCs w:val="28"/>
              </w:rPr>
            </w:pPr>
            <w:r w:rsidRPr="00CA7C0D">
              <w:rPr>
                <w:rFonts w:ascii="Times New Roman" w:eastAsia="Times New Roman" w:hAnsi="Times New Roman" w:cs="Times New Roman"/>
                <w:color w:val="0D0D0D" w:themeColor="text1" w:themeTint="F2"/>
                <w:sz w:val="24"/>
                <w:szCs w:val="24"/>
                <w:lang w:eastAsia="ru-RU"/>
              </w:rPr>
              <w:t>(</w:t>
            </w:r>
            <w:proofErr w:type="spellStart"/>
            <w:proofErr w:type="gramStart"/>
            <w:r w:rsidRPr="00CA7C0D">
              <w:rPr>
                <w:rFonts w:ascii="Times New Roman" w:eastAsia="Times New Roman" w:hAnsi="Times New Roman" w:cs="Times New Roman"/>
                <w:color w:val="0D0D0D" w:themeColor="text1" w:themeTint="F2"/>
                <w:sz w:val="24"/>
                <w:szCs w:val="24"/>
                <w:lang w:eastAsia="ru-RU"/>
              </w:rPr>
              <w:t>млн.руб</w:t>
            </w:r>
            <w:proofErr w:type="spellEnd"/>
            <w:proofErr w:type="gramEnd"/>
            <w:r w:rsidRPr="00CA7C0D">
              <w:rPr>
                <w:rFonts w:ascii="Times New Roman" w:eastAsia="Times New Roman" w:hAnsi="Times New Roman" w:cs="Times New Roman"/>
                <w:color w:val="0D0D0D" w:themeColor="text1" w:themeTint="F2"/>
                <w:sz w:val="24"/>
                <w:szCs w:val="24"/>
                <w:lang w:eastAsia="ru-RU"/>
              </w:rPr>
              <w:t>)</w:t>
            </w:r>
          </w:p>
          <w:p w:rsidR="00133F8B" w:rsidRPr="00CA7C0D" w:rsidRDefault="00133F8B" w:rsidP="00BE701F">
            <w:pPr>
              <w:contextualSpacing/>
              <w:jc w:val="center"/>
              <w:rPr>
                <w:rFonts w:ascii="Times New Roman" w:hAnsi="Times New Roman" w:cs="Times New Roman"/>
                <w:b/>
                <w:color w:val="0D0D0D" w:themeColor="text1" w:themeTint="F2"/>
                <w:sz w:val="28"/>
                <w:szCs w:val="28"/>
              </w:rPr>
            </w:pPr>
            <w:r w:rsidRPr="00CA7C0D">
              <w:rPr>
                <w:rFonts w:ascii="Times New Roman" w:hAnsi="Times New Roman" w:cs="Times New Roman"/>
                <w:b/>
                <w:color w:val="0D0D0D" w:themeColor="text1" w:themeTint="F2"/>
                <w:sz w:val="28"/>
                <w:szCs w:val="28"/>
              </w:rPr>
              <w:t>(план)</w:t>
            </w:r>
          </w:p>
        </w:tc>
        <w:tc>
          <w:tcPr>
            <w:tcW w:w="1701" w:type="dxa"/>
          </w:tcPr>
          <w:p w:rsidR="00133F8B" w:rsidRPr="00CA7C0D" w:rsidRDefault="00133F8B" w:rsidP="00BE701F">
            <w:pPr>
              <w:contextualSpacing/>
              <w:jc w:val="center"/>
              <w:rPr>
                <w:rFonts w:ascii="Times New Roman" w:hAnsi="Times New Roman" w:cs="Times New Roman"/>
                <w:b/>
                <w:color w:val="0D0D0D" w:themeColor="text1" w:themeTint="F2"/>
                <w:sz w:val="28"/>
                <w:szCs w:val="28"/>
              </w:rPr>
            </w:pPr>
            <w:r w:rsidRPr="00CA7C0D">
              <w:rPr>
                <w:rFonts w:ascii="Times New Roman" w:hAnsi="Times New Roman" w:cs="Times New Roman"/>
                <w:b/>
                <w:color w:val="0D0D0D" w:themeColor="text1" w:themeTint="F2"/>
                <w:sz w:val="28"/>
                <w:szCs w:val="28"/>
              </w:rPr>
              <w:t>2025</w:t>
            </w:r>
          </w:p>
          <w:p w:rsidR="008F10F1" w:rsidRPr="00CA7C0D" w:rsidRDefault="008F10F1" w:rsidP="00BE701F">
            <w:pPr>
              <w:contextualSpacing/>
              <w:jc w:val="center"/>
              <w:rPr>
                <w:rFonts w:ascii="Times New Roman" w:hAnsi="Times New Roman" w:cs="Times New Roman"/>
                <w:b/>
                <w:color w:val="0D0D0D" w:themeColor="text1" w:themeTint="F2"/>
                <w:sz w:val="28"/>
                <w:szCs w:val="28"/>
              </w:rPr>
            </w:pPr>
            <w:r w:rsidRPr="00CA7C0D">
              <w:rPr>
                <w:rFonts w:ascii="Times New Roman" w:eastAsia="Times New Roman" w:hAnsi="Times New Roman" w:cs="Times New Roman"/>
                <w:color w:val="0D0D0D" w:themeColor="text1" w:themeTint="F2"/>
                <w:sz w:val="24"/>
                <w:szCs w:val="24"/>
                <w:lang w:eastAsia="ru-RU"/>
              </w:rPr>
              <w:t>(</w:t>
            </w:r>
            <w:proofErr w:type="spellStart"/>
            <w:proofErr w:type="gramStart"/>
            <w:r w:rsidRPr="00CA7C0D">
              <w:rPr>
                <w:rFonts w:ascii="Times New Roman" w:eastAsia="Times New Roman" w:hAnsi="Times New Roman" w:cs="Times New Roman"/>
                <w:color w:val="0D0D0D" w:themeColor="text1" w:themeTint="F2"/>
                <w:sz w:val="24"/>
                <w:szCs w:val="24"/>
                <w:lang w:eastAsia="ru-RU"/>
              </w:rPr>
              <w:t>млн.руб</w:t>
            </w:r>
            <w:proofErr w:type="spellEnd"/>
            <w:proofErr w:type="gramEnd"/>
            <w:r w:rsidRPr="00CA7C0D">
              <w:rPr>
                <w:rFonts w:ascii="Times New Roman" w:eastAsia="Times New Roman" w:hAnsi="Times New Roman" w:cs="Times New Roman"/>
                <w:color w:val="0D0D0D" w:themeColor="text1" w:themeTint="F2"/>
                <w:sz w:val="24"/>
                <w:szCs w:val="24"/>
                <w:lang w:eastAsia="ru-RU"/>
              </w:rPr>
              <w:t>)</w:t>
            </w:r>
          </w:p>
          <w:p w:rsidR="00133F8B" w:rsidRPr="00CA7C0D" w:rsidRDefault="00133F8B" w:rsidP="00BE701F">
            <w:pPr>
              <w:contextualSpacing/>
              <w:jc w:val="center"/>
              <w:rPr>
                <w:rFonts w:ascii="Times New Roman" w:hAnsi="Times New Roman" w:cs="Times New Roman"/>
                <w:b/>
                <w:color w:val="0D0D0D" w:themeColor="text1" w:themeTint="F2"/>
                <w:sz w:val="28"/>
                <w:szCs w:val="28"/>
              </w:rPr>
            </w:pPr>
            <w:r w:rsidRPr="00CA7C0D">
              <w:rPr>
                <w:rFonts w:ascii="Times New Roman" w:hAnsi="Times New Roman" w:cs="Times New Roman"/>
                <w:b/>
                <w:color w:val="0D0D0D" w:themeColor="text1" w:themeTint="F2"/>
                <w:sz w:val="28"/>
                <w:szCs w:val="28"/>
              </w:rPr>
              <w:t>(исполнено)</w:t>
            </w:r>
          </w:p>
        </w:tc>
      </w:tr>
      <w:tr w:rsidR="00BE701F" w:rsidRPr="00CA7C0D" w:rsidTr="008F10F1">
        <w:tc>
          <w:tcPr>
            <w:tcW w:w="5387" w:type="dxa"/>
          </w:tcPr>
          <w:p w:rsidR="00133F8B" w:rsidRPr="00CA7C0D" w:rsidRDefault="00133F8B" w:rsidP="00BE701F">
            <w:pPr>
              <w:contextualSpacing/>
              <w:rPr>
                <w:rFonts w:ascii="Times New Roman" w:hAnsi="Times New Roman" w:cs="Times New Roman"/>
                <w:b/>
                <w:color w:val="0D0D0D" w:themeColor="text1" w:themeTint="F2"/>
                <w:sz w:val="28"/>
                <w:szCs w:val="28"/>
              </w:rPr>
            </w:pPr>
            <w:r w:rsidRPr="00CA7C0D">
              <w:rPr>
                <w:rFonts w:ascii="Times New Roman" w:hAnsi="Times New Roman" w:cs="Times New Roman"/>
                <w:b/>
                <w:color w:val="0D0D0D" w:themeColor="text1" w:themeTint="F2"/>
                <w:sz w:val="28"/>
                <w:szCs w:val="28"/>
              </w:rPr>
              <w:t xml:space="preserve">1.Эффективное муниципальное управление </w:t>
            </w:r>
          </w:p>
        </w:tc>
        <w:tc>
          <w:tcPr>
            <w:tcW w:w="1245" w:type="dxa"/>
          </w:tcPr>
          <w:p w:rsidR="00133F8B" w:rsidRPr="00CA7C0D" w:rsidRDefault="00133F8B" w:rsidP="00BE701F">
            <w:pPr>
              <w:contextualSpacing/>
              <w:jc w:val="center"/>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212,1</w:t>
            </w:r>
          </w:p>
        </w:tc>
        <w:tc>
          <w:tcPr>
            <w:tcW w:w="1873" w:type="dxa"/>
          </w:tcPr>
          <w:p w:rsidR="00133F8B" w:rsidRPr="00CA7C0D" w:rsidRDefault="00133F8B" w:rsidP="00BE701F">
            <w:pPr>
              <w:contextualSpacing/>
              <w:jc w:val="center"/>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298,1</w:t>
            </w:r>
          </w:p>
        </w:tc>
        <w:tc>
          <w:tcPr>
            <w:tcW w:w="1701" w:type="dxa"/>
          </w:tcPr>
          <w:p w:rsidR="00133F8B" w:rsidRPr="00CA7C0D" w:rsidRDefault="00133F8B" w:rsidP="00BE701F">
            <w:pPr>
              <w:contextualSpacing/>
              <w:jc w:val="center"/>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282,3</w:t>
            </w:r>
          </w:p>
        </w:tc>
      </w:tr>
      <w:tr w:rsidR="00BE701F" w:rsidRPr="00CA7C0D" w:rsidTr="008F10F1">
        <w:tc>
          <w:tcPr>
            <w:tcW w:w="5387" w:type="dxa"/>
          </w:tcPr>
          <w:p w:rsidR="00133F8B" w:rsidRPr="00CA7C0D" w:rsidRDefault="00133F8B" w:rsidP="00BE701F">
            <w:pPr>
              <w:contextualSpacing/>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Развитие муниципальной службы в муниципальном образовании «Среднеканский муниципальный округ Магаданской области»</w:t>
            </w:r>
          </w:p>
        </w:tc>
        <w:tc>
          <w:tcPr>
            <w:tcW w:w="1245" w:type="dxa"/>
          </w:tcPr>
          <w:p w:rsidR="00133F8B" w:rsidRPr="00CA7C0D" w:rsidRDefault="00133F8B" w:rsidP="00BE701F">
            <w:pPr>
              <w:contextualSpacing/>
              <w:jc w:val="center"/>
              <w:rPr>
                <w:rFonts w:ascii="Times New Roman" w:hAnsi="Times New Roman" w:cs="Times New Roman"/>
                <w:color w:val="0D0D0D" w:themeColor="text1" w:themeTint="F2"/>
                <w:sz w:val="28"/>
                <w:szCs w:val="28"/>
              </w:rPr>
            </w:pPr>
          </w:p>
          <w:p w:rsidR="00133F8B" w:rsidRPr="00CA7C0D" w:rsidRDefault="00133F8B" w:rsidP="00BE701F">
            <w:pPr>
              <w:contextualSpacing/>
              <w:jc w:val="center"/>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130,6</w:t>
            </w:r>
          </w:p>
        </w:tc>
        <w:tc>
          <w:tcPr>
            <w:tcW w:w="1873" w:type="dxa"/>
          </w:tcPr>
          <w:p w:rsidR="00133F8B" w:rsidRPr="00CA7C0D" w:rsidRDefault="00133F8B" w:rsidP="00BE701F">
            <w:pPr>
              <w:contextualSpacing/>
              <w:jc w:val="center"/>
              <w:rPr>
                <w:rFonts w:ascii="Times New Roman" w:hAnsi="Times New Roman" w:cs="Times New Roman"/>
                <w:color w:val="0D0D0D" w:themeColor="text1" w:themeTint="F2"/>
                <w:sz w:val="28"/>
                <w:szCs w:val="28"/>
              </w:rPr>
            </w:pPr>
          </w:p>
          <w:p w:rsidR="00133F8B" w:rsidRPr="00CA7C0D" w:rsidRDefault="00133F8B" w:rsidP="00BE701F">
            <w:pPr>
              <w:contextualSpacing/>
              <w:jc w:val="center"/>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158,7</w:t>
            </w:r>
          </w:p>
        </w:tc>
        <w:tc>
          <w:tcPr>
            <w:tcW w:w="1701" w:type="dxa"/>
          </w:tcPr>
          <w:p w:rsidR="00133F8B" w:rsidRPr="00CA7C0D" w:rsidRDefault="00133F8B" w:rsidP="00BE701F">
            <w:pPr>
              <w:contextualSpacing/>
              <w:jc w:val="center"/>
              <w:rPr>
                <w:rFonts w:ascii="Times New Roman" w:hAnsi="Times New Roman" w:cs="Times New Roman"/>
                <w:color w:val="0D0D0D" w:themeColor="text1" w:themeTint="F2"/>
                <w:sz w:val="28"/>
                <w:szCs w:val="28"/>
              </w:rPr>
            </w:pPr>
          </w:p>
          <w:p w:rsidR="00133F8B" w:rsidRPr="00CA7C0D" w:rsidRDefault="00133F8B" w:rsidP="00BE701F">
            <w:pPr>
              <w:contextualSpacing/>
              <w:jc w:val="center"/>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156,6</w:t>
            </w:r>
          </w:p>
        </w:tc>
      </w:tr>
      <w:tr w:rsidR="00BE701F" w:rsidRPr="00CA7C0D" w:rsidTr="008F10F1">
        <w:tc>
          <w:tcPr>
            <w:tcW w:w="5387" w:type="dxa"/>
          </w:tcPr>
          <w:p w:rsidR="00133F8B" w:rsidRPr="00CA7C0D" w:rsidRDefault="00133F8B" w:rsidP="00BE701F">
            <w:pPr>
              <w:contextualSpacing/>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 xml:space="preserve">Управление муниципальным имуществом Среднеканского муниципального округа </w:t>
            </w:r>
          </w:p>
        </w:tc>
        <w:tc>
          <w:tcPr>
            <w:tcW w:w="1245" w:type="dxa"/>
          </w:tcPr>
          <w:p w:rsidR="00133F8B" w:rsidRPr="00CA7C0D" w:rsidRDefault="00133F8B" w:rsidP="00BE701F">
            <w:pPr>
              <w:contextualSpacing/>
              <w:jc w:val="center"/>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17,2</w:t>
            </w:r>
          </w:p>
        </w:tc>
        <w:tc>
          <w:tcPr>
            <w:tcW w:w="1873" w:type="dxa"/>
          </w:tcPr>
          <w:p w:rsidR="00133F8B" w:rsidRPr="00CA7C0D" w:rsidRDefault="00133F8B" w:rsidP="00BE701F">
            <w:pPr>
              <w:contextualSpacing/>
              <w:jc w:val="center"/>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59,8</w:t>
            </w:r>
          </w:p>
        </w:tc>
        <w:tc>
          <w:tcPr>
            <w:tcW w:w="1701" w:type="dxa"/>
          </w:tcPr>
          <w:p w:rsidR="00133F8B" w:rsidRPr="00CA7C0D" w:rsidRDefault="00133F8B" w:rsidP="00BE701F">
            <w:pPr>
              <w:contextualSpacing/>
              <w:jc w:val="center"/>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53,3</w:t>
            </w:r>
          </w:p>
        </w:tc>
      </w:tr>
      <w:tr w:rsidR="00BE701F" w:rsidRPr="00CA7C0D" w:rsidTr="008F10F1">
        <w:tc>
          <w:tcPr>
            <w:tcW w:w="5387" w:type="dxa"/>
          </w:tcPr>
          <w:p w:rsidR="00133F8B" w:rsidRPr="00CA7C0D" w:rsidRDefault="00133F8B" w:rsidP="00BE701F">
            <w:pPr>
              <w:contextualSpacing/>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 xml:space="preserve">Оздоровление муниципальных финансов Среднеканского муниципального округа Магаданской области </w:t>
            </w:r>
          </w:p>
        </w:tc>
        <w:tc>
          <w:tcPr>
            <w:tcW w:w="1245" w:type="dxa"/>
          </w:tcPr>
          <w:p w:rsidR="00133F8B" w:rsidRPr="00CA7C0D" w:rsidRDefault="00133F8B" w:rsidP="00BE701F">
            <w:pPr>
              <w:contextualSpacing/>
              <w:jc w:val="center"/>
              <w:rPr>
                <w:rFonts w:ascii="Times New Roman" w:hAnsi="Times New Roman" w:cs="Times New Roman"/>
                <w:color w:val="0D0D0D" w:themeColor="text1" w:themeTint="F2"/>
                <w:sz w:val="28"/>
                <w:szCs w:val="28"/>
              </w:rPr>
            </w:pPr>
          </w:p>
          <w:p w:rsidR="00133F8B" w:rsidRPr="00CA7C0D" w:rsidRDefault="00133F8B" w:rsidP="00BE701F">
            <w:pPr>
              <w:contextualSpacing/>
              <w:jc w:val="center"/>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63,9</w:t>
            </w:r>
          </w:p>
        </w:tc>
        <w:tc>
          <w:tcPr>
            <w:tcW w:w="1873" w:type="dxa"/>
          </w:tcPr>
          <w:p w:rsidR="00133F8B" w:rsidRPr="00CA7C0D" w:rsidRDefault="00133F8B" w:rsidP="00BE701F">
            <w:pPr>
              <w:contextualSpacing/>
              <w:jc w:val="center"/>
              <w:rPr>
                <w:rFonts w:ascii="Times New Roman" w:hAnsi="Times New Roman" w:cs="Times New Roman"/>
                <w:color w:val="0D0D0D" w:themeColor="text1" w:themeTint="F2"/>
                <w:sz w:val="28"/>
                <w:szCs w:val="28"/>
              </w:rPr>
            </w:pPr>
          </w:p>
          <w:p w:rsidR="00133F8B" w:rsidRPr="00CA7C0D" w:rsidRDefault="00133F8B" w:rsidP="00BE701F">
            <w:pPr>
              <w:contextualSpacing/>
              <w:jc w:val="center"/>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76,6</w:t>
            </w:r>
          </w:p>
        </w:tc>
        <w:tc>
          <w:tcPr>
            <w:tcW w:w="1701" w:type="dxa"/>
          </w:tcPr>
          <w:p w:rsidR="00133F8B" w:rsidRPr="00CA7C0D" w:rsidRDefault="00133F8B" w:rsidP="00BE701F">
            <w:pPr>
              <w:contextualSpacing/>
              <w:jc w:val="center"/>
              <w:rPr>
                <w:rFonts w:ascii="Times New Roman" w:hAnsi="Times New Roman" w:cs="Times New Roman"/>
                <w:color w:val="0D0D0D" w:themeColor="text1" w:themeTint="F2"/>
                <w:sz w:val="28"/>
                <w:szCs w:val="28"/>
              </w:rPr>
            </w:pPr>
          </w:p>
          <w:p w:rsidR="00133F8B" w:rsidRPr="00CA7C0D" w:rsidRDefault="00133F8B" w:rsidP="00BE701F">
            <w:pPr>
              <w:contextualSpacing/>
              <w:jc w:val="center"/>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71,2</w:t>
            </w:r>
          </w:p>
        </w:tc>
      </w:tr>
      <w:tr w:rsidR="00BE701F" w:rsidRPr="00CA7C0D" w:rsidTr="008F10F1">
        <w:tc>
          <w:tcPr>
            <w:tcW w:w="5387" w:type="dxa"/>
          </w:tcPr>
          <w:p w:rsidR="00133F8B" w:rsidRPr="00CA7C0D" w:rsidRDefault="00133F8B" w:rsidP="00BE701F">
            <w:pPr>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Информатизация муниципального образования «Среднеканский муниципальный округ Магаданской области»</w:t>
            </w:r>
          </w:p>
          <w:p w:rsidR="00133F8B" w:rsidRPr="00CA7C0D" w:rsidRDefault="00133F8B" w:rsidP="00BE701F">
            <w:pPr>
              <w:contextualSpacing/>
              <w:jc w:val="both"/>
              <w:rPr>
                <w:rFonts w:ascii="Times New Roman" w:hAnsi="Times New Roman" w:cs="Times New Roman"/>
                <w:color w:val="0D0D0D" w:themeColor="text1" w:themeTint="F2"/>
                <w:sz w:val="28"/>
                <w:szCs w:val="28"/>
              </w:rPr>
            </w:pPr>
          </w:p>
        </w:tc>
        <w:tc>
          <w:tcPr>
            <w:tcW w:w="1245" w:type="dxa"/>
          </w:tcPr>
          <w:p w:rsidR="00133F8B" w:rsidRPr="00CA7C0D" w:rsidRDefault="00133F8B" w:rsidP="00BE701F">
            <w:pPr>
              <w:contextualSpacing/>
              <w:jc w:val="center"/>
              <w:rPr>
                <w:rFonts w:ascii="Times New Roman" w:hAnsi="Times New Roman" w:cs="Times New Roman"/>
                <w:color w:val="0D0D0D" w:themeColor="text1" w:themeTint="F2"/>
                <w:sz w:val="28"/>
                <w:szCs w:val="28"/>
              </w:rPr>
            </w:pPr>
          </w:p>
          <w:p w:rsidR="00133F8B" w:rsidRPr="00CA7C0D" w:rsidRDefault="00133F8B" w:rsidP="00BE701F">
            <w:pPr>
              <w:contextualSpacing/>
              <w:jc w:val="center"/>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0,4</w:t>
            </w:r>
          </w:p>
        </w:tc>
        <w:tc>
          <w:tcPr>
            <w:tcW w:w="1873" w:type="dxa"/>
          </w:tcPr>
          <w:p w:rsidR="00133F8B" w:rsidRPr="00CA7C0D" w:rsidRDefault="00133F8B" w:rsidP="00BE701F">
            <w:pPr>
              <w:contextualSpacing/>
              <w:jc w:val="center"/>
              <w:rPr>
                <w:rFonts w:ascii="Times New Roman" w:hAnsi="Times New Roman" w:cs="Times New Roman"/>
                <w:color w:val="0D0D0D" w:themeColor="text1" w:themeTint="F2"/>
                <w:sz w:val="28"/>
                <w:szCs w:val="28"/>
              </w:rPr>
            </w:pPr>
          </w:p>
          <w:p w:rsidR="00133F8B" w:rsidRPr="00CA7C0D" w:rsidRDefault="00133F8B" w:rsidP="00BE701F">
            <w:pPr>
              <w:contextualSpacing/>
              <w:jc w:val="center"/>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3,0</w:t>
            </w:r>
          </w:p>
        </w:tc>
        <w:tc>
          <w:tcPr>
            <w:tcW w:w="1701" w:type="dxa"/>
          </w:tcPr>
          <w:p w:rsidR="00133F8B" w:rsidRPr="00CA7C0D" w:rsidRDefault="00133F8B" w:rsidP="00BE701F">
            <w:pPr>
              <w:contextualSpacing/>
              <w:jc w:val="center"/>
              <w:rPr>
                <w:rFonts w:ascii="Times New Roman" w:hAnsi="Times New Roman" w:cs="Times New Roman"/>
                <w:color w:val="0D0D0D" w:themeColor="text1" w:themeTint="F2"/>
                <w:sz w:val="28"/>
                <w:szCs w:val="28"/>
              </w:rPr>
            </w:pPr>
          </w:p>
          <w:p w:rsidR="00133F8B" w:rsidRPr="00CA7C0D" w:rsidRDefault="00133F8B" w:rsidP="00BE701F">
            <w:pPr>
              <w:contextualSpacing/>
              <w:jc w:val="center"/>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1,2</w:t>
            </w:r>
          </w:p>
        </w:tc>
      </w:tr>
      <w:tr w:rsidR="00BE701F" w:rsidRPr="00CA7C0D" w:rsidTr="008F10F1">
        <w:tc>
          <w:tcPr>
            <w:tcW w:w="5387" w:type="dxa"/>
          </w:tcPr>
          <w:p w:rsidR="00133F8B" w:rsidRPr="00CA7C0D" w:rsidRDefault="00133F8B" w:rsidP="00BE701F">
            <w:pPr>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 xml:space="preserve">2.Комфортные и безопасные условия жизни жителей Среднеканского муниципального округа </w:t>
            </w:r>
          </w:p>
        </w:tc>
        <w:tc>
          <w:tcPr>
            <w:tcW w:w="1245" w:type="dxa"/>
          </w:tcPr>
          <w:p w:rsidR="00133F8B" w:rsidRPr="00CA7C0D" w:rsidRDefault="00133F8B" w:rsidP="00BE701F">
            <w:pPr>
              <w:contextualSpacing/>
              <w:jc w:val="center"/>
              <w:rPr>
                <w:rFonts w:ascii="Times New Roman" w:hAnsi="Times New Roman" w:cs="Times New Roman"/>
                <w:color w:val="0D0D0D" w:themeColor="text1" w:themeTint="F2"/>
                <w:sz w:val="28"/>
                <w:szCs w:val="28"/>
              </w:rPr>
            </w:pPr>
          </w:p>
          <w:p w:rsidR="00133F8B" w:rsidRPr="00CA7C0D" w:rsidRDefault="00CE1348" w:rsidP="00BE701F">
            <w:pPr>
              <w:contextualSpacing/>
              <w:jc w:val="center"/>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91,0</w:t>
            </w:r>
          </w:p>
        </w:tc>
        <w:tc>
          <w:tcPr>
            <w:tcW w:w="1873" w:type="dxa"/>
          </w:tcPr>
          <w:p w:rsidR="00133F8B" w:rsidRPr="00CA7C0D" w:rsidRDefault="00133F8B" w:rsidP="00BE701F">
            <w:pPr>
              <w:contextualSpacing/>
              <w:jc w:val="center"/>
              <w:rPr>
                <w:rFonts w:ascii="Times New Roman" w:hAnsi="Times New Roman" w:cs="Times New Roman"/>
                <w:color w:val="0D0D0D" w:themeColor="text1" w:themeTint="F2"/>
                <w:sz w:val="28"/>
                <w:szCs w:val="28"/>
              </w:rPr>
            </w:pPr>
          </w:p>
          <w:p w:rsidR="00133F8B" w:rsidRPr="00CA7C0D" w:rsidRDefault="00133F8B" w:rsidP="00BE701F">
            <w:pPr>
              <w:contextualSpacing/>
              <w:jc w:val="center"/>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75,6</w:t>
            </w:r>
          </w:p>
        </w:tc>
        <w:tc>
          <w:tcPr>
            <w:tcW w:w="1701" w:type="dxa"/>
          </w:tcPr>
          <w:p w:rsidR="00133F8B" w:rsidRPr="00CA7C0D" w:rsidRDefault="00133F8B" w:rsidP="00BE701F">
            <w:pPr>
              <w:contextualSpacing/>
              <w:jc w:val="center"/>
              <w:rPr>
                <w:rFonts w:ascii="Times New Roman" w:hAnsi="Times New Roman" w:cs="Times New Roman"/>
                <w:color w:val="0D0D0D" w:themeColor="text1" w:themeTint="F2"/>
                <w:sz w:val="28"/>
                <w:szCs w:val="28"/>
              </w:rPr>
            </w:pPr>
          </w:p>
          <w:p w:rsidR="00133F8B" w:rsidRPr="00CA7C0D" w:rsidRDefault="00133F8B" w:rsidP="00BE701F">
            <w:pPr>
              <w:contextualSpacing/>
              <w:jc w:val="center"/>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64,4</w:t>
            </w:r>
          </w:p>
        </w:tc>
      </w:tr>
      <w:tr w:rsidR="00BE701F" w:rsidRPr="00CA7C0D" w:rsidTr="008F10F1">
        <w:tc>
          <w:tcPr>
            <w:tcW w:w="5387" w:type="dxa"/>
          </w:tcPr>
          <w:p w:rsidR="00133F8B" w:rsidRPr="00CA7C0D" w:rsidRDefault="00133F8B" w:rsidP="00BE701F">
            <w:pPr>
              <w:contextualSpacing/>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 xml:space="preserve">Защита населения и территории Среднеканского муниципального округа от чрезвычайных ситуаций природного и техногенного характера, опасностей военного времени и обеспечение пожарной безопасности </w:t>
            </w:r>
          </w:p>
        </w:tc>
        <w:tc>
          <w:tcPr>
            <w:tcW w:w="1245" w:type="dxa"/>
          </w:tcPr>
          <w:p w:rsidR="00133F8B" w:rsidRPr="00CA7C0D" w:rsidRDefault="00133F8B" w:rsidP="00BE701F">
            <w:pPr>
              <w:contextualSpacing/>
              <w:jc w:val="center"/>
              <w:rPr>
                <w:rFonts w:ascii="Times New Roman" w:hAnsi="Times New Roman" w:cs="Times New Roman"/>
                <w:color w:val="0D0D0D" w:themeColor="text1" w:themeTint="F2"/>
                <w:sz w:val="28"/>
                <w:szCs w:val="28"/>
              </w:rPr>
            </w:pPr>
          </w:p>
          <w:p w:rsidR="00133F8B" w:rsidRPr="00CA7C0D" w:rsidRDefault="00133F8B" w:rsidP="00BE701F">
            <w:pPr>
              <w:contextualSpacing/>
              <w:jc w:val="center"/>
              <w:rPr>
                <w:rFonts w:ascii="Times New Roman" w:hAnsi="Times New Roman" w:cs="Times New Roman"/>
                <w:color w:val="0D0D0D" w:themeColor="text1" w:themeTint="F2"/>
                <w:sz w:val="28"/>
                <w:szCs w:val="28"/>
              </w:rPr>
            </w:pPr>
          </w:p>
          <w:p w:rsidR="00133F8B" w:rsidRPr="00CA7C0D" w:rsidRDefault="00133F8B" w:rsidP="00BE701F">
            <w:pPr>
              <w:contextualSpacing/>
              <w:jc w:val="center"/>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8,3</w:t>
            </w:r>
          </w:p>
        </w:tc>
        <w:tc>
          <w:tcPr>
            <w:tcW w:w="1873" w:type="dxa"/>
          </w:tcPr>
          <w:p w:rsidR="00133F8B" w:rsidRPr="00CA7C0D" w:rsidRDefault="00133F8B" w:rsidP="00BE701F">
            <w:pPr>
              <w:contextualSpacing/>
              <w:jc w:val="center"/>
              <w:rPr>
                <w:rFonts w:ascii="Times New Roman" w:hAnsi="Times New Roman" w:cs="Times New Roman"/>
                <w:color w:val="0D0D0D" w:themeColor="text1" w:themeTint="F2"/>
                <w:sz w:val="28"/>
                <w:szCs w:val="28"/>
              </w:rPr>
            </w:pPr>
          </w:p>
          <w:p w:rsidR="00133F8B" w:rsidRPr="00CA7C0D" w:rsidRDefault="00133F8B" w:rsidP="00BE701F">
            <w:pPr>
              <w:contextualSpacing/>
              <w:jc w:val="center"/>
              <w:rPr>
                <w:rFonts w:ascii="Times New Roman" w:hAnsi="Times New Roman" w:cs="Times New Roman"/>
                <w:color w:val="0D0D0D" w:themeColor="text1" w:themeTint="F2"/>
                <w:sz w:val="28"/>
                <w:szCs w:val="28"/>
              </w:rPr>
            </w:pPr>
          </w:p>
          <w:p w:rsidR="00133F8B" w:rsidRPr="00CA7C0D" w:rsidRDefault="00133F8B" w:rsidP="00BE701F">
            <w:pPr>
              <w:contextualSpacing/>
              <w:jc w:val="center"/>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9,2</w:t>
            </w:r>
          </w:p>
        </w:tc>
        <w:tc>
          <w:tcPr>
            <w:tcW w:w="1701" w:type="dxa"/>
          </w:tcPr>
          <w:p w:rsidR="00133F8B" w:rsidRPr="00CA7C0D" w:rsidRDefault="00133F8B" w:rsidP="00BE701F">
            <w:pPr>
              <w:contextualSpacing/>
              <w:jc w:val="center"/>
              <w:rPr>
                <w:rFonts w:ascii="Times New Roman" w:hAnsi="Times New Roman" w:cs="Times New Roman"/>
                <w:color w:val="0D0D0D" w:themeColor="text1" w:themeTint="F2"/>
                <w:sz w:val="28"/>
                <w:szCs w:val="28"/>
              </w:rPr>
            </w:pPr>
          </w:p>
          <w:p w:rsidR="00133F8B" w:rsidRPr="00CA7C0D" w:rsidRDefault="00133F8B" w:rsidP="00BE701F">
            <w:pPr>
              <w:contextualSpacing/>
              <w:jc w:val="center"/>
              <w:rPr>
                <w:rFonts w:ascii="Times New Roman" w:hAnsi="Times New Roman" w:cs="Times New Roman"/>
                <w:color w:val="0D0D0D" w:themeColor="text1" w:themeTint="F2"/>
                <w:sz w:val="28"/>
                <w:szCs w:val="28"/>
              </w:rPr>
            </w:pPr>
          </w:p>
          <w:p w:rsidR="00133F8B" w:rsidRPr="00CA7C0D" w:rsidRDefault="00133F8B" w:rsidP="00BE701F">
            <w:pPr>
              <w:contextualSpacing/>
              <w:jc w:val="center"/>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8,4</w:t>
            </w:r>
          </w:p>
        </w:tc>
      </w:tr>
      <w:tr w:rsidR="00BE701F" w:rsidRPr="00CA7C0D" w:rsidTr="008F10F1">
        <w:tc>
          <w:tcPr>
            <w:tcW w:w="5387" w:type="dxa"/>
          </w:tcPr>
          <w:p w:rsidR="00133F8B" w:rsidRPr="00CA7C0D" w:rsidRDefault="00133F8B" w:rsidP="00BE701F">
            <w:pPr>
              <w:contextualSpacing/>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Профилактика правонарушений, экстремизма и противодействие идеологии терроризма в Среднеканском муниципальном округе на 2020-2023годы</w:t>
            </w:r>
          </w:p>
        </w:tc>
        <w:tc>
          <w:tcPr>
            <w:tcW w:w="1245" w:type="dxa"/>
          </w:tcPr>
          <w:p w:rsidR="00133F8B" w:rsidRPr="00CA7C0D" w:rsidRDefault="00133F8B" w:rsidP="00BE701F">
            <w:pPr>
              <w:contextualSpacing/>
              <w:jc w:val="center"/>
              <w:rPr>
                <w:rFonts w:ascii="Times New Roman" w:hAnsi="Times New Roman" w:cs="Times New Roman"/>
                <w:color w:val="0D0D0D" w:themeColor="text1" w:themeTint="F2"/>
                <w:sz w:val="28"/>
                <w:szCs w:val="28"/>
              </w:rPr>
            </w:pPr>
          </w:p>
          <w:p w:rsidR="00133F8B" w:rsidRPr="00CA7C0D" w:rsidRDefault="00133F8B" w:rsidP="00BE701F">
            <w:pPr>
              <w:contextualSpacing/>
              <w:jc w:val="center"/>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0,6</w:t>
            </w:r>
          </w:p>
          <w:p w:rsidR="00133F8B" w:rsidRPr="00CA7C0D" w:rsidRDefault="00133F8B" w:rsidP="00BE701F">
            <w:pPr>
              <w:contextualSpacing/>
              <w:rPr>
                <w:rFonts w:ascii="Times New Roman" w:hAnsi="Times New Roman" w:cs="Times New Roman"/>
                <w:color w:val="0D0D0D" w:themeColor="text1" w:themeTint="F2"/>
                <w:sz w:val="28"/>
                <w:szCs w:val="28"/>
              </w:rPr>
            </w:pPr>
          </w:p>
          <w:p w:rsidR="00133F8B" w:rsidRPr="00CA7C0D" w:rsidRDefault="00133F8B" w:rsidP="00BE701F">
            <w:pPr>
              <w:contextualSpacing/>
              <w:rPr>
                <w:rFonts w:ascii="Times New Roman" w:hAnsi="Times New Roman" w:cs="Times New Roman"/>
                <w:color w:val="0D0D0D" w:themeColor="text1" w:themeTint="F2"/>
                <w:sz w:val="28"/>
                <w:szCs w:val="28"/>
              </w:rPr>
            </w:pPr>
          </w:p>
        </w:tc>
        <w:tc>
          <w:tcPr>
            <w:tcW w:w="1873" w:type="dxa"/>
          </w:tcPr>
          <w:p w:rsidR="00133F8B" w:rsidRPr="00CA7C0D" w:rsidRDefault="00133F8B" w:rsidP="00BE701F">
            <w:pPr>
              <w:contextualSpacing/>
              <w:jc w:val="center"/>
              <w:rPr>
                <w:rFonts w:ascii="Times New Roman" w:hAnsi="Times New Roman" w:cs="Times New Roman"/>
                <w:color w:val="0D0D0D" w:themeColor="text1" w:themeTint="F2"/>
                <w:sz w:val="28"/>
                <w:szCs w:val="28"/>
              </w:rPr>
            </w:pPr>
          </w:p>
          <w:p w:rsidR="00133F8B" w:rsidRPr="00CA7C0D" w:rsidRDefault="00133F8B" w:rsidP="00BE701F">
            <w:pPr>
              <w:contextualSpacing/>
              <w:jc w:val="center"/>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0,7</w:t>
            </w:r>
          </w:p>
        </w:tc>
        <w:tc>
          <w:tcPr>
            <w:tcW w:w="1701" w:type="dxa"/>
          </w:tcPr>
          <w:p w:rsidR="00133F8B" w:rsidRPr="00CA7C0D" w:rsidRDefault="00133F8B" w:rsidP="00BE701F">
            <w:pPr>
              <w:contextualSpacing/>
              <w:jc w:val="center"/>
              <w:rPr>
                <w:rFonts w:ascii="Times New Roman" w:hAnsi="Times New Roman" w:cs="Times New Roman"/>
                <w:color w:val="0D0D0D" w:themeColor="text1" w:themeTint="F2"/>
                <w:sz w:val="28"/>
                <w:szCs w:val="28"/>
              </w:rPr>
            </w:pPr>
          </w:p>
          <w:p w:rsidR="00133F8B" w:rsidRPr="00CA7C0D" w:rsidRDefault="00133F8B" w:rsidP="00BE701F">
            <w:pPr>
              <w:contextualSpacing/>
              <w:jc w:val="center"/>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0,7</w:t>
            </w:r>
          </w:p>
        </w:tc>
      </w:tr>
      <w:tr w:rsidR="00BE701F" w:rsidRPr="00CA7C0D" w:rsidTr="008F10F1">
        <w:tc>
          <w:tcPr>
            <w:tcW w:w="5387" w:type="dxa"/>
          </w:tcPr>
          <w:p w:rsidR="00133F8B" w:rsidRPr="00CA7C0D" w:rsidRDefault="00133F8B" w:rsidP="00BE701F">
            <w:pPr>
              <w:contextualSpacing/>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 xml:space="preserve">Формирование законопослушного поведения участников дорожного движения на территории муниципального образования «Среднеканский </w:t>
            </w:r>
            <w:r w:rsidRPr="00CA7C0D">
              <w:rPr>
                <w:rFonts w:ascii="Times New Roman" w:hAnsi="Times New Roman" w:cs="Times New Roman"/>
                <w:color w:val="0D0D0D" w:themeColor="text1" w:themeTint="F2"/>
                <w:sz w:val="28"/>
                <w:szCs w:val="28"/>
              </w:rPr>
              <w:lastRenderedPageBreak/>
              <w:t>муниципальный округ Магаданской области»</w:t>
            </w:r>
          </w:p>
        </w:tc>
        <w:tc>
          <w:tcPr>
            <w:tcW w:w="4819" w:type="dxa"/>
            <w:gridSpan w:val="3"/>
          </w:tcPr>
          <w:p w:rsidR="00133F8B" w:rsidRPr="00CA7C0D" w:rsidRDefault="00133F8B" w:rsidP="00BE701F">
            <w:pPr>
              <w:contextualSpacing/>
              <w:jc w:val="center"/>
              <w:rPr>
                <w:rFonts w:ascii="Times New Roman" w:hAnsi="Times New Roman" w:cs="Times New Roman"/>
                <w:color w:val="0D0D0D" w:themeColor="text1" w:themeTint="F2"/>
                <w:sz w:val="28"/>
                <w:szCs w:val="28"/>
              </w:rPr>
            </w:pPr>
          </w:p>
          <w:p w:rsidR="00133F8B" w:rsidRPr="00CA7C0D" w:rsidRDefault="00133F8B" w:rsidP="00BE701F">
            <w:pPr>
              <w:contextualSpacing/>
              <w:jc w:val="center"/>
              <w:rPr>
                <w:rFonts w:ascii="Times New Roman" w:hAnsi="Times New Roman" w:cs="Times New Roman"/>
                <w:color w:val="0D0D0D" w:themeColor="text1" w:themeTint="F2"/>
                <w:sz w:val="28"/>
                <w:szCs w:val="28"/>
              </w:rPr>
            </w:pPr>
          </w:p>
          <w:p w:rsidR="00133F8B" w:rsidRPr="00CA7C0D" w:rsidRDefault="00133F8B" w:rsidP="00BE701F">
            <w:pPr>
              <w:contextualSpacing/>
              <w:jc w:val="center"/>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не требуется финансирования</w:t>
            </w:r>
          </w:p>
        </w:tc>
      </w:tr>
      <w:tr w:rsidR="00BE701F" w:rsidRPr="00CA7C0D" w:rsidTr="008F10F1">
        <w:tc>
          <w:tcPr>
            <w:tcW w:w="5387" w:type="dxa"/>
          </w:tcPr>
          <w:p w:rsidR="00133F8B" w:rsidRPr="00CA7C0D" w:rsidRDefault="00133F8B" w:rsidP="00BE701F">
            <w:pPr>
              <w:contextualSpacing/>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Переселение граждан из аварийного жилищного фонда муниципального образования «Среднеканский муниципальный округ Магаданской области»</w:t>
            </w:r>
          </w:p>
        </w:tc>
        <w:tc>
          <w:tcPr>
            <w:tcW w:w="1245" w:type="dxa"/>
          </w:tcPr>
          <w:p w:rsidR="00133F8B" w:rsidRPr="00CA7C0D" w:rsidRDefault="00133F8B" w:rsidP="00BE701F">
            <w:pPr>
              <w:contextualSpacing/>
              <w:jc w:val="center"/>
              <w:rPr>
                <w:rFonts w:ascii="Times New Roman" w:hAnsi="Times New Roman" w:cs="Times New Roman"/>
                <w:color w:val="0D0D0D" w:themeColor="text1" w:themeTint="F2"/>
                <w:sz w:val="28"/>
                <w:szCs w:val="28"/>
              </w:rPr>
            </w:pPr>
          </w:p>
          <w:p w:rsidR="00133F8B" w:rsidRPr="00CA7C0D" w:rsidRDefault="00133F8B" w:rsidP="00BE701F">
            <w:pPr>
              <w:contextualSpacing/>
              <w:jc w:val="center"/>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8,2</w:t>
            </w:r>
          </w:p>
        </w:tc>
        <w:tc>
          <w:tcPr>
            <w:tcW w:w="1873" w:type="dxa"/>
          </w:tcPr>
          <w:p w:rsidR="00133F8B" w:rsidRPr="00CA7C0D" w:rsidRDefault="00133F8B" w:rsidP="00BE701F">
            <w:pPr>
              <w:contextualSpacing/>
              <w:jc w:val="center"/>
              <w:rPr>
                <w:rFonts w:ascii="Times New Roman" w:hAnsi="Times New Roman" w:cs="Times New Roman"/>
                <w:color w:val="0D0D0D" w:themeColor="text1" w:themeTint="F2"/>
                <w:sz w:val="28"/>
                <w:szCs w:val="28"/>
              </w:rPr>
            </w:pPr>
          </w:p>
          <w:p w:rsidR="00133F8B" w:rsidRPr="00CA7C0D" w:rsidRDefault="00133F8B" w:rsidP="00BE701F">
            <w:pPr>
              <w:contextualSpacing/>
              <w:jc w:val="center"/>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7,4</w:t>
            </w:r>
          </w:p>
        </w:tc>
        <w:tc>
          <w:tcPr>
            <w:tcW w:w="1701" w:type="dxa"/>
          </w:tcPr>
          <w:p w:rsidR="00133F8B" w:rsidRPr="00CA7C0D" w:rsidRDefault="00133F8B" w:rsidP="00BE701F">
            <w:pPr>
              <w:contextualSpacing/>
              <w:jc w:val="center"/>
              <w:rPr>
                <w:rFonts w:ascii="Times New Roman" w:hAnsi="Times New Roman" w:cs="Times New Roman"/>
                <w:color w:val="0D0D0D" w:themeColor="text1" w:themeTint="F2"/>
                <w:sz w:val="28"/>
                <w:szCs w:val="28"/>
              </w:rPr>
            </w:pPr>
          </w:p>
          <w:p w:rsidR="00133F8B" w:rsidRPr="00CA7C0D" w:rsidRDefault="00133F8B" w:rsidP="00BE701F">
            <w:pPr>
              <w:contextualSpacing/>
              <w:jc w:val="center"/>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6,8</w:t>
            </w:r>
          </w:p>
        </w:tc>
      </w:tr>
      <w:tr w:rsidR="00BE701F" w:rsidRPr="00CA7C0D" w:rsidTr="008F10F1">
        <w:tc>
          <w:tcPr>
            <w:tcW w:w="5387" w:type="dxa"/>
          </w:tcPr>
          <w:p w:rsidR="00133F8B" w:rsidRPr="00CA7C0D" w:rsidRDefault="00133F8B" w:rsidP="00BE701F">
            <w:pPr>
              <w:contextualSpacing/>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 xml:space="preserve">Формирование современной городской среды муниципального образования «Среднеканский муниципальный округ Магаданской области» </w:t>
            </w:r>
          </w:p>
        </w:tc>
        <w:tc>
          <w:tcPr>
            <w:tcW w:w="1245" w:type="dxa"/>
          </w:tcPr>
          <w:p w:rsidR="00133F8B" w:rsidRPr="00CA7C0D" w:rsidRDefault="00133F8B" w:rsidP="00BE701F">
            <w:pPr>
              <w:contextualSpacing/>
              <w:jc w:val="center"/>
              <w:rPr>
                <w:rFonts w:ascii="Times New Roman" w:hAnsi="Times New Roman" w:cs="Times New Roman"/>
                <w:color w:val="0D0D0D" w:themeColor="text1" w:themeTint="F2"/>
                <w:sz w:val="28"/>
                <w:szCs w:val="28"/>
              </w:rPr>
            </w:pPr>
          </w:p>
          <w:p w:rsidR="00133F8B" w:rsidRPr="00CA7C0D" w:rsidRDefault="00133F8B" w:rsidP="00BE701F">
            <w:pPr>
              <w:contextualSpacing/>
              <w:jc w:val="center"/>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16,7</w:t>
            </w:r>
          </w:p>
        </w:tc>
        <w:tc>
          <w:tcPr>
            <w:tcW w:w="1873" w:type="dxa"/>
          </w:tcPr>
          <w:p w:rsidR="00133F8B" w:rsidRPr="00CA7C0D" w:rsidRDefault="00133F8B" w:rsidP="00BE701F">
            <w:pPr>
              <w:contextualSpacing/>
              <w:jc w:val="center"/>
              <w:rPr>
                <w:rFonts w:ascii="Times New Roman" w:hAnsi="Times New Roman" w:cs="Times New Roman"/>
                <w:color w:val="0D0D0D" w:themeColor="text1" w:themeTint="F2"/>
                <w:sz w:val="28"/>
                <w:szCs w:val="28"/>
              </w:rPr>
            </w:pPr>
          </w:p>
          <w:p w:rsidR="00133F8B" w:rsidRPr="00CA7C0D" w:rsidRDefault="00133F8B" w:rsidP="00BE701F">
            <w:pPr>
              <w:contextualSpacing/>
              <w:jc w:val="center"/>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0,0</w:t>
            </w:r>
          </w:p>
        </w:tc>
        <w:tc>
          <w:tcPr>
            <w:tcW w:w="1701" w:type="dxa"/>
          </w:tcPr>
          <w:p w:rsidR="00133F8B" w:rsidRPr="00CA7C0D" w:rsidRDefault="00133F8B" w:rsidP="00BE701F">
            <w:pPr>
              <w:contextualSpacing/>
              <w:jc w:val="center"/>
              <w:rPr>
                <w:rFonts w:ascii="Times New Roman" w:hAnsi="Times New Roman" w:cs="Times New Roman"/>
                <w:color w:val="0D0D0D" w:themeColor="text1" w:themeTint="F2"/>
                <w:sz w:val="28"/>
                <w:szCs w:val="28"/>
              </w:rPr>
            </w:pPr>
          </w:p>
          <w:p w:rsidR="00133F8B" w:rsidRPr="00CA7C0D" w:rsidRDefault="00133F8B" w:rsidP="00BE701F">
            <w:pPr>
              <w:contextualSpacing/>
              <w:jc w:val="center"/>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0,0</w:t>
            </w:r>
          </w:p>
        </w:tc>
      </w:tr>
      <w:tr w:rsidR="00BE701F" w:rsidRPr="00CA7C0D" w:rsidTr="008F10F1">
        <w:tc>
          <w:tcPr>
            <w:tcW w:w="5387" w:type="dxa"/>
          </w:tcPr>
          <w:p w:rsidR="00133F8B" w:rsidRPr="00CA7C0D" w:rsidRDefault="00133F8B" w:rsidP="00BE701F">
            <w:pPr>
              <w:contextualSpacing/>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 xml:space="preserve">Благоустройство территории Среднеканского муниципального округа Магаданской области </w:t>
            </w:r>
          </w:p>
        </w:tc>
        <w:tc>
          <w:tcPr>
            <w:tcW w:w="1245" w:type="dxa"/>
          </w:tcPr>
          <w:p w:rsidR="00133F8B" w:rsidRPr="00CA7C0D" w:rsidRDefault="00133F8B" w:rsidP="00BE701F">
            <w:pPr>
              <w:contextualSpacing/>
              <w:jc w:val="center"/>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21,4</w:t>
            </w:r>
          </w:p>
        </w:tc>
        <w:tc>
          <w:tcPr>
            <w:tcW w:w="1873" w:type="dxa"/>
          </w:tcPr>
          <w:p w:rsidR="00133F8B" w:rsidRPr="00CA7C0D" w:rsidRDefault="00133F8B" w:rsidP="00BE701F">
            <w:pPr>
              <w:contextualSpacing/>
              <w:jc w:val="center"/>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10,9</w:t>
            </w:r>
          </w:p>
        </w:tc>
        <w:tc>
          <w:tcPr>
            <w:tcW w:w="1701" w:type="dxa"/>
          </w:tcPr>
          <w:p w:rsidR="00133F8B" w:rsidRPr="00CA7C0D" w:rsidRDefault="00133F8B" w:rsidP="00BE701F">
            <w:pPr>
              <w:contextualSpacing/>
              <w:jc w:val="center"/>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7,0</w:t>
            </w:r>
          </w:p>
        </w:tc>
      </w:tr>
      <w:tr w:rsidR="00BE701F" w:rsidRPr="00CA7C0D" w:rsidTr="008F10F1">
        <w:tc>
          <w:tcPr>
            <w:tcW w:w="5387" w:type="dxa"/>
          </w:tcPr>
          <w:p w:rsidR="00133F8B" w:rsidRPr="00CA7C0D" w:rsidRDefault="00133F8B" w:rsidP="00BE701F">
            <w:pPr>
              <w:contextualSpacing/>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Комплексное развитие коммунальной инфраструктуры Среднеканского муниципального округа</w:t>
            </w:r>
          </w:p>
        </w:tc>
        <w:tc>
          <w:tcPr>
            <w:tcW w:w="1245" w:type="dxa"/>
          </w:tcPr>
          <w:p w:rsidR="00133F8B" w:rsidRPr="00CA7C0D" w:rsidRDefault="00133F8B" w:rsidP="00BE701F">
            <w:pPr>
              <w:contextualSpacing/>
              <w:jc w:val="center"/>
              <w:rPr>
                <w:rFonts w:ascii="Times New Roman" w:hAnsi="Times New Roman" w:cs="Times New Roman"/>
                <w:color w:val="0D0D0D" w:themeColor="text1" w:themeTint="F2"/>
                <w:sz w:val="28"/>
                <w:szCs w:val="28"/>
              </w:rPr>
            </w:pPr>
          </w:p>
          <w:p w:rsidR="00133F8B" w:rsidRPr="00CA7C0D" w:rsidRDefault="00133F8B" w:rsidP="00BE701F">
            <w:pPr>
              <w:contextualSpacing/>
              <w:jc w:val="center"/>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34,2</w:t>
            </w:r>
          </w:p>
        </w:tc>
        <w:tc>
          <w:tcPr>
            <w:tcW w:w="1873" w:type="dxa"/>
          </w:tcPr>
          <w:p w:rsidR="00133F8B" w:rsidRPr="00CA7C0D" w:rsidRDefault="00133F8B" w:rsidP="00BE701F">
            <w:pPr>
              <w:contextualSpacing/>
              <w:jc w:val="center"/>
              <w:rPr>
                <w:rFonts w:ascii="Times New Roman" w:hAnsi="Times New Roman" w:cs="Times New Roman"/>
                <w:color w:val="0D0D0D" w:themeColor="text1" w:themeTint="F2"/>
                <w:sz w:val="28"/>
                <w:szCs w:val="28"/>
              </w:rPr>
            </w:pPr>
          </w:p>
          <w:p w:rsidR="00133F8B" w:rsidRPr="00CA7C0D" w:rsidRDefault="00133F8B" w:rsidP="00BE701F">
            <w:pPr>
              <w:contextualSpacing/>
              <w:jc w:val="center"/>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43,4</w:t>
            </w:r>
          </w:p>
        </w:tc>
        <w:tc>
          <w:tcPr>
            <w:tcW w:w="1701" w:type="dxa"/>
          </w:tcPr>
          <w:p w:rsidR="00133F8B" w:rsidRPr="00CA7C0D" w:rsidRDefault="00133F8B" w:rsidP="00BE701F">
            <w:pPr>
              <w:contextualSpacing/>
              <w:jc w:val="center"/>
              <w:rPr>
                <w:rFonts w:ascii="Times New Roman" w:hAnsi="Times New Roman" w:cs="Times New Roman"/>
                <w:color w:val="0D0D0D" w:themeColor="text1" w:themeTint="F2"/>
                <w:sz w:val="28"/>
                <w:szCs w:val="28"/>
              </w:rPr>
            </w:pPr>
          </w:p>
          <w:p w:rsidR="00133F8B" w:rsidRPr="00CA7C0D" w:rsidRDefault="00133F8B" w:rsidP="00BE701F">
            <w:pPr>
              <w:contextualSpacing/>
              <w:jc w:val="center"/>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39,9</w:t>
            </w:r>
          </w:p>
        </w:tc>
      </w:tr>
      <w:tr w:rsidR="00BE701F" w:rsidRPr="00CA7C0D" w:rsidTr="008F10F1">
        <w:tc>
          <w:tcPr>
            <w:tcW w:w="5387" w:type="dxa"/>
          </w:tcPr>
          <w:p w:rsidR="00133F8B" w:rsidRPr="00CA7C0D" w:rsidRDefault="00133F8B" w:rsidP="00BE701F">
            <w:pPr>
              <w:contextualSpacing/>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 xml:space="preserve">Развитие системы обращения с отходами производства и потребления на территории муниципального образования «Среднеканский муниципальный округ Магаданской области» </w:t>
            </w:r>
          </w:p>
          <w:p w:rsidR="00133F8B" w:rsidRPr="00CA7C0D" w:rsidRDefault="00133F8B" w:rsidP="00BE701F">
            <w:pPr>
              <w:contextualSpacing/>
              <w:rPr>
                <w:rFonts w:ascii="Times New Roman" w:hAnsi="Times New Roman" w:cs="Times New Roman"/>
                <w:color w:val="0D0D0D" w:themeColor="text1" w:themeTint="F2"/>
                <w:sz w:val="28"/>
                <w:szCs w:val="28"/>
              </w:rPr>
            </w:pPr>
          </w:p>
        </w:tc>
        <w:tc>
          <w:tcPr>
            <w:tcW w:w="1245" w:type="dxa"/>
          </w:tcPr>
          <w:p w:rsidR="00133F8B" w:rsidRPr="00CA7C0D" w:rsidRDefault="00133F8B" w:rsidP="00BE701F">
            <w:pPr>
              <w:contextualSpacing/>
              <w:jc w:val="center"/>
              <w:rPr>
                <w:rFonts w:ascii="Times New Roman" w:hAnsi="Times New Roman" w:cs="Times New Roman"/>
                <w:color w:val="0D0D0D" w:themeColor="text1" w:themeTint="F2"/>
                <w:sz w:val="28"/>
                <w:szCs w:val="28"/>
              </w:rPr>
            </w:pPr>
          </w:p>
          <w:p w:rsidR="00133F8B" w:rsidRPr="00CA7C0D" w:rsidRDefault="00133F8B" w:rsidP="00BE701F">
            <w:pPr>
              <w:contextualSpacing/>
              <w:jc w:val="center"/>
              <w:rPr>
                <w:rFonts w:ascii="Times New Roman" w:hAnsi="Times New Roman" w:cs="Times New Roman"/>
                <w:color w:val="0D0D0D" w:themeColor="text1" w:themeTint="F2"/>
                <w:sz w:val="28"/>
                <w:szCs w:val="28"/>
              </w:rPr>
            </w:pPr>
          </w:p>
          <w:p w:rsidR="00133F8B" w:rsidRPr="00CA7C0D" w:rsidRDefault="00133F8B" w:rsidP="00BE701F">
            <w:pPr>
              <w:contextualSpacing/>
              <w:jc w:val="center"/>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1,6</w:t>
            </w:r>
          </w:p>
        </w:tc>
        <w:tc>
          <w:tcPr>
            <w:tcW w:w="1873" w:type="dxa"/>
          </w:tcPr>
          <w:p w:rsidR="00133F8B" w:rsidRPr="00CA7C0D" w:rsidRDefault="00133F8B" w:rsidP="00BE701F">
            <w:pPr>
              <w:contextualSpacing/>
              <w:jc w:val="center"/>
              <w:rPr>
                <w:rFonts w:ascii="Times New Roman" w:hAnsi="Times New Roman" w:cs="Times New Roman"/>
                <w:color w:val="0D0D0D" w:themeColor="text1" w:themeTint="F2"/>
                <w:sz w:val="28"/>
                <w:szCs w:val="28"/>
              </w:rPr>
            </w:pPr>
          </w:p>
          <w:p w:rsidR="00133F8B" w:rsidRPr="00CA7C0D" w:rsidRDefault="00133F8B" w:rsidP="00BE701F">
            <w:pPr>
              <w:contextualSpacing/>
              <w:jc w:val="center"/>
              <w:rPr>
                <w:rFonts w:ascii="Times New Roman" w:hAnsi="Times New Roman" w:cs="Times New Roman"/>
                <w:color w:val="0D0D0D" w:themeColor="text1" w:themeTint="F2"/>
                <w:sz w:val="28"/>
                <w:szCs w:val="28"/>
              </w:rPr>
            </w:pPr>
          </w:p>
          <w:p w:rsidR="00133F8B" w:rsidRPr="00CA7C0D" w:rsidRDefault="00133F8B" w:rsidP="00BE701F">
            <w:pPr>
              <w:contextualSpacing/>
              <w:jc w:val="center"/>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4,0</w:t>
            </w:r>
          </w:p>
        </w:tc>
        <w:tc>
          <w:tcPr>
            <w:tcW w:w="1701" w:type="dxa"/>
          </w:tcPr>
          <w:p w:rsidR="00133F8B" w:rsidRPr="00CA7C0D" w:rsidRDefault="00133F8B" w:rsidP="00BE701F">
            <w:pPr>
              <w:contextualSpacing/>
              <w:jc w:val="center"/>
              <w:rPr>
                <w:rFonts w:ascii="Times New Roman" w:hAnsi="Times New Roman" w:cs="Times New Roman"/>
                <w:color w:val="0D0D0D" w:themeColor="text1" w:themeTint="F2"/>
                <w:sz w:val="28"/>
                <w:szCs w:val="28"/>
              </w:rPr>
            </w:pPr>
          </w:p>
          <w:p w:rsidR="00133F8B" w:rsidRPr="00CA7C0D" w:rsidRDefault="00133F8B" w:rsidP="00BE701F">
            <w:pPr>
              <w:contextualSpacing/>
              <w:jc w:val="center"/>
              <w:rPr>
                <w:rFonts w:ascii="Times New Roman" w:hAnsi="Times New Roman" w:cs="Times New Roman"/>
                <w:color w:val="0D0D0D" w:themeColor="text1" w:themeTint="F2"/>
                <w:sz w:val="28"/>
                <w:szCs w:val="28"/>
              </w:rPr>
            </w:pPr>
          </w:p>
          <w:p w:rsidR="00133F8B" w:rsidRPr="00CA7C0D" w:rsidRDefault="00133F8B" w:rsidP="00BE701F">
            <w:pPr>
              <w:contextualSpacing/>
              <w:jc w:val="center"/>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1,6</w:t>
            </w:r>
          </w:p>
        </w:tc>
      </w:tr>
      <w:tr w:rsidR="00BE701F" w:rsidRPr="00CA7C0D" w:rsidTr="008F10F1">
        <w:tc>
          <w:tcPr>
            <w:tcW w:w="5387" w:type="dxa"/>
          </w:tcPr>
          <w:p w:rsidR="00133F8B" w:rsidRPr="00CA7C0D" w:rsidRDefault="00133F8B" w:rsidP="00BE701F">
            <w:pPr>
              <w:contextualSpacing/>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 xml:space="preserve">3.Социальное развитие и социальная поддержка населения Среднеканского муниципального округа </w:t>
            </w:r>
          </w:p>
        </w:tc>
        <w:tc>
          <w:tcPr>
            <w:tcW w:w="1245" w:type="dxa"/>
          </w:tcPr>
          <w:p w:rsidR="00133F8B" w:rsidRPr="00CA7C0D" w:rsidRDefault="00133F8B" w:rsidP="00BE701F">
            <w:pPr>
              <w:contextualSpacing/>
              <w:jc w:val="center"/>
              <w:rPr>
                <w:rFonts w:ascii="Times New Roman" w:hAnsi="Times New Roman" w:cs="Times New Roman"/>
                <w:color w:val="0D0D0D" w:themeColor="text1" w:themeTint="F2"/>
                <w:sz w:val="28"/>
                <w:szCs w:val="28"/>
              </w:rPr>
            </w:pPr>
          </w:p>
          <w:p w:rsidR="00133F8B" w:rsidRPr="00CA7C0D" w:rsidRDefault="00133F8B" w:rsidP="00BE701F">
            <w:pPr>
              <w:contextualSpacing/>
              <w:jc w:val="center"/>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288,915</w:t>
            </w:r>
          </w:p>
        </w:tc>
        <w:tc>
          <w:tcPr>
            <w:tcW w:w="1873" w:type="dxa"/>
          </w:tcPr>
          <w:p w:rsidR="00133F8B" w:rsidRPr="00CA7C0D" w:rsidRDefault="00133F8B" w:rsidP="00BE701F">
            <w:pPr>
              <w:contextualSpacing/>
              <w:jc w:val="center"/>
              <w:rPr>
                <w:rFonts w:ascii="Times New Roman" w:hAnsi="Times New Roman" w:cs="Times New Roman"/>
                <w:color w:val="0D0D0D" w:themeColor="text1" w:themeTint="F2"/>
                <w:sz w:val="28"/>
                <w:szCs w:val="28"/>
              </w:rPr>
            </w:pPr>
          </w:p>
          <w:p w:rsidR="00133F8B" w:rsidRPr="00CA7C0D" w:rsidRDefault="00133F8B" w:rsidP="00BE701F">
            <w:pPr>
              <w:contextualSpacing/>
              <w:jc w:val="center"/>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416,51</w:t>
            </w:r>
          </w:p>
        </w:tc>
        <w:tc>
          <w:tcPr>
            <w:tcW w:w="1701" w:type="dxa"/>
          </w:tcPr>
          <w:p w:rsidR="00133F8B" w:rsidRPr="00CA7C0D" w:rsidRDefault="00133F8B" w:rsidP="00BE701F">
            <w:pPr>
              <w:contextualSpacing/>
              <w:jc w:val="center"/>
              <w:rPr>
                <w:rFonts w:ascii="Times New Roman" w:hAnsi="Times New Roman" w:cs="Times New Roman"/>
                <w:color w:val="0D0D0D" w:themeColor="text1" w:themeTint="F2"/>
                <w:sz w:val="28"/>
                <w:szCs w:val="28"/>
              </w:rPr>
            </w:pPr>
          </w:p>
          <w:p w:rsidR="00133F8B" w:rsidRPr="00CA7C0D" w:rsidRDefault="00133F8B" w:rsidP="00BE701F">
            <w:pPr>
              <w:contextualSpacing/>
              <w:jc w:val="center"/>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382,435</w:t>
            </w:r>
          </w:p>
        </w:tc>
      </w:tr>
      <w:tr w:rsidR="00BE701F" w:rsidRPr="00CA7C0D" w:rsidTr="008F10F1">
        <w:tc>
          <w:tcPr>
            <w:tcW w:w="5387" w:type="dxa"/>
          </w:tcPr>
          <w:p w:rsidR="00133F8B" w:rsidRPr="00CA7C0D" w:rsidRDefault="00133F8B" w:rsidP="00BE701F">
            <w:pPr>
              <w:contextualSpacing/>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 xml:space="preserve">Развитие библиотечного дела в Среднеканском муниципальном округе </w:t>
            </w:r>
          </w:p>
        </w:tc>
        <w:tc>
          <w:tcPr>
            <w:tcW w:w="1245" w:type="dxa"/>
          </w:tcPr>
          <w:p w:rsidR="00133F8B" w:rsidRPr="00CA7C0D" w:rsidRDefault="00133F8B" w:rsidP="00BE701F">
            <w:pPr>
              <w:contextualSpacing/>
              <w:jc w:val="center"/>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0,095</w:t>
            </w:r>
          </w:p>
        </w:tc>
        <w:tc>
          <w:tcPr>
            <w:tcW w:w="1873" w:type="dxa"/>
          </w:tcPr>
          <w:p w:rsidR="00133F8B" w:rsidRPr="00CA7C0D" w:rsidRDefault="00133F8B" w:rsidP="00BE701F">
            <w:pPr>
              <w:contextualSpacing/>
              <w:jc w:val="center"/>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0,095</w:t>
            </w:r>
          </w:p>
        </w:tc>
        <w:tc>
          <w:tcPr>
            <w:tcW w:w="1701" w:type="dxa"/>
          </w:tcPr>
          <w:p w:rsidR="00133F8B" w:rsidRPr="00CA7C0D" w:rsidRDefault="00133F8B" w:rsidP="00BE701F">
            <w:pPr>
              <w:contextualSpacing/>
              <w:jc w:val="center"/>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0,095</w:t>
            </w:r>
          </w:p>
        </w:tc>
      </w:tr>
      <w:tr w:rsidR="00BE701F" w:rsidRPr="00CA7C0D" w:rsidTr="008F10F1">
        <w:tc>
          <w:tcPr>
            <w:tcW w:w="5387" w:type="dxa"/>
          </w:tcPr>
          <w:p w:rsidR="00133F8B" w:rsidRPr="00CA7C0D" w:rsidRDefault="00133F8B" w:rsidP="00BE701F">
            <w:pPr>
              <w:contextualSpacing/>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 xml:space="preserve">Программа летнего оздоровления и занятости детей Среднеканского муниципального округа Магаданской области «Лето» </w:t>
            </w:r>
          </w:p>
        </w:tc>
        <w:tc>
          <w:tcPr>
            <w:tcW w:w="1245" w:type="dxa"/>
          </w:tcPr>
          <w:p w:rsidR="00133F8B" w:rsidRPr="00CA7C0D" w:rsidRDefault="00133F8B" w:rsidP="00BE701F">
            <w:pPr>
              <w:contextualSpacing/>
              <w:jc w:val="center"/>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5,0</w:t>
            </w:r>
          </w:p>
        </w:tc>
        <w:tc>
          <w:tcPr>
            <w:tcW w:w="1873" w:type="dxa"/>
          </w:tcPr>
          <w:p w:rsidR="00133F8B" w:rsidRPr="00CA7C0D" w:rsidRDefault="00133F8B" w:rsidP="00BE701F">
            <w:pPr>
              <w:contextualSpacing/>
              <w:jc w:val="center"/>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5,4</w:t>
            </w:r>
          </w:p>
        </w:tc>
        <w:tc>
          <w:tcPr>
            <w:tcW w:w="1701" w:type="dxa"/>
          </w:tcPr>
          <w:p w:rsidR="00133F8B" w:rsidRPr="00CA7C0D" w:rsidRDefault="00133F8B" w:rsidP="00BE701F">
            <w:pPr>
              <w:contextualSpacing/>
              <w:jc w:val="center"/>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4,9</w:t>
            </w:r>
          </w:p>
        </w:tc>
      </w:tr>
      <w:tr w:rsidR="00BE701F" w:rsidRPr="00CA7C0D" w:rsidTr="008F10F1">
        <w:tc>
          <w:tcPr>
            <w:tcW w:w="5387" w:type="dxa"/>
          </w:tcPr>
          <w:p w:rsidR="00133F8B" w:rsidRPr="00CA7C0D" w:rsidRDefault="00133F8B" w:rsidP="00BE701F">
            <w:pPr>
              <w:contextualSpacing/>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 xml:space="preserve">Социально-культурное развитие и поддержка традиционного образа жизни коренных малочисленных народов Севера в Среднеканском муниципальном округе </w:t>
            </w:r>
          </w:p>
        </w:tc>
        <w:tc>
          <w:tcPr>
            <w:tcW w:w="1245" w:type="dxa"/>
          </w:tcPr>
          <w:p w:rsidR="00133F8B" w:rsidRPr="00CA7C0D" w:rsidRDefault="00133F8B" w:rsidP="00BE701F">
            <w:pPr>
              <w:contextualSpacing/>
              <w:jc w:val="center"/>
              <w:rPr>
                <w:rFonts w:ascii="Times New Roman" w:hAnsi="Times New Roman" w:cs="Times New Roman"/>
                <w:color w:val="0D0D0D" w:themeColor="text1" w:themeTint="F2"/>
                <w:sz w:val="28"/>
                <w:szCs w:val="28"/>
              </w:rPr>
            </w:pPr>
          </w:p>
          <w:p w:rsidR="00133F8B" w:rsidRPr="00CA7C0D" w:rsidRDefault="00133F8B" w:rsidP="00BE701F">
            <w:pPr>
              <w:contextualSpacing/>
              <w:jc w:val="center"/>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0,6</w:t>
            </w:r>
          </w:p>
        </w:tc>
        <w:tc>
          <w:tcPr>
            <w:tcW w:w="1873" w:type="dxa"/>
          </w:tcPr>
          <w:p w:rsidR="00133F8B" w:rsidRPr="00CA7C0D" w:rsidRDefault="00133F8B" w:rsidP="00BE701F">
            <w:pPr>
              <w:contextualSpacing/>
              <w:jc w:val="center"/>
              <w:rPr>
                <w:rFonts w:ascii="Times New Roman" w:hAnsi="Times New Roman" w:cs="Times New Roman"/>
                <w:color w:val="0D0D0D" w:themeColor="text1" w:themeTint="F2"/>
                <w:sz w:val="28"/>
                <w:szCs w:val="28"/>
              </w:rPr>
            </w:pPr>
          </w:p>
          <w:p w:rsidR="00133F8B" w:rsidRPr="00CA7C0D" w:rsidRDefault="00133F8B" w:rsidP="00BE701F">
            <w:pPr>
              <w:contextualSpacing/>
              <w:jc w:val="center"/>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0,6</w:t>
            </w:r>
          </w:p>
        </w:tc>
        <w:tc>
          <w:tcPr>
            <w:tcW w:w="1701" w:type="dxa"/>
          </w:tcPr>
          <w:p w:rsidR="00133F8B" w:rsidRPr="00CA7C0D" w:rsidRDefault="00133F8B" w:rsidP="00BE701F">
            <w:pPr>
              <w:contextualSpacing/>
              <w:jc w:val="center"/>
              <w:rPr>
                <w:rFonts w:ascii="Times New Roman" w:hAnsi="Times New Roman" w:cs="Times New Roman"/>
                <w:color w:val="0D0D0D" w:themeColor="text1" w:themeTint="F2"/>
                <w:sz w:val="28"/>
                <w:szCs w:val="28"/>
              </w:rPr>
            </w:pPr>
          </w:p>
          <w:p w:rsidR="00133F8B" w:rsidRPr="00CA7C0D" w:rsidRDefault="00133F8B" w:rsidP="00BE701F">
            <w:pPr>
              <w:contextualSpacing/>
              <w:jc w:val="center"/>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0,6</w:t>
            </w:r>
          </w:p>
        </w:tc>
      </w:tr>
      <w:tr w:rsidR="00BE701F" w:rsidRPr="00CA7C0D" w:rsidTr="008F10F1">
        <w:tc>
          <w:tcPr>
            <w:tcW w:w="5387" w:type="dxa"/>
          </w:tcPr>
          <w:p w:rsidR="00133F8B" w:rsidRPr="00CA7C0D" w:rsidRDefault="00133F8B" w:rsidP="00BE701F">
            <w:pPr>
              <w:contextualSpacing/>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 xml:space="preserve">Социальная поддержка отдельных категорий граждан Среднеканского муниципального округа </w:t>
            </w:r>
          </w:p>
        </w:tc>
        <w:tc>
          <w:tcPr>
            <w:tcW w:w="1245" w:type="dxa"/>
          </w:tcPr>
          <w:p w:rsidR="00133F8B" w:rsidRPr="00CA7C0D" w:rsidRDefault="00133F8B" w:rsidP="00BE701F">
            <w:pPr>
              <w:contextualSpacing/>
              <w:jc w:val="center"/>
              <w:rPr>
                <w:rFonts w:ascii="Times New Roman" w:hAnsi="Times New Roman" w:cs="Times New Roman"/>
                <w:color w:val="0D0D0D" w:themeColor="text1" w:themeTint="F2"/>
                <w:sz w:val="28"/>
                <w:szCs w:val="28"/>
              </w:rPr>
            </w:pPr>
          </w:p>
          <w:p w:rsidR="00133F8B" w:rsidRPr="00CA7C0D" w:rsidRDefault="00133F8B" w:rsidP="00BE701F">
            <w:pPr>
              <w:contextualSpacing/>
              <w:jc w:val="center"/>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2,1</w:t>
            </w:r>
          </w:p>
        </w:tc>
        <w:tc>
          <w:tcPr>
            <w:tcW w:w="1873" w:type="dxa"/>
          </w:tcPr>
          <w:p w:rsidR="00133F8B" w:rsidRPr="00CA7C0D" w:rsidRDefault="00133F8B" w:rsidP="00BE701F">
            <w:pPr>
              <w:contextualSpacing/>
              <w:jc w:val="center"/>
              <w:rPr>
                <w:rFonts w:ascii="Times New Roman" w:hAnsi="Times New Roman" w:cs="Times New Roman"/>
                <w:color w:val="0D0D0D" w:themeColor="text1" w:themeTint="F2"/>
                <w:sz w:val="28"/>
                <w:szCs w:val="28"/>
              </w:rPr>
            </w:pPr>
          </w:p>
          <w:p w:rsidR="00133F8B" w:rsidRPr="00CA7C0D" w:rsidRDefault="00133F8B" w:rsidP="00BE701F">
            <w:pPr>
              <w:contextualSpacing/>
              <w:jc w:val="center"/>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3,5</w:t>
            </w:r>
          </w:p>
        </w:tc>
        <w:tc>
          <w:tcPr>
            <w:tcW w:w="1701" w:type="dxa"/>
          </w:tcPr>
          <w:p w:rsidR="00133F8B" w:rsidRPr="00CA7C0D" w:rsidRDefault="00133F8B" w:rsidP="00BE701F">
            <w:pPr>
              <w:contextualSpacing/>
              <w:jc w:val="center"/>
              <w:rPr>
                <w:rFonts w:ascii="Times New Roman" w:hAnsi="Times New Roman" w:cs="Times New Roman"/>
                <w:color w:val="0D0D0D" w:themeColor="text1" w:themeTint="F2"/>
                <w:sz w:val="28"/>
                <w:szCs w:val="28"/>
              </w:rPr>
            </w:pPr>
          </w:p>
          <w:p w:rsidR="00133F8B" w:rsidRPr="00CA7C0D" w:rsidRDefault="00133F8B" w:rsidP="00BE701F">
            <w:pPr>
              <w:contextualSpacing/>
              <w:jc w:val="center"/>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2,3</w:t>
            </w:r>
          </w:p>
        </w:tc>
      </w:tr>
      <w:tr w:rsidR="00BE701F" w:rsidRPr="00CA7C0D" w:rsidTr="008F10F1">
        <w:tc>
          <w:tcPr>
            <w:tcW w:w="5387" w:type="dxa"/>
          </w:tcPr>
          <w:p w:rsidR="00133F8B" w:rsidRPr="00CA7C0D" w:rsidRDefault="00133F8B" w:rsidP="00BE701F">
            <w:pPr>
              <w:contextualSpacing/>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 xml:space="preserve">Развитие образования в Среднеканском муниципальном округе Магаданской области </w:t>
            </w:r>
          </w:p>
        </w:tc>
        <w:tc>
          <w:tcPr>
            <w:tcW w:w="1245" w:type="dxa"/>
          </w:tcPr>
          <w:p w:rsidR="00133F8B" w:rsidRPr="00CA7C0D" w:rsidRDefault="00133F8B" w:rsidP="00BE701F">
            <w:pPr>
              <w:contextualSpacing/>
              <w:jc w:val="center"/>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209,3</w:t>
            </w:r>
          </w:p>
        </w:tc>
        <w:tc>
          <w:tcPr>
            <w:tcW w:w="1873" w:type="dxa"/>
          </w:tcPr>
          <w:p w:rsidR="00133F8B" w:rsidRPr="00CA7C0D" w:rsidRDefault="00133F8B" w:rsidP="00BE701F">
            <w:pPr>
              <w:contextualSpacing/>
              <w:jc w:val="center"/>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309,2</w:t>
            </w:r>
          </w:p>
        </w:tc>
        <w:tc>
          <w:tcPr>
            <w:tcW w:w="1701" w:type="dxa"/>
          </w:tcPr>
          <w:p w:rsidR="00133F8B" w:rsidRPr="00CA7C0D" w:rsidRDefault="00133F8B" w:rsidP="00BE701F">
            <w:pPr>
              <w:contextualSpacing/>
              <w:jc w:val="center"/>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282,9</w:t>
            </w:r>
          </w:p>
        </w:tc>
      </w:tr>
      <w:tr w:rsidR="00BE701F" w:rsidRPr="00CA7C0D" w:rsidTr="008F10F1">
        <w:tc>
          <w:tcPr>
            <w:tcW w:w="5387" w:type="dxa"/>
          </w:tcPr>
          <w:p w:rsidR="00133F8B" w:rsidRPr="00CA7C0D" w:rsidRDefault="00133F8B" w:rsidP="00BE701F">
            <w:pPr>
              <w:contextualSpacing/>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 xml:space="preserve">Обеспечение жильем молодых семей Среднеканского муниципального округа </w:t>
            </w:r>
          </w:p>
        </w:tc>
        <w:tc>
          <w:tcPr>
            <w:tcW w:w="1245" w:type="dxa"/>
          </w:tcPr>
          <w:p w:rsidR="00133F8B" w:rsidRPr="00CA7C0D" w:rsidRDefault="00133F8B" w:rsidP="00BE701F">
            <w:pPr>
              <w:contextualSpacing/>
              <w:jc w:val="center"/>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0,0</w:t>
            </w:r>
          </w:p>
        </w:tc>
        <w:tc>
          <w:tcPr>
            <w:tcW w:w="1873" w:type="dxa"/>
          </w:tcPr>
          <w:p w:rsidR="00133F8B" w:rsidRPr="00CA7C0D" w:rsidRDefault="00133F8B" w:rsidP="00BE701F">
            <w:pPr>
              <w:contextualSpacing/>
              <w:jc w:val="center"/>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0,0</w:t>
            </w:r>
          </w:p>
        </w:tc>
        <w:tc>
          <w:tcPr>
            <w:tcW w:w="1701" w:type="dxa"/>
          </w:tcPr>
          <w:p w:rsidR="00133F8B" w:rsidRPr="00CA7C0D" w:rsidRDefault="00133F8B" w:rsidP="00BE701F">
            <w:pPr>
              <w:contextualSpacing/>
              <w:jc w:val="center"/>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0,0</w:t>
            </w:r>
          </w:p>
        </w:tc>
      </w:tr>
      <w:tr w:rsidR="00BE701F" w:rsidRPr="00CA7C0D" w:rsidTr="008F10F1">
        <w:tc>
          <w:tcPr>
            <w:tcW w:w="5387" w:type="dxa"/>
          </w:tcPr>
          <w:p w:rsidR="00133F8B" w:rsidRPr="00CA7C0D" w:rsidRDefault="00133F8B" w:rsidP="00BE701F">
            <w:pPr>
              <w:contextualSpacing/>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lastRenderedPageBreak/>
              <w:t xml:space="preserve">Комплексные меры по гармонизации межэтнических и межкультурных отношений, укреплению толерантности на территории Среднеканского муниципального округа </w:t>
            </w:r>
          </w:p>
        </w:tc>
        <w:tc>
          <w:tcPr>
            <w:tcW w:w="1245" w:type="dxa"/>
          </w:tcPr>
          <w:p w:rsidR="00133F8B" w:rsidRPr="00CA7C0D" w:rsidRDefault="00133F8B" w:rsidP="00BE701F">
            <w:pPr>
              <w:contextualSpacing/>
              <w:jc w:val="center"/>
              <w:rPr>
                <w:rFonts w:ascii="Times New Roman" w:hAnsi="Times New Roman" w:cs="Times New Roman"/>
                <w:color w:val="0D0D0D" w:themeColor="text1" w:themeTint="F2"/>
                <w:sz w:val="28"/>
                <w:szCs w:val="28"/>
              </w:rPr>
            </w:pPr>
          </w:p>
          <w:p w:rsidR="00133F8B" w:rsidRPr="00CA7C0D" w:rsidRDefault="00133F8B" w:rsidP="00BE701F">
            <w:pPr>
              <w:contextualSpacing/>
              <w:jc w:val="center"/>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0,12</w:t>
            </w:r>
          </w:p>
        </w:tc>
        <w:tc>
          <w:tcPr>
            <w:tcW w:w="1873" w:type="dxa"/>
          </w:tcPr>
          <w:p w:rsidR="00133F8B" w:rsidRPr="00CA7C0D" w:rsidRDefault="00133F8B" w:rsidP="00BE701F">
            <w:pPr>
              <w:contextualSpacing/>
              <w:jc w:val="center"/>
              <w:rPr>
                <w:rFonts w:ascii="Times New Roman" w:hAnsi="Times New Roman" w:cs="Times New Roman"/>
                <w:color w:val="0D0D0D" w:themeColor="text1" w:themeTint="F2"/>
                <w:sz w:val="28"/>
                <w:szCs w:val="28"/>
              </w:rPr>
            </w:pPr>
          </w:p>
          <w:p w:rsidR="00133F8B" w:rsidRPr="00CA7C0D" w:rsidRDefault="00133F8B" w:rsidP="00BE701F">
            <w:pPr>
              <w:contextualSpacing/>
              <w:jc w:val="center"/>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0,14</w:t>
            </w:r>
          </w:p>
        </w:tc>
        <w:tc>
          <w:tcPr>
            <w:tcW w:w="1701" w:type="dxa"/>
          </w:tcPr>
          <w:p w:rsidR="00133F8B" w:rsidRPr="00CA7C0D" w:rsidRDefault="00133F8B" w:rsidP="00BE701F">
            <w:pPr>
              <w:contextualSpacing/>
              <w:jc w:val="center"/>
              <w:rPr>
                <w:rFonts w:ascii="Times New Roman" w:hAnsi="Times New Roman" w:cs="Times New Roman"/>
                <w:color w:val="0D0D0D" w:themeColor="text1" w:themeTint="F2"/>
                <w:sz w:val="28"/>
                <w:szCs w:val="28"/>
              </w:rPr>
            </w:pPr>
          </w:p>
          <w:p w:rsidR="00133F8B" w:rsidRPr="00CA7C0D" w:rsidRDefault="00133F8B" w:rsidP="00BE701F">
            <w:pPr>
              <w:contextualSpacing/>
              <w:jc w:val="center"/>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0,14</w:t>
            </w:r>
          </w:p>
        </w:tc>
      </w:tr>
      <w:tr w:rsidR="00BE701F" w:rsidRPr="00CA7C0D" w:rsidTr="008F10F1">
        <w:tc>
          <w:tcPr>
            <w:tcW w:w="5387" w:type="dxa"/>
          </w:tcPr>
          <w:p w:rsidR="00133F8B" w:rsidRPr="00CA7C0D" w:rsidRDefault="00133F8B" w:rsidP="00BE701F">
            <w:pPr>
              <w:contextualSpacing/>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Развитие физической культуры и спорта на территории Среднеканского муниципального округа</w:t>
            </w:r>
          </w:p>
        </w:tc>
        <w:tc>
          <w:tcPr>
            <w:tcW w:w="1245" w:type="dxa"/>
          </w:tcPr>
          <w:p w:rsidR="00133F8B" w:rsidRPr="00CA7C0D" w:rsidRDefault="00133F8B" w:rsidP="00BE701F">
            <w:pPr>
              <w:contextualSpacing/>
              <w:jc w:val="center"/>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27,2</w:t>
            </w:r>
          </w:p>
        </w:tc>
        <w:tc>
          <w:tcPr>
            <w:tcW w:w="1873" w:type="dxa"/>
          </w:tcPr>
          <w:p w:rsidR="00133F8B" w:rsidRPr="00CA7C0D" w:rsidRDefault="00133F8B" w:rsidP="00BE701F">
            <w:pPr>
              <w:contextualSpacing/>
              <w:jc w:val="center"/>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29,9</w:t>
            </w:r>
          </w:p>
        </w:tc>
        <w:tc>
          <w:tcPr>
            <w:tcW w:w="1701" w:type="dxa"/>
          </w:tcPr>
          <w:p w:rsidR="00133F8B" w:rsidRPr="00CA7C0D" w:rsidRDefault="00133F8B" w:rsidP="00BE701F">
            <w:pPr>
              <w:contextualSpacing/>
              <w:jc w:val="center"/>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29,4</w:t>
            </w:r>
          </w:p>
        </w:tc>
      </w:tr>
      <w:tr w:rsidR="00BE701F" w:rsidRPr="00CA7C0D" w:rsidTr="008F10F1">
        <w:tc>
          <w:tcPr>
            <w:tcW w:w="5387" w:type="dxa"/>
          </w:tcPr>
          <w:p w:rsidR="00133F8B" w:rsidRPr="00CA7C0D" w:rsidRDefault="00133F8B" w:rsidP="00BE701F">
            <w:pPr>
              <w:contextualSpacing/>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 xml:space="preserve">Развитие культуры в Среднеканском муниципальном округе </w:t>
            </w:r>
          </w:p>
        </w:tc>
        <w:tc>
          <w:tcPr>
            <w:tcW w:w="1245" w:type="dxa"/>
          </w:tcPr>
          <w:p w:rsidR="00133F8B" w:rsidRPr="00CA7C0D" w:rsidRDefault="00133F8B" w:rsidP="00BE701F">
            <w:pPr>
              <w:contextualSpacing/>
              <w:jc w:val="center"/>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34,9</w:t>
            </w:r>
          </w:p>
        </w:tc>
        <w:tc>
          <w:tcPr>
            <w:tcW w:w="1873" w:type="dxa"/>
          </w:tcPr>
          <w:p w:rsidR="00133F8B" w:rsidRPr="00CA7C0D" w:rsidRDefault="00133F8B" w:rsidP="00BE701F">
            <w:pPr>
              <w:contextualSpacing/>
              <w:jc w:val="center"/>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52,4</w:t>
            </w:r>
          </w:p>
        </w:tc>
        <w:tc>
          <w:tcPr>
            <w:tcW w:w="1701" w:type="dxa"/>
          </w:tcPr>
          <w:p w:rsidR="00133F8B" w:rsidRPr="00CA7C0D" w:rsidRDefault="00133F8B" w:rsidP="00BE701F">
            <w:pPr>
              <w:contextualSpacing/>
              <w:jc w:val="center"/>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51,3</w:t>
            </w:r>
          </w:p>
        </w:tc>
      </w:tr>
      <w:tr w:rsidR="00BE701F" w:rsidRPr="00CA7C0D" w:rsidTr="008F10F1">
        <w:tc>
          <w:tcPr>
            <w:tcW w:w="5387" w:type="dxa"/>
          </w:tcPr>
          <w:p w:rsidR="00133F8B" w:rsidRPr="00CA7C0D" w:rsidRDefault="00133F8B" w:rsidP="00BE701F">
            <w:pPr>
              <w:contextualSpacing/>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 xml:space="preserve">Комплексное развитие транспортной инфраструктуры Среднеканского муниципального округа </w:t>
            </w:r>
          </w:p>
        </w:tc>
        <w:tc>
          <w:tcPr>
            <w:tcW w:w="1245" w:type="dxa"/>
          </w:tcPr>
          <w:p w:rsidR="00133F8B" w:rsidRPr="00CA7C0D" w:rsidRDefault="00133F8B" w:rsidP="00BE701F">
            <w:pPr>
              <w:contextualSpacing/>
              <w:jc w:val="center"/>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8,3</w:t>
            </w:r>
          </w:p>
        </w:tc>
        <w:tc>
          <w:tcPr>
            <w:tcW w:w="1873" w:type="dxa"/>
          </w:tcPr>
          <w:p w:rsidR="00133F8B" w:rsidRPr="00CA7C0D" w:rsidRDefault="00133F8B" w:rsidP="00BE701F">
            <w:pPr>
              <w:contextualSpacing/>
              <w:jc w:val="center"/>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12,0</w:t>
            </w:r>
          </w:p>
        </w:tc>
        <w:tc>
          <w:tcPr>
            <w:tcW w:w="1701" w:type="dxa"/>
          </w:tcPr>
          <w:p w:rsidR="00133F8B" w:rsidRPr="00CA7C0D" w:rsidRDefault="00133F8B" w:rsidP="00BE701F">
            <w:pPr>
              <w:contextualSpacing/>
              <w:jc w:val="center"/>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7,7</w:t>
            </w:r>
          </w:p>
        </w:tc>
      </w:tr>
      <w:tr w:rsidR="00BE701F" w:rsidRPr="00CA7C0D" w:rsidTr="008F10F1">
        <w:tc>
          <w:tcPr>
            <w:tcW w:w="5387" w:type="dxa"/>
          </w:tcPr>
          <w:p w:rsidR="00133F8B" w:rsidRPr="00CA7C0D" w:rsidRDefault="00133F8B" w:rsidP="00BE701F">
            <w:pPr>
              <w:contextualSpacing/>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Поддержка малого и среднего предпринимательства и физическим лицам, не являющимися индивидуальными предпринимателями и применяющими специальный налоговый режим «Налог на профессиональный доход» на территории Среднеканского муниципального округа</w:t>
            </w:r>
          </w:p>
        </w:tc>
        <w:tc>
          <w:tcPr>
            <w:tcW w:w="1245" w:type="dxa"/>
          </w:tcPr>
          <w:p w:rsidR="00133F8B" w:rsidRPr="00CA7C0D" w:rsidRDefault="00133F8B" w:rsidP="00BE701F">
            <w:pPr>
              <w:contextualSpacing/>
              <w:jc w:val="center"/>
              <w:rPr>
                <w:rFonts w:ascii="Times New Roman" w:hAnsi="Times New Roman" w:cs="Times New Roman"/>
                <w:color w:val="0D0D0D" w:themeColor="text1" w:themeTint="F2"/>
                <w:sz w:val="28"/>
                <w:szCs w:val="28"/>
              </w:rPr>
            </w:pPr>
          </w:p>
          <w:p w:rsidR="00133F8B" w:rsidRPr="00CA7C0D" w:rsidRDefault="00133F8B" w:rsidP="00BE701F">
            <w:pPr>
              <w:contextualSpacing/>
              <w:jc w:val="center"/>
              <w:rPr>
                <w:rFonts w:ascii="Times New Roman" w:hAnsi="Times New Roman" w:cs="Times New Roman"/>
                <w:color w:val="0D0D0D" w:themeColor="text1" w:themeTint="F2"/>
                <w:sz w:val="28"/>
                <w:szCs w:val="28"/>
              </w:rPr>
            </w:pPr>
          </w:p>
          <w:p w:rsidR="00133F8B" w:rsidRPr="00CA7C0D" w:rsidRDefault="00133F8B" w:rsidP="00BE701F">
            <w:pPr>
              <w:contextualSpacing/>
              <w:jc w:val="center"/>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0,3</w:t>
            </w:r>
          </w:p>
        </w:tc>
        <w:tc>
          <w:tcPr>
            <w:tcW w:w="1873" w:type="dxa"/>
          </w:tcPr>
          <w:p w:rsidR="00133F8B" w:rsidRPr="00CA7C0D" w:rsidRDefault="00133F8B" w:rsidP="00BE701F">
            <w:pPr>
              <w:contextualSpacing/>
              <w:jc w:val="center"/>
              <w:rPr>
                <w:rFonts w:ascii="Times New Roman" w:hAnsi="Times New Roman" w:cs="Times New Roman"/>
                <w:color w:val="0D0D0D" w:themeColor="text1" w:themeTint="F2"/>
                <w:sz w:val="28"/>
                <w:szCs w:val="28"/>
              </w:rPr>
            </w:pPr>
          </w:p>
          <w:p w:rsidR="00133F8B" w:rsidRPr="00CA7C0D" w:rsidRDefault="00133F8B" w:rsidP="00BE701F">
            <w:pPr>
              <w:contextualSpacing/>
              <w:jc w:val="center"/>
              <w:rPr>
                <w:rFonts w:ascii="Times New Roman" w:hAnsi="Times New Roman" w:cs="Times New Roman"/>
                <w:color w:val="0D0D0D" w:themeColor="text1" w:themeTint="F2"/>
                <w:sz w:val="28"/>
                <w:szCs w:val="28"/>
              </w:rPr>
            </w:pPr>
          </w:p>
          <w:p w:rsidR="00133F8B" w:rsidRPr="00CA7C0D" w:rsidRDefault="00133F8B" w:rsidP="00BE701F">
            <w:pPr>
              <w:contextualSpacing/>
              <w:jc w:val="center"/>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0,075</w:t>
            </w:r>
          </w:p>
        </w:tc>
        <w:tc>
          <w:tcPr>
            <w:tcW w:w="1701" w:type="dxa"/>
          </w:tcPr>
          <w:p w:rsidR="00133F8B" w:rsidRPr="00CA7C0D" w:rsidRDefault="00133F8B" w:rsidP="00BE701F">
            <w:pPr>
              <w:contextualSpacing/>
              <w:jc w:val="center"/>
              <w:rPr>
                <w:rFonts w:ascii="Times New Roman" w:hAnsi="Times New Roman" w:cs="Times New Roman"/>
                <w:color w:val="0D0D0D" w:themeColor="text1" w:themeTint="F2"/>
                <w:sz w:val="28"/>
                <w:szCs w:val="28"/>
              </w:rPr>
            </w:pPr>
          </w:p>
          <w:p w:rsidR="00133F8B" w:rsidRPr="00CA7C0D" w:rsidRDefault="00133F8B" w:rsidP="00BE701F">
            <w:pPr>
              <w:contextualSpacing/>
              <w:jc w:val="center"/>
              <w:rPr>
                <w:rFonts w:ascii="Times New Roman" w:hAnsi="Times New Roman" w:cs="Times New Roman"/>
                <w:color w:val="0D0D0D" w:themeColor="text1" w:themeTint="F2"/>
                <w:sz w:val="28"/>
                <w:szCs w:val="28"/>
              </w:rPr>
            </w:pPr>
          </w:p>
          <w:p w:rsidR="00133F8B" w:rsidRPr="00CA7C0D" w:rsidRDefault="00133F8B" w:rsidP="00BE701F">
            <w:pPr>
              <w:contextualSpacing/>
              <w:jc w:val="center"/>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0,0</w:t>
            </w:r>
          </w:p>
        </w:tc>
      </w:tr>
      <w:tr w:rsidR="00BE701F" w:rsidRPr="00CA7C0D" w:rsidTr="008F10F1">
        <w:tc>
          <w:tcPr>
            <w:tcW w:w="5387" w:type="dxa"/>
          </w:tcPr>
          <w:p w:rsidR="00133F8B" w:rsidRPr="00CA7C0D" w:rsidRDefault="00133F8B" w:rsidP="00BE701F">
            <w:pPr>
              <w:contextualSpacing/>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 xml:space="preserve">Развитие торговли на территории Среднеканского муниципального округа </w:t>
            </w:r>
          </w:p>
        </w:tc>
        <w:tc>
          <w:tcPr>
            <w:tcW w:w="1245" w:type="dxa"/>
          </w:tcPr>
          <w:p w:rsidR="00133F8B" w:rsidRPr="00CA7C0D" w:rsidRDefault="00133F8B" w:rsidP="00BE701F">
            <w:pPr>
              <w:contextualSpacing/>
              <w:jc w:val="center"/>
              <w:rPr>
                <w:rFonts w:ascii="Times New Roman" w:hAnsi="Times New Roman" w:cs="Times New Roman"/>
                <w:color w:val="0D0D0D" w:themeColor="text1" w:themeTint="F2"/>
                <w:sz w:val="28"/>
                <w:szCs w:val="28"/>
              </w:rPr>
            </w:pPr>
          </w:p>
          <w:p w:rsidR="00133F8B" w:rsidRPr="00CA7C0D" w:rsidRDefault="00133F8B" w:rsidP="00BE701F">
            <w:pPr>
              <w:contextualSpacing/>
              <w:jc w:val="center"/>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0,2</w:t>
            </w:r>
          </w:p>
        </w:tc>
        <w:tc>
          <w:tcPr>
            <w:tcW w:w="1873" w:type="dxa"/>
          </w:tcPr>
          <w:p w:rsidR="00133F8B" w:rsidRPr="00CA7C0D" w:rsidRDefault="00133F8B" w:rsidP="00BE701F">
            <w:pPr>
              <w:contextualSpacing/>
              <w:jc w:val="center"/>
              <w:rPr>
                <w:rFonts w:ascii="Times New Roman" w:hAnsi="Times New Roman" w:cs="Times New Roman"/>
                <w:color w:val="0D0D0D" w:themeColor="text1" w:themeTint="F2"/>
                <w:sz w:val="28"/>
                <w:szCs w:val="28"/>
              </w:rPr>
            </w:pPr>
          </w:p>
          <w:p w:rsidR="00133F8B" w:rsidRPr="00CA7C0D" w:rsidRDefault="00133F8B" w:rsidP="00BE701F">
            <w:pPr>
              <w:contextualSpacing/>
              <w:jc w:val="center"/>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1,4</w:t>
            </w:r>
          </w:p>
        </w:tc>
        <w:tc>
          <w:tcPr>
            <w:tcW w:w="1701" w:type="dxa"/>
          </w:tcPr>
          <w:p w:rsidR="00133F8B" w:rsidRPr="00CA7C0D" w:rsidRDefault="00133F8B" w:rsidP="00BE701F">
            <w:pPr>
              <w:contextualSpacing/>
              <w:jc w:val="center"/>
              <w:rPr>
                <w:rFonts w:ascii="Times New Roman" w:hAnsi="Times New Roman" w:cs="Times New Roman"/>
                <w:color w:val="0D0D0D" w:themeColor="text1" w:themeTint="F2"/>
                <w:sz w:val="28"/>
                <w:szCs w:val="28"/>
              </w:rPr>
            </w:pPr>
          </w:p>
          <w:p w:rsidR="00133F8B" w:rsidRPr="00CA7C0D" w:rsidRDefault="00133F8B" w:rsidP="00BE701F">
            <w:pPr>
              <w:contextualSpacing/>
              <w:jc w:val="center"/>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1,4</w:t>
            </w:r>
          </w:p>
        </w:tc>
      </w:tr>
      <w:tr w:rsidR="00BE701F" w:rsidRPr="00CA7C0D" w:rsidTr="008F10F1">
        <w:tc>
          <w:tcPr>
            <w:tcW w:w="5387" w:type="dxa"/>
          </w:tcPr>
          <w:p w:rsidR="00133F8B" w:rsidRPr="00CA7C0D" w:rsidRDefault="00133F8B" w:rsidP="00BE701F">
            <w:pPr>
              <w:contextualSpacing/>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Развитие молодежной политики в Среднеканском муниципальном округе</w:t>
            </w:r>
          </w:p>
        </w:tc>
        <w:tc>
          <w:tcPr>
            <w:tcW w:w="1245" w:type="dxa"/>
          </w:tcPr>
          <w:p w:rsidR="00133F8B" w:rsidRPr="00CA7C0D" w:rsidRDefault="00133F8B" w:rsidP="00BE701F">
            <w:pPr>
              <w:contextualSpacing/>
              <w:jc w:val="center"/>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0,8</w:t>
            </w:r>
          </w:p>
        </w:tc>
        <w:tc>
          <w:tcPr>
            <w:tcW w:w="1873" w:type="dxa"/>
          </w:tcPr>
          <w:p w:rsidR="00133F8B" w:rsidRPr="00CA7C0D" w:rsidRDefault="00133F8B" w:rsidP="00BE701F">
            <w:pPr>
              <w:contextualSpacing/>
              <w:jc w:val="center"/>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1,8</w:t>
            </w:r>
          </w:p>
        </w:tc>
        <w:tc>
          <w:tcPr>
            <w:tcW w:w="1701" w:type="dxa"/>
          </w:tcPr>
          <w:p w:rsidR="00133F8B" w:rsidRPr="00CA7C0D" w:rsidRDefault="00133F8B" w:rsidP="00BE701F">
            <w:pPr>
              <w:contextualSpacing/>
              <w:jc w:val="center"/>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1,7</w:t>
            </w:r>
          </w:p>
        </w:tc>
      </w:tr>
    </w:tbl>
    <w:p w:rsidR="008F10F1" w:rsidRPr="00CA7C0D" w:rsidRDefault="008F10F1" w:rsidP="008F10F1">
      <w:pPr>
        <w:spacing w:after="0" w:line="240" w:lineRule="auto"/>
        <w:contextualSpacing/>
        <w:rPr>
          <w:rFonts w:ascii="Times New Roman" w:eastAsia="Times New Roman" w:hAnsi="Times New Roman" w:cs="Times New Roman"/>
          <w:color w:val="0D0D0D" w:themeColor="text1" w:themeTint="F2"/>
          <w:sz w:val="28"/>
          <w:szCs w:val="28"/>
        </w:rPr>
      </w:pPr>
    </w:p>
    <w:p w:rsidR="008F10F1" w:rsidRPr="00CA7C0D" w:rsidRDefault="00133F8B" w:rsidP="008F10F1">
      <w:pPr>
        <w:spacing w:after="0" w:line="240" w:lineRule="auto"/>
        <w:contextualSpacing/>
        <w:jc w:val="center"/>
        <w:rPr>
          <w:rFonts w:ascii="Times New Roman" w:eastAsia="Times New Roman" w:hAnsi="Times New Roman" w:cs="Times New Roman"/>
          <w:color w:val="0D0D0D" w:themeColor="text1" w:themeTint="F2"/>
          <w:sz w:val="28"/>
          <w:szCs w:val="28"/>
        </w:rPr>
      </w:pPr>
      <w:r w:rsidRPr="00CA7C0D">
        <w:rPr>
          <w:rFonts w:ascii="Times New Roman" w:eastAsia="Times New Roman" w:hAnsi="Times New Roman" w:cs="Times New Roman"/>
          <w:color w:val="0D0D0D" w:themeColor="text1" w:themeTint="F2"/>
          <w:sz w:val="28"/>
          <w:szCs w:val="28"/>
        </w:rPr>
        <w:t xml:space="preserve">Исполнение бюджета в рамках национальных проектов составило (в </w:t>
      </w:r>
      <w:proofErr w:type="spellStart"/>
      <w:r w:rsidRPr="00CA7C0D">
        <w:rPr>
          <w:rFonts w:ascii="Times New Roman" w:eastAsia="Times New Roman" w:hAnsi="Times New Roman" w:cs="Times New Roman"/>
          <w:color w:val="0D0D0D" w:themeColor="text1" w:themeTint="F2"/>
          <w:sz w:val="28"/>
          <w:szCs w:val="28"/>
        </w:rPr>
        <w:t>тыс.руб</w:t>
      </w:r>
      <w:proofErr w:type="spellEnd"/>
      <w:r w:rsidRPr="00CA7C0D">
        <w:rPr>
          <w:rFonts w:ascii="Times New Roman" w:eastAsia="Times New Roman" w:hAnsi="Times New Roman" w:cs="Times New Roman"/>
          <w:color w:val="0D0D0D" w:themeColor="text1" w:themeTint="F2"/>
          <w:sz w:val="28"/>
          <w:szCs w:val="28"/>
        </w:rPr>
        <w:t>.):</w:t>
      </w:r>
    </w:p>
    <w:tbl>
      <w:tblPr>
        <w:tblW w:w="1063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6"/>
        <w:gridCol w:w="2835"/>
        <w:gridCol w:w="3827"/>
        <w:gridCol w:w="1984"/>
      </w:tblGrid>
      <w:tr w:rsidR="008F10F1" w:rsidRPr="00CA7C0D" w:rsidTr="00641318">
        <w:trPr>
          <w:trHeight w:val="598"/>
          <w:tblHeader/>
        </w:trPr>
        <w:tc>
          <w:tcPr>
            <w:tcW w:w="1986" w:type="dxa"/>
            <w:tcBorders>
              <w:top w:val="single" w:sz="4" w:space="0" w:color="auto"/>
              <w:left w:val="single" w:sz="4" w:space="0" w:color="auto"/>
              <w:bottom w:val="single" w:sz="4" w:space="0" w:color="auto"/>
              <w:right w:val="single" w:sz="4" w:space="0" w:color="auto"/>
            </w:tcBorders>
            <w:vAlign w:val="center"/>
            <w:hideMark/>
          </w:tcPr>
          <w:p w:rsidR="008F10F1" w:rsidRPr="00CA7C0D" w:rsidRDefault="008F10F1" w:rsidP="00641318">
            <w:pPr>
              <w:spacing w:after="0" w:line="240" w:lineRule="auto"/>
              <w:ind w:firstLine="34"/>
              <w:contextualSpacing/>
              <w:jc w:val="center"/>
              <w:rPr>
                <w:rFonts w:ascii="Times New Roman" w:eastAsia="Times New Roman" w:hAnsi="Times New Roman" w:cs="Times New Roman"/>
                <w:b/>
                <w:color w:val="0D0D0D" w:themeColor="text1" w:themeTint="F2"/>
                <w:sz w:val="20"/>
                <w:szCs w:val="20"/>
              </w:rPr>
            </w:pPr>
            <w:r w:rsidRPr="00CA7C0D">
              <w:rPr>
                <w:rFonts w:ascii="Times New Roman" w:eastAsia="Times New Roman" w:hAnsi="Times New Roman" w:cs="Times New Roman"/>
                <w:b/>
                <w:color w:val="0D0D0D" w:themeColor="text1" w:themeTint="F2"/>
                <w:sz w:val="20"/>
                <w:szCs w:val="20"/>
              </w:rPr>
              <w:t>Национальный проект</w:t>
            </w:r>
          </w:p>
        </w:tc>
        <w:tc>
          <w:tcPr>
            <w:tcW w:w="2835" w:type="dxa"/>
            <w:tcBorders>
              <w:top w:val="single" w:sz="4" w:space="0" w:color="auto"/>
              <w:left w:val="single" w:sz="4" w:space="0" w:color="auto"/>
              <w:bottom w:val="single" w:sz="4" w:space="0" w:color="auto"/>
              <w:right w:val="single" w:sz="4" w:space="0" w:color="auto"/>
            </w:tcBorders>
            <w:vAlign w:val="center"/>
            <w:hideMark/>
          </w:tcPr>
          <w:p w:rsidR="008F10F1" w:rsidRPr="00CA7C0D" w:rsidRDefault="008F10F1" w:rsidP="00641318">
            <w:pPr>
              <w:spacing w:after="0" w:line="240" w:lineRule="auto"/>
              <w:ind w:firstLine="34"/>
              <w:contextualSpacing/>
              <w:jc w:val="center"/>
              <w:rPr>
                <w:rFonts w:ascii="Times New Roman" w:eastAsia="Times New Roman" w:hAnsi="Times New Roman" w:cs="Times New Roman"/>
                <w:b/>
                <w:color w:val="0D0D0D" w:themeColor="text1" w:themeTint="F2"/>
                <w:sz w:val="20"/>
                <w:szCs w:val="20"/>
              </w:rPr>
            </w:pPr>
            <w:r w:rsidRPr="00CA7C0D">
              <w:rPr>
                <w:rFonts w:ascii="Times New Roman" w:eastAsia="Times New Roman" w:hAnsi="Times New Roman" w:cs="Times New Roman"/>
                <w:b/>
                <w:color w:val="0D0D0D" w:themeColor="text1" w:themeTint="F2"/>
                <w:sz w:val="20"/>
                <w:szCs w:val="20"/>
              </w:rPr>
              <w:t>Федеральный</w:t>
            </w:r>
          </w:p>
          <w:p w:rsidR="008F10F1" w:rsidRPr="00CA7C0D" w:rsidRDefault="008F10F1" w:rsidP="00641318">
            <w:pPr>
              <w:spacing w:after="0" w:line="240" w:lineRule="auto"/>
              <w:ind w:firstLine="34"/>
              <w:contextualSpacing/>
              <w:jc w:val="center"/>
              <w:rPr>
                <w:rFonts w:ascii="Times New Roman" w:eastAsia="Times New Roman" w:hAnsi="Times New Roman" w:cs="Times New Roman"/>
                <w:b/>
                <w:color w:val="0D0D0D" w:themeColor="text1" w:themeTint="F2"/>
                <w:sz w:val="20"/>
                <w:szCs w:val="20"/>
              </w:rPr>
            </w:pPr>
            <w:r w:rsidRPr="00CA7C0D">
              <w:rPr>
                <w:rFonts w:ascii="Times New Roman" w:eastAsia="Times New Roman" w:hAnsi="Times New Roman" w:cs="Times New Roman"/>
                <w:b/>
                <w:color w:val="0D0D0D" w:themeColor="text1" w:themeTint="F2"/>
                <w:sz w:val="20"/>
                <w:szCs w:val="20"/>
              </w:rPr>
              <w:t>(Региональный проект)</w:t>
            </w:r>
          </w:p>
        </w:tc>
        <w:tc>
          <w:tcPr>
            <w:tcW w:w="3827" w:type="dxa"/>
            <w:tcBorders>
              <w:top w:val="single" w:sz="4" w:space="0" w:color="auto"/>
              <w:left w:val="single" w:sz="4" w:space="0" w:color="auto"/>
              <w:bottom w:val="single" w:sz="4" w:space="0" w:color="auto"/>
              <w:right w:val="single" w:sz="4" w:space="0" w:color="auto"/>
            </w:tcBorders>
            <w:vAlign w:val="center"/>
            <w:hideMark/>
          </w:tcPr>
          <w:p w:rsidR="008F10F1" w:rsidRPr="00CA7C0D" w:rsidRDefault="008F10F1" w:rsidP="00641318">
            <w:pPr>
              <w:spacing w:after="0" w:line="240" w:lineRule="auto"/>
              <w:ind w:firstLine="34"/>
              <w:contextualSpacing/>
              <w:jc w:val="center"/>
              <w:rPr>
                <w:rFonts w:ascii="Times New Roman" w:eastAsia="Times New Roman" w:hAnsi="Times New Roman" w:cs="Times New Roman"/>
                <w:b/>
                <w:color w:val="0D0D0D" w:themeColor="text1" w:themeTint="F2"/>
                <w:sz w:val="20"/>
                <w:szCs w:val="20"/>
              </w:rPr>
            </w:pPr>
            <w:r w:rsidRPr="00CA7C0D">
              <w:rPr>
                <w:rFonts w:ascii="Times New Roman" w:eastAsia="Times New Roman" w:hAnsi="Times New Roman" w:cs="Times New Roman"/>
                <w:b/>
                <w:color w:val="0D0D0D" w:themeColor="text1" w:themeTint="F2"/>
                <w:sz w:val="20"/>
                <w:szCs w:val="20"/>
              </w:rPr>
              <w:t>Основное мероприятие</w:t>
            </w:r>
          </w:p>
        </w:tc>
        <w:tc>
          <w:tcPr>
            <w:tcW w:w="1984" w:type="dxa"/>
            <w:tcBorders>
              <w:top w:val="single" w:sz="4" w:space="0" w:color="auto"/>
              <w:left w:val="single" w:sz="4" w:space="0" w:color="auto"/>
              <w:bottom w:val="single" w:sz="4" w:space="0" w:color="auto"/>
              <w:right w:val="single" w:sz="4" w:space="0" w:color="auto"/>
            </w:tcBorders>
            <w:vAlign w:val="center"/>
            <w:hideMark/>
          </w:tcPr>
          <w:p w:rsidR="008F10F1" w:rsidRPr="00CA7C0D" w:rsidRDefault="008F10F1" w:rsidP="00641318">
            <w:pPr>
              <w:spacing w:after="0" w:line="240" w:lineRule="auto"/>
              <w:ind w:firstLine="34"/>
              <w:contextualSpacing/>
              <w:jc w:val="center"/>
              <w:rPr>
                <w:rFonts w:ascii="Times New Roman" w:eastAsia="Times New Roman" w:hAnsi="Times New Roman" w:cs="Times New Roman"/>
                <w:b/>
                <w:color w:val="0D0D0D" w:themeColor="text1" w:themeTint="F2"/>
                <w:sz w:val="20"/>
                <w:szCs w:val="20"/>
              </w:rPr>
            </w:pPr>
            <w:r w:rsidRPr="00CA7C0D">
              <w:rPr>
                <w:rFonts w:ascii="Times New Roman" w:eastAsia="Times New Roman" w:hAnsi="Times New Roman" w:cs="Times New Roman"/>
                <w:b/>
                <w:color w:val="0D0D0D" w:themeColor="text1" w:themeTint="F2"/>
                <w:sz w:val="20"/>
                <w:szCs w:val="20"/>
              </w:rPr>
              <w:t>Исполнено в 2025 году</w:t>
            </w:r>
          </w:p>
        </w:tc>
      </w:tr>
      <w:tr w:rsidR="008F10F1" w:rsidRPr="00CA7C0D" w:rsidTr="00641318">
        <w:trPr>
          <w:trHeight w:val="948"/>
          <w:tblHeader/>
        </w:trPr>
        <w:tc>
          <w:tcPr>
            <w:tcW w:w="1986" w:type="dxa"/>
            <w:vMerge w:val="restart"/>
            <w:tcBorders>
              <w:top w:val="single" w:sz="4" w:space="0" w:color="auto"/>
              <w:left w:val="single" w:sz="4" w:space="0" w:color="auto"/>
              <w:right w:val="single" w:sz="4" w:space="0" w:color="auto"/>
            </w:tcBorders>
            <w:vAlign w:val="center"/>
          </w:tcPr>
          <w:p w:rsidR="008F10F1" w:rsidRPr="00CA7C0D" w:rsidRDefault="008F10F1" w:rsidP="00641318">
            <w:pPr>
              <w:spacing w:after="0" w:line="240" w:lineRule="auto"/>
              <w:contextualSpacing/>
              <w:jc w:val="center"/>
              <w:rPr>
                <w:rFonts w:ascii="Times New Roman" w:eastAsia="Calibri" w:hAnsi="Times New Roman" w:cs="Times New Roman"/>
                <w:color w:val="0D0D0D" w:themeColor="text1" w:themeTint="F2"/>
                <w:sz w:val="20"/>
                <w:szCs w:val="20"/>
              </w:rPr>
            </w:pPr>
            <w:r w:rsidRPr="00CA7C0D">
              <w:rPr>
                <w:rFonts w:ascii="Times New Roman" w:eastAsia="Calibri" w:hAnsi="Times New Roman" w:cs="Times New Roman"/>
                <w:color w:val="0D0D0D" w:themeColor="text1" w:themeTint="F2"/>
                <w:sz w:val="20"/>
                <w:szCs w:val="20"/>
              </w:rPr>
              <w:t>Национальный проект «Молодежь и дети»</w:t>
            </w:r>
          </w:p>
        </w:tc>
        <w:tc>
          <w:tcPr>
            <w:tcW w:w="2835" w:type="dxa"/>
            <w:tcBorders>
              <w:top w:val="single" w:sz="4" w:space="0" w:color="auto"/>
              <w:left w:val="single" w:sz="4" w:space="0" w:color="auto"/>
              <w:right w:val="single" w:sz="4" w:space="0" w:color="auto"/>
            </w:tcBorders>
            <w:vAlign w:val="center"/>
          </w:tcPr>
          <w:p w:rsidR="008F10F1" w:rsidRPr="00CA7C0D" w:rsidRDefault="008F10F1" w:rsidP="00641318">
            <w:pPr>
              <w:spacing w:after="0" w:line="240" w:lineRule="auto"/>
              <w:contextualSpacing/>
              <w:jc w:val="center"/>
              <w:rPr>
                <w:rFonts w:ascii="Times New Roman" w:eastAsia="Calibri" w:hAnsi="Times New Roman" w:cs="Times New Roman"/>
                <w:color w:val="0D0D0D" w:themeColor="text1" w:themeTint="F2"/>
                <w:sz w:val="20"/>
                <w:szCs w:val="20"/>
              </w:rPr>
            </w:pPr>
            <w:r w:rsidRPr="00CA7C0D">
              <w:rPr>
                <w:rFonts w:ascii="Times New Roman" w:eastAsia="Calibri" w:hAnsi="Times New Roman" w:cs="Times New Roman"/>
                <w:color w:val="0D0D0D" w:themeColor="text1" w:themeTint="F2"/>
                <w:sz w:val="20"/>
                <w:szCs w:val="20"/>
              </w:rPr>
              <w:t>«Педагоги и наставники»</w:t>
            </w:r>
          </w:p>
        </w:tc>
        <w:tc>
          <w:tcPr>
            <w:tcW w:w="3827" w:type="dxa"/>
            <w:tcBorders>
              <w:top w:val="single" w:sz="4" w:space="0" w:color="auto"/>
              <w:left w:val="single" w:sz="4" w:space="0" w:color="auto"/>
              <w:right w:val="single" w:sz="4" w:space="0" w:color="auto"/>
            </w:tcBorders>
            <w:vAlign w:val="center"/>
          </w:tcPr>
          <w:p w:rsidR="008F10F1" w:rsidRPr="00CA7C0D" w:rsidRDefault="008F10F1" w:rsidP="00641318">
            <w:pPr>
              <w:spacing w:after="0" w:line="240" w:lineRule="auto"/>
              <w:contextualSpacing/>
              <w:jc w:val="center"/>
              <w:rPr>
                <w:rFonts w:ascii="Times New Roman" w:eastAsia="Calibri" w:hAnsi="Times New Roman" w:cs="Times New Roman"/>
                <w:color w:val="0D0D0D" w:themeColor="text1" w:themeTint="F2"/>
                <w:sz w:val="20"/>
                <w:szCs w:val="20"/>
              </w:rPr>
            </w:pPr>
            <w:r w:rsidRPr="00CA7C0D">
              <w:rPr>
                <w:rFonts w:ascii="Times New Roman" w:eastAsia="Calibri" w:hAnsi="Times New Roman" w:cs="Times New Roman"/>
                <w:color w:val="0D0D0D" w:themeColor="text1" w:themeTint="F2"/>
                <w:sz w:val="20"/>
                <w:szCs w:val="20"/>
              </w:rPr>
              <w:t>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984" w:type="dxa"/>
            <w:tcBorders>
              <w:top w:val="single" w:sz="4" w:space="0" w:color="auto"/>
              <w:left w:val="single" w:sz="4" w:space="0" w:color="auto"/>
              <w:bottom w:val="single" w:sz="4" w:space="0" w:color="auto"/>
              <w:right w:val="single" w:sz="4" w:space="0" w:color="auto"/>
            </w:tcBorders>
            <w:vAlign w:val="center"/>
          </w:tcPr>
          <w:p w:rsidR="008F10F1" w:rsidRPr="00CA7C0D" w:rsidRDefault="008F10F1" w:rsidP="00641318">
            <w:pPr>
              <w:spacing w:after="0" w:line="240" w:lineRule="auto"/>
              <w:ind w:firstLine="34"/>
              <w:contextualSpacing/>
              <w:jc w:val="center"/>
              <w:rPr>
                <w:rFonts w:ascii="Times New Roman" w:eastAsia="Times New Roman" w:hAnsi="Times New Roman" w:cs="Times New Roman"/>
                <w:color w:val="0D0D0D" w:themeColor="text1" w:themeTint="F2"/>
                <w:sz w:val="20"/>
                <w:szCs w:val="20"/>
              </w:rPr>
            </w:pPr>
            <w:r w:rsidRPr="00CA7C0D">
              <w:rPr>
                <w:rFonts w:ascii="Times New Roman" w:eastAsia="Times New Roman" w:hAnsi="Times New Roman" w:cs="Times New Roman"/>
                <w:color w:val="0D0D0D" w:themeColor="text1" w:themeTint="F2"/>
                <w:sz w:val="20"/>
                <w:szCs w:val="20"/>
              </w:rPr>
              <w:t>961,2</w:t>
            </w:r>
          </w:p>
        </w:tc>
      </w:tr>
      <w:tr w:rsidR="008F10F1" w:rsidRPr="00CA7C0D" w:rsidTr="00641318">
        <w:trPr>
          <w:trHeight w:val="979"/>
          <w:tblHeader/>
        </w:trPr>
        <w:tc>
          <w:tcPr>
            <w:tcW w:w="1986" w:type="dxa"/>
            <w:vMerge/>
            <w:tcBorders>
              <w:left w:val="single" w:sz="4" w:space="0" w:color="auto"/>
              <w:right w:val="single" w:sz="4" w:space="0" w:color="auto"/>
            </w:tcBorders>
            <w:vAlign w:val="center"/>
          </w:tcPr>
          <w:p w:rsidR="008F10F1" w:rsidRPr="00CA7C0D" w:rsidRDefault="008F10F1" w:rsidP="00641318">
            <w:pPr>
              <w:spacing w:after="0" w:line="240" w:lineRule="auto"/>
              <w:contextualSpacing/>
              <w:jc w:val="center"/>
              <w:rPr>
                <w:rFonts w:ascii="Times New Roman" w:eastAsia="Calibri" w:hAnsi="Times New Roman" w:cs="Times New Roman"/>
                <w:color w:val="0D0D0D" w:themeColor="text1" w:themeTint="F2"/>
                <w:sz w:val="20"/>
                <w:szCs w:val="20"/>
              </w:rPr>
            </w:pPr>
          </w:p>
        </w:tc>
        <w:tc>
          <w:tcPr>
            <w:tcW w:w="2835" w:type="dxa"/>
            <w:tcBorders>
              <w:top w:val="single" w:sz="4" w:space="0" w:color="auto"/>
              <w:left w:val="single" w:sz="4" w:space="0" w:color="auto"/>
              <w:right w:val="single" w:sz="4" w:space="0" w:color="auto"/>
            </w:tcBorders>
            <w:vAlign w:val="center"/>
          </w:tcPr>
          <w:p w:rsidR="008F10F1" w:rsidRPr="00CA7C0D" w:rsidRDefault="008F10F1" w:rsidP="00641318">
            <w:pPr>
              <w:spacing w:after="0" w:line="240" w:lineRule="auto"/>
              <w:ind w:firstLine="34"/>
              <w:contextualSpacing/>
              <w:jc w:val="center"/>
              <w:rPr>
                <w:rFonts w:ascii="Times New Roman" w:eastAsia="Calibri" w:hAnsi="Times New Roman" w:cs="Times New Roman"/>
                <w:color w:val="0D0D0D" w:themeColor="text1" w:themeTint="F2"/>
                <w:sz w:val="20"/>
                <w:szCs w:val="20"/>
              </w:rPr>
            </w:pPr>
            <w:r w:rsidRPr="00CA7C0D">
              <w:rPr>
                <w:rFonts w:ascii="Times New Roman" w:eastAsia="Calibri" w:hAnsi="Times New Roman" w:cs="Times New Roman"/>
                <w:color w:val="0D0D0D" w:themeColor="text1" w:themeTint="F2"/>
                <w:sz w:val="20"/>
                <w:szCs w:val="20"/>
              </w:rPr>
              <w:t>«Все лучшее детям»</w:t>
            </w:r>
          </w:p>
        </w:tc>
        <w:tc>
          <w:tcPr>
            <w:tcW w:w="3827" w:type="dxa"/>
            <w:tcBorders>
              <w:top w:val="single" w:sz="4" w:space="0" w:color="auto"/>
              <w:left w:val="single" w:sz="4" w:space="0" w:color="auto"/>
              <w:right w:val="single" w:sz="4" w:space="0" w:color="auto"/>
            </w:tcBorders>
            <w:vAlign w:val="center"/>
          </w:tcPr>
          <w:p w:rsidR="008F10F1" w:rsidRPr="00CA7C0D" w:rsidRDefault="008F10F1" w:rsidP="00641318">
            <w:pPr>
              <w:spacing w:after="0" w:line="240" w:lineRule="auto"/>
              <w:ind w:firstLine="34"/>
              <w:contextualSpacing/>
              <w:jc w:val="center"/>
              <w:rPr>
                <w:rFonts w:ascii="Times New Roman" w:eastAsia="Calibri" w:hAnsi="Times New Roman" w:cs="Times New Roman"/>
                <w:color w:val="0D0D0D" w:themeColor="text1" w:themeTint="F2"/>
                <w:sz w:val="20"/>
                <w:szCs w:val="20"/>
              </w:rPr>
            </w:pPr>
            <w:r w:rsidRPr="00CA7C0D">
              <w:rPr>
                <w:rFonts w:ascii="Times New Roman" w:eastAsia="Calibri" w:hAnsi="Times New Roman" w:cs="Times New Roman"/>
                <w:color w:val="0D0D0D" w:themeColor="text1" w:themeTint="F2"/>
                <w:sz w:val="20"/>
                <w:szCs w:val="20"/>
              </w:rPr>
              <w:t>Обновление материально-технической базы для формирования у обучающихся современных технологических и гуманитарных навыков</w:t>
            </w:r>
          </w:p>
        </w:tc>
        <w:tc>
          <w:tcPr>
            <w:tcW w:w="1984" w:type="dxa"/>
            <w:tcBorders>
              <w:top w:val="single" w:sz="4" w:space="0" w:color="auto"/>
              <w:left w:val="single" w:sz="4" w:space="0" w:color="auto"/>
              <w:bottom w:val="single" w:sz="4" w:space="0" w:color="auto"/>
              <w:right w:val="single" w:sz="4" w:space="0" w:color="auto"/>
            </w:tcBorders>
            <w:vAlign w:val="center"/>
          </w:tcPr>
          <w:p w:rsidR="008F10F1" w:rsidRPr="00CA7C0D" w:rsidRDefault="008F10F1" w:rsidP="00641318">
            <w:pPr>
              <w:spacing w:after="0" w:line="240" w:lineRule="auto"/>
              <w:ind w:firstLine="34"/>
              <w:contextualSpacing/>
              <w:jc w:val="center"/>
              <w:rPr>
                <w:rFonts w:ascii="Times New Roman" w:eastAsia="Times New Roman" w:hAnsi="Times New Roman" w:cs="Times New Roman"/>
                <w:color w:val="0D0D0D" w:themeColor="text1" w:themeTint="F2"/>
                <w:sz w:val="20"/>
                <w:szCs w:val="20"/>
              </w:rPr>
            </w:pPr>
            <w:r w:rsidRPr="00CA7C0D">
              <w:rPr>
                <w:rFonts w:ascii="Times New Roman" w:eastAsia="Times New Roman" w:hAnsi="Times New Roman" w:cs="Times New Roman"/>
                <w:color w:val="0D0D0D" w:themeColor="text1" w:themeTint="F2"/>
                <w:sz w:val="20"/>
                <w:szCs w:val="20"/>
              </w:rPr>
              <w:t>267,9</w:t>
            </w:r>
          </w:p>
        </w:tc>
      </w:tr>
      <w:tr w:rsidR="008F10F1" w:rsidRPr="00CA7C0D" w:rsidTr="00641318">
        <w:trPr>
          <w:trHeight w:val="988"/>
          <w:tblHeader/>
        </w:trPr>
        <w:tc>
          <w:tcPr>
            <w:tcW w:w="1986" w:type="dxa"/>
            <w:tcBorders>
              <w:top w:val="single" w:sz="4" w:space="0" w:color="auto"/>
              <w:left w:val="single" w:sz="4" w:space="0" w:color="auto"/>
              <w:right w:val="single" w:sz="4" w:space="0" w:color="auto"/>
            </w:tcBorders>
            <w:vAlign w:val="center"/>
          </w:tcPr>
          <w:p w:rsidR="008F10F1" w:rsidRPr="00CA7C0D" w:rsidRDefault="008F10F1" w:rsidP="00641318">
            <w:pPr>
              <w:spacing w:after="0" w:line="240" w:lineRule="auto"/>
              <w:contextualSpacing/>
              <w:jc w:val="center"/>
              <w:rPr>
                <w:rFonts w:ascii="Times New Roman" w:eastAsia="Calibri" w:hAnsi="Times New Roman" w:cs="Times New Roman"/>
                <w:color w:val="0D0D0D" w:themeColor="text1" w:themeTint="F2"/>
                <w:sz w:val="20"/>
                <w:szCs w:val="20"/>
              </w:rPr>
            </w:pPr>
            <w:r w:rsidRPr="00CA7C0D">
              <w:rPr>
                <w:rFonts w:ascii="Times New Roman" w:eastAsia="Calibri" w:hAnsi="Times New Roman" w:cs="Times New Roman"/>
                <w:color w:val="0D0D0D" w:themeColor="text1" w:themeTint="F2"/>
                <w:sz w:val="20"/>
                <w:szCs w:val="20"/>
              </w:rPr>
              <w:t>Национальный проект «Жилье и городская среда»</w:t>
            </w:r>
          </w:p>
        </w:tc>
        <w:tc>
          <w:tcPr>
            <w:tcW w:w="2835" w:type="dxa"/>
            <w:tcBorders>
              <w:top w:val="single" w:sz="4" w:space="0" w:color="auto"/>
              <w:left w:val="single" w:sz="4" w:space="0" w:color="auto"/>
              <w:right w:val="single" w:sz="4" w:space="0" w:color="auto"/>
            </w:tcBorders>
            <w:vAlign w:val="center"/>
          </w:tcPr>
          <w:p w:rsidR="008F10F1" w:rsidRPr="00CA7C0D" w:rsidRDefault="008F10F1" w:rsidP="00641318">
            <w:pPr>
              <w:spacing w:after="0" w:line="240" w:lineRule="auto"/>
              <w:ind w:firstLine="34"/>
              <w:contextualSpacing/>
              <w:jc w:val="center"/>
              <w:rPr>
                <w:rFonts w:ascii="Times New Roman" w:eastAsia="Calibri" w:hAnsi="Times New Roman" w:cs="Times New Roman"/>
                <w:color w:val="0D0D0D" w:themeColor="text1" w:themeTint="F2"/>
                <w:sz w:val="20"/>
                <w:szCs w:val="20"/>
              </w:rPr>
            </w:pPr>
            <w:r w:rsidRPr="00CA7C0D">
              <w:rPr>
                <w:rFonts w:ascii="Times New Roman" w:eastAsia="Calibri" w:hAnsi="Times New Roman" w:cs="Times New Roman"/>
                <w:color w:val="0D0D0D" w:themeColor="text1" w:themeTint="F2"/>
                <w:sz w:val="20"/>
                <w:szCs w:val="20"/>
              </w:rPr>
              <w:t>Региональный проект "Обеспечение устойчивого сокращения непригодного для проживания жилищного фонда"</w:t>
            </w:r>
          </w:p>
        </w:tc>
        <w:tc>
          <w:tcPr>
            <w:tcW w:w="3827" w:type="dxa"/>
            <w:tcBorders>
              <w:top w:val="single" w:sz="4" w:space="0" w:color="auto"/>
              <w:left w:val="single" w:sz="4" w:space="0" w:color="auto"/>
              <w:right w:val="single" w:sz="4" w:space="0" w:color="auto"/>
            </w:tcBorders>
            <w:vAlign w:val="center"/>
          </w:tcPr>
          <w:p w:rsidR="008F10F1" w:rsidRPr="00CA7C0D" w:rsidRDefault="008F10F1" w:rsidP="00641318">
            <w:pPr>
              <w:spacing w:after="0" w:line="240" w:lineRule="auto"/>
              <w:ind w:firstLine="34"/>
              <w:contextualSpacing/>
              <w:jc w:val="center"/>
              <w:rPr>
                <w:rFonts w:ascii="Times New Roman" w:eastAsia="Calibri" w:hAnsi="Times New Roman" w:cs="Times New Roman"/>
                <w:color w:val="0D0D0D" w:themeColor="text1" w:themeTint="F2"/>
                <w:sz w:val="20"/>
                <w:szCs w:val="20"/>
              </w:rPr>
            </w:pPr>
            <w:r w:rsidRPr="00CA7C0D">
              <w:rPr>
                <w:rFonts w:ascii="Times New Roman" w:eastAsia="Calibri" w:hAnsi="Times New Roman" w:cs="Times New Roman"/>
                <w:color w:val="0D0D0D" w:themeColor="text1" w:themeTint="F2"/>
                <w:sz w:val="20"/>
                <w:szCs w:val="20"/>
              </w:rPr>
              <w:t>Обеспечение мероприятий по переселению граждан из аварийного жилищного фонда</w:t>
            </w:r>
          </w:p>
        </w:tc>
        <w:tc>
          <w:tcPr>
            <w:tcW w:w="1984" w:type="dxa"/>
            <w:tcBorders>
              <w:top w:val="single" w:sz="4" w:space="0" w:color="auto"/>
              <w:left w:val="single" w:sz="4" w:space="0" w:color="auto"/>
              <w:bottom w:val="single" w:sz="4" w:space="0" w:color="auto"/>
              <w:right w:val="single" w:sz="4" w:space="0" w:color="auto"/>
            </w:tcBorders>
            <w:vAlign w:val="center"/>
          </w:tcPr>
          <w:p w:rsidR="008F10F1" w:rsidRPr="00CA7C0D" w:rsidRDefault="008F10F1" w:rsidP="00641318">
            <w:pPr>
              <w:spacing w:after="0" w:line="240" w:lineRule="auto"/>
              <w:ind w:firstLine="34"/>
              <w:contextualSpacing/>
              <w:jc w:val="center"/>
              <w:rPr>
                <w:rFonts w:ascii="Times New Roman" w:eastAsia="Times New Roman" w:hAnsi="Times New Roman" w:cs="Times New Roman"/>
                <w:color w:val="0D0D0D" w:themeColor="text1" w:themeTint="F2"/>
                <w:sz w:val="20"/>
                <w:szCs w:val="20"/>
              </w:rPr>
            </w:pPr>
            <w:r w:rsidRPr="00CA7C0D">
              <w:rPr>
                <w:rFonts w:ascii="Times New Roman" w:eastAsia="Times New Roman" w:hAnsi="Times New Roman" w:cs="Times New Roman"/>
                <w:color w:val="0D0D0D" w:themeColor="text1" w:themeTint="F2"/>
                <w:sz w:val="20"/>
                <w:szCs w:val="20"/>
              </w:rPr>
              <w:t>3 999,8</w:t>
            </w:r>
          </w:p>
        </w:tc>
      </w:tr>
      <w:tr w:rsidR="008F10F1" w:rsidRPr="00CA7C0D" w:rsidTr="00641318">
        <w:trPr>
          <w:trHeight w:val="598"/>
          <w:tblHeader/>
        </w:trPr>
        <w:tc>
          <w:tcPr>
            <w:tcW w:w="1986" w:type="dxa"/>
            <w:tcBorders>
              <w:top w:val="single" w:sz="4" w:space="0" w:color="auto"/>
              <w:left w:val="single" w:sz="4" w:space="0" w:color="auto"/>
              <w:right w:val="single" w:sz="4" w:space="0" w:color="auto"/>
            </w:tcBorders>
            <w:vAlign w:val="center"/>
          </w:tcPr>
          <w:p w:rsidR="008F10F1" w:rsidRPr="00CA7C0D" w:rsidRDefault="008F10F1" w:rsidP="00641318">
            <w:pPr>
              <w:spacing w:after="0" w:line="240" w:lineRule="auto"/>
              <w:ind w:firstLine="34"/>
              <w:contextualSpacing/>
              <w:jc w:val="center"/>
              <w:rPr>
                <w:rFonts w:ascii="Times New Roman" w:eastAsia="Times New Roman" w:hAnsi="Times New Roman" w:cs="Times New Roman"/>
                <w:b/>
                <w:color w:val="0D0D0D" w:themeColor="text1" w:themeTint="F2"/>
                <w:sz w:val="20"/>
                <w:szCs w:val="20"/>
              </w:rPr>
            </w:pPr>
            <w:r w:rsidRPr="00CA7C0D">
              <w:rPr>
                <w:rFonts w:ascii="Times New Roman" w:eastAsia="Times New Roman" w:hAnsi="Times New Roman" w:cs="Times New Roman"/>
                <w:b/>
                <w:color w:val="0D0D0D" w:themeColor="text1" w:themeTint="F2"/>
                <w:sz w:val="20"/>
                <w:szCs w:val="20"/>
              </w:rPr>
              <w:t>Всего:</w:t>
            </w:r>
          </w:p>
        </w:tc>
        <w:tc>
          <w:tcPr>
            <w:tcW w:w="2835" w:type="dxa"/>
            <w:tcBorders>
              <w:top w:val="single" w:sz="4" w:space="0" w:color="auto"/>
              <w:left w:val="single" w:sz="4" w:space="0" w:color="auto"/>
              <w:right w:val="single" w:sz="4" w:space="0" w:color="auto"/>
            </w:tcBorders>
            <w:vAlign w:val="center"/>
          </w:tcPr>
          <w:p w:rsidR="008F10F1" w:rsidRPr="00CA7C0D" w:rsidRDefault="008F10F1" w:rsidP="00641318">
            <w:pPr>
              <w:spacing w:after="0" w:line="240" w:lineRule="auto"/>
              <w:ind w:firstLine="34"/>
              <w:contextualSpacing/>
              <w:jc w:val="center"/>
              <w:rPr>
                <w:rFonts w:ascii="Times New Roman" w:eastAsia="Times New Roman" w:hAnsi="Times New Roman" w:cs="Times New Roman"/>
                <w:color w:val="0D0D0D" w:themeColor="text1" w:themeTint="F2"/>
                <w:sz w:val="20"/>
                <w:szCs w:val="20"/>
              </w:rPr>
            </w:pPr>
          </w:p>
        </w:tc>
        <w:tc>
          <w:tcPr>
            <w:tcW w:w="3827" w:type="dxa"/>
            <w:tcBorders>
              <w:top w:val="single" w:sz="4" w:space="0" w:color="auto"/>
              <w:left w:val="single" w:sz="4" w:space="0" w:color="auto"/>
              <w:right w:val="single" w:sz="4" w:space="0" w:color="auto"/>
            </w:tcBorders>
            <w:vAlign w:val="center"/>
          </w:tcPr>
          <w:p w:rsidR="008F10F1" w:rsidRPr="00CA7C0D" w:rsidRDefault="008F10F1" w:rsidP="00641318">
            <w:pPr>
              <w:spacing w:after="0" w:line="240" w:lineRule="auto"/>
              <w:ind w:firstLine="34"/>
              <w:contextualSpacing/>
              <w:jc w:val="center"/>
              <w:rPr>
                <w:rFonts w:ascii="Times New Roman" w:eastAsia="Times New Roman" w:hAnsi="Times New Roman" w:cs="Times New Roman"/>
                <w:color w:val="0D0D0D" w:themeColor="text1" w:themeTint="F2"/>
                <w:sz w:val="20"/>
                <w:szCs w:val="20"/>
              </w:rPr>
            </w:pPr>
          </w:p>
        </w:tc>
        <w:tc>
          <w:tcPr>
            <w:tcW w:w="1984" w:type="dxa"/>
            <w:tcBorders>
              <w:top w:val="single" w:sz="4" w:space="0" w:color="auto"/>
              <w:left w:val="single" w:sz="4" w:space="0" w:color="auto"/>
              <w:bottom w:val="single" w:sz="4" w:space="0" w:color="auto"/>
              <w:right w:val="single" w:sz="4" w:space="0" w:color="auto"/>
            </w:tcBorders>
            <w:vAlign w:val="center"/>
          </w:tcPr>
          <w:p w:rsidR="008F10F1" w:rsidRPr="00CA7C0D" w:rsidRDefault="008F10F1" w:rsidP="00641318">
            <w:pPr>
              <w:spacing w:after="0" w:line="240" w:lineRule="auto"/>
              <w:ind w:firstLine="34"/>
              <w:contextualSpacing/>
              <w:jc w:val="center"/>
              <w:rPr>
                <w:rFonts w:ascii="Times New Roman" w:eastAsia="Times New Roman" w:hAnsi="Times New Roman" w:cs="Times New Roman"/>
                <w:b/>
                <w:color w:val="0D0D0D" w:themeColor="text1" w:themeTint="F2"/>
                <w:sz w:val="20"/>
                <w:szCs w:val="20"/>
              </w:rPr>
            </w:pPr>
            <w:r w:rsidRPr="00CA7C0D">
              <w:rPr>
                <w:rFonts w:ascii="Times New Roman" w:eastAsia="Times New Roman" w:hAnsi="Times New Roman" w:cs="Times New Roman"/>
                <w:b/>
                <w:color w:val="0D0D0D" w:themeColor="text1" w:themeTint="F2"/>
                <w:sz w:val="20"/>
                <w:szCs w:val="20"/>
              </w:rPr>
              <w:t>5 228,9</w:t>
            </w:r>
          </w:p>
        </w:tc>
      </w:tr>
    </w:tbl>
    <w:p w:rsidR="008F10F1" w:rsidRPr="00CA7C0D" w:rsidRDefault="008F10F1" w:rsidP="008F10F1">
      <w:pPr>
        <w:spacing w:after="0" w:line="240" w:lineRule="auto"/>
        <w:ind w:right="-35" w:firstLine="708"/>
        <w:contextualSpacing/>
        <w:jc w:val="both"/>
        <w:rPr>
          <w:rFonts w:ascii="Times New Roman" w:eastAsia="Calibri" w:hAnsi="Times New Roman" w:cs="Times New Roman"/>
          <w:bCs/>
          <w:color w:val="0D0D0D" w:themeColor="text1" w:themeTint="F2"/>
          <w:sz w:val="28"/>
          <w:szCs w:val="28"/>
        </w:rPr>
      </w:pPr>
    </w:p>
    <w:p w:rsidR="008F10F1" w:rsidRPr="00CA7C0D" w:rsidRDefault="00935252" w:rsidP="008F10F1">
      <w:pPr>
        <w:shd w:val="clear" w:color="auto" w:fill="FFFFFF"/>
        <w:spacing w:after="0" w:line="240" w:lineRule="auto"/>
        <w:ind w:left="-567" w:firstLine="567"/>
        <w:contextualSpacing/>
        <w:jc w:val="both"/>
        <w:textAlignment w:val="baseline"/>
        <w:rPr>
          <w:rFonts w:ascii="Times New Roman" w:eastAsia="Times New Roman" w:hAnsi="Times New Roman" w:cs="Times New Roman"/>
          <w:color w:val="0D0D0D" w:themeColor="text1" w:themeTint="F2"/>
          <w:sz w:val="28"/>
          <w:szCs w:val="28"/>
          <w:lang w:eastAsia="ru-RU"/>
        </w:rPr>
      </w:pPr>
      <w:r w:rsidRPr="00CA7C0D">
        <w:rPr>
          <w:rFonts w:ascii="Times New Roman" w:eastAsia="Calibri" w:hAnsi="Times New Roman" w:cs="Times New Roman"/>
          <w:bCs/>
          <w:color w:val="0D0D0D" w:themeColor="text1" w:themeTint="F2"/>
          <w:sz w:val="28"/>
          <w:szCs w:val="28"/>
        </w:rPr>
        <w:lastRenderedPageBreak/>
        <w:t xml:space="preserve">За 2025 год </w:t>
      </w:r>
      <w:r w:rsidRPr="00CA7C0D">
        <w:rPr>
          <w:rFonts w:ascii="Times New Roman" w:eastAsia="Calibri" w:hAnsi="Times New Roman" w:cs="Times New Roman"/>
          <w:b/>
          <w:bCs/>
          <w:color w:val="0D0D0D" w:themeColor="text1" w:themeTint="F2"/>
          <w:sz w:val="28"/>
          <w:szCs w:val="28"/>
        </w:rPr>
        <w:t xml:space="preserve">на оплату труда и начисления на нее </w:t>
      </w:r>
      <w:r w:rsidRPr="00CA7C0D">
        <w:rPr>
          <w:rFonts w:ascii="Times New Roman" w:eastAsia="Calibri" w:hAnsi="Times New Roman" w:cs="Times New Roman"/>
          <w:bCs/>
          <w:color w:val="0D0D0D" w:themeColor="text1" w:themeTint="F2"/>
          <w:sz w:val="28"/>
          <w:szCs w:val="28"/>
        </w:rPr>
        <w:t xml:space="preserve">работникам бюджетной сферы округа направлено </w:t>
      </w:r>
      <w:r w:rsidR="00133F8B" w:rsidRPr="00CA7C0D">
        <w:rPr>
          <w:rFonts w:ascii="Times New Roman" w:eastAsia="Calibri" w:hAnsi="Times New Roman" w:cs="Times New Roman"/>
          <w:bCs/>
          <w:color w:val="0D0D0D" w:themeColor="text1" w:themeTint="F2"/>
          <w:sz w:val="28"/>
          <w:szCs w:val="28"/>
        </w:rPr>
        <w:t>281,3 млн. руб., что составляет 97 % от плана за год (291,1 млн. руб.) и на 20,8 млн. руб. больше, чем в 2024 году.</w:t>
      </w:r>
    </w:p>
    <w:p w:rsidR="008F10F1" w:rsidRPr="00CA7C0D" w:rsidRDefault="00133F8B" w:rsidP="008F10F1">
      <w:pPr>
        <w:shd w:val="clear" w:color="auto" w:fill="FFFFFF"/>
        <w:spacing w:after="0" w:line="240" w:lineRule="auto"/>
        <w:ind w:left="-567" w:firstLine="567"/>
        <w:contextualSpacing/>
        <w:jc w:val="both"/>
        <w:textAlignment w:val="baseline"/>
        <w:rPr>
          <w:rFonts w:ascii="Times New Roman" w:eastAsia="Times New Roman" w:hAnsi="Times New Roman" w:cs="Times New Roman"/>
          <w:color w:val="0D0D0D" w:themeColor="text1" w:themeTint="F2"/>
          <w:sz w:val="28"/>
          <w:szCs w:val="28"/>
          <w:lang w:eastAsia="ru-RU"/>
        </w:rPr>
      </w:pPr>
      <w:r w:rsidRPr="00CA7C0D">
        <w:rPr>
          <w:rFonts w:ascii="Times New Roman" w:eastAsia="Calibri" w:hAnsi="Times New Roman" w:cs="Times New Roman"/>
          <w:bCs/>
          <w:color w:val="0D0D0D" w:themeColor="text1" w:themeTint="F2"/>
          <w:sz w:val="28"/>
          <w:szCs w:val="28"/>
        </w:rPr>
        <w:t>На 01.01.2026</w:t>
      </w:r>
      <w:r w:rsidR="004D0961" w:rsidRPr="00CA7C0D">
        <w:rPr>
          <w:rFonts w:ascii="Times New Roman" w:eastAsia="Calibri" w:hAnsi="Times New Roman" w:cs="Times New Roman"/>
          <w:bCs/>
          <w:color w:val="0D0D0D" w:themeColor="text1" w:themeTint="F2"/>
          <w:sz w:val="28"/>
          <w:szCs w:val="28"/>
        </w:rPr>
        <w:t xml:space="preserve"> </w:t>
      </w:r>
      <w:r w:rsidRPr="00CA7C0D">
        <w:rPr>
          <w:rFonts w:ascii="Times New Roman" w:eastAsia="Calibri" w:hAnsi="Times New Roman" w:cs="Times New Roman"/>
          <w:bCs/>
          <w:color w:val="0D0D0D" w:themeColor="text1" w:themeTint="F2"/>
          <w:sz w:val="28"/>
          <w:szCs w:val="28"/>
        </w:rPr>
        <w:t>г. просроченная задолженность по оплате труда перед работниками бюджетной сферы, отсутствует.</w:t>
      </w:r>
    </w:p>
    <w:p w:rsidR="008F10F1" w:rsidRPr="00CA7C0D" w:rsidRDefault="00133F8B" w:rsidP="008F10F1">
      <w:pPr>
        <w:shd w:val="clear" w:color="auto" w:fill="FFFFFF"/>
        <w:spacing w:after="0" w:line="240" w:lineRule="auto"/>
        <w:ind w:left="-567" w:firstLine="567"/>
        <w:contextualSpacing/>
        <w:jc w:val="both"/>
        <w:textAlignment w:val="baseline"/>
        <w:rPr>
          <w:rFonts w:ascii="Times New Roman" w:eastAsia="Times New Roman" w:hAnsi="Times New Roman" w:cs="Times New Roman"/>
          <w:color w:val="0D0D0D" w:themeColor="text1" w:themeTint="F2"/>
          <w:sz w:val="28"/>
          <w:szCs w:val="28"/>
          <w:lang w:eastAsia="ru-RU"/>
        </w:rPr>
      </w:pPr>
      <w:r w:rsidRPr="00CA7C0D">
        <w:rPr>
          <w:rFonts w:ascii="Times New Roman" w:eastAsia="Times New Roman" w:hAnsi="Times New Roman" w:cs="Times New Roman"/>
          <w:color w:val="0D0D0D" w:themeColor="text1" w:themeTint="F2"/>
          <w:sz w:val="28"/>
          <w:szCs w:val="28"/>
          <w:lang w:eastAsia="ru-RU"/>
        </w:rPr>
        <w:t>С целью эффективного управления бюджетными ресурсами, комплексного и системного решения общественно-значимых задач Управлению финансами Администрации Среднеканского муниципального округа Магаданской области необходимо:</w:t>
      </w:r>
    </w:p>
    <w:p w:rsidR="008F10F1" w:rsidRPr="00CA7C0D" w:rsidRDefault="00F625DC" w:rsidP="008F10F1">
      <w:pPr>
        <w:shd w:val="clear" w:color="auto" w:fill="FFFFFF"/>
        <w:spacing w:after="0" w:line="240" w:lineRule="auto"/>
        <w:ind w:left="-567" w:firstLine="567"/>
        <w:contextualSpacing/>
        <w:jc w:val="both"/>
        <w:textAlignment w:val="baseline"/>
        <w:rPr>
          <w:rFonts w:ascii="Times New Roman" w:eastAsia="Times New Roman" w:hAnsi="Times New Roman" w:cs="Times New Roman"/>
          <w:color w:val="0D0D0D" w:themeColor="text1" w:themeTint="F2"/>
          <w:sz w:val="28"/>
          <w:szCs w:val="28"/>
          <w:lang w:eastAsia="ru-RU"/>
        </w:rPr>
      </w:pPr>
      <w:r w:rsidRPr="00CA7C0D">
        <w:rPr>
          <w:rFonts w:ascii="Times New Roman" w:eastAsia="Times New Roman" w:hAnsi="Times New Roman" w:cs="Times New Roman"/>
          <w:color w:val="0D0D0D" w:themeColor="text1" w:themeTint="F2"/>
          <w:sz w:val="28"/>
          <w:szCs w:val="28"/>
          <w:lang w:eastAsia="ru-RU"/>
        </w:rPr>
        <w:t>1)</w:t>
      </w:r>
      <w:r w:rsidR="008F10F1" w:rsidRPr="00CA7C0D">
        <w:rPr>
          <w:rFonts w:ascii="Times New Roman" w:eastAsia="Times New Roman" w:hAnsi="Times New Roman" w:cs="Times New Roman"/>
          <w:color w:val="0D0D0D" w:themeColor="text1" w:themeTint="F2"/>
          <w:sz w:val="28"/>
          <w:szCs w:val="28"/>
          <w:lang w:eastAsia="ru-RU"/>
        </w:rPr>
        <w:t xml:space="preserve"> </w:t>
      </w:r>
      <w:r w:rsidR="00133F8B" w:rsidRPr="00CA7C0D">
        <w:rPr>
          <w:rFonts w:ascii="Times New Roman" w:eastAsia="Times New Roman" w:hAnsi="Times New Roman" w:cs="Times New Roman"/>
          <w:color w:val="0D0D0D" w:themeColor="text1" w:themeTint="F2"/>
          <w:sz w:val="28"/>
          <w:szCs w:val="28"/>
          <w:lang w:eastAsia="ru-RU"/>
        </w:rPr>
        <w:t>Обеспечить долгосрочную устойчивость бюджета округа на основе долгосрочного бюджетного планирования;</w:t>
      </w:r>
    </w:p>
    <w:p w:rsidR="008F10F1" w:rsidRPr="00CA7C0D" w:rsidRDefault="00F625DC" w:rsidP="008F10F1">
      <w:pPr>
        <w:shd w:val="clear" w:color="auto" w:fill="FFFFFF"/>
        <w:spacing w:after="0" w:line="240" w:lineRule="auto"/>
        <w:ind w:left="-567" w:firstLine="567"/>
        <w:contextualSpacing/>
        <w:jc w:val="both"/>
        <w:textAlignment w:val="baseline"/>
        <w:rPr>
          <w:rFonts w:ascii="Times New Roman" w:eastAsia="Times New Roman" w:hAnsi="Times New Roman" w:cs="Times New Roman"/>
          <w:color w:val="0D0D0D" w:themeColor="text1" w:themeTint="F2"/>
          <w:sz w:val="28"/>
          <w:szCs w:val="28"/>
          <w:lang w:eastAsia="ru-RU"/>
        </w:rPr>
      </w:pPr>
      <w:r w:rsidRPr="00CA7C0D">
        <w:rPr>
          <w:rFonts w:ascii="Times New Roman" w:eastAsia="Times New Roman" w:hAnsi="Times New Roman" w:cs="Times New Roman"/>
          <w:color w:val="0D0D0D" w:themeColor="text1" w:themeTint="F2"/>
          <w:sz w:val="28"/>
          <w:szCs w:val="28"/>
          <w:lang w:eastAsia="ru-RU"/>
        </w:rPr>
        <w:t>2)</w:t>
      </w:r>
      <w:r w:rsidR="008F10F1" w:rsidRPr="00CA7C0D">
        <w:rPr>
          <w:rFonts w:ascii="Times New Roman" w:eastAsia="Times New Roman" w:hAnsi="Times New Roman" w:cs="Times New Roman"/>
          <w:color w:val="0D0D0D" w:themeColor="text1" w:themeTint="F2"/>
          <w:sz w:val="28"/>
          <w:szCs w:val="28"/>
          <w:lang w:eastAsia="ru-RU"/>
        </w:rPr>
        <w:t xml:space="preserve"> </w:t>
      </w:r>
      <w:r w:rsidR="00133F8B" w:rsidRPr="00CA7C0D">
        <w:rPr>
          <w:rFonts w:ascii="Times New Roman" w:eastAsia="Times New Roman" w:hAnsi="Times New Roman" w:cs="Times New Roman"/>
          <w:color w:val="0D0D0D" w:themeColor="text1" w:themeTint="F2"/>
          <w:sz w:val="28"/>
          <w:szCs w:val="28"/>
          <w:lang w:eastAsia="ru-RU"/>
        </w:rPr>
        <w:t>Осуществлять работу</w:t>
      </w:r>
      <w:r w:rsidR="004369A4" w:rsidRPr="00CA7C0D">
        <w:rPr>
          <w:rFonts w:ascii="Times New Roman" w:eastAsia="Times New Roman" w:hAnsi="Times New Roman" w:cs="Times New Roman"/>
          <w:color w:val="0D0D0D" w:themeColor="text1" w:themeTint="F2"/>
          <w:sz w:val="28"/>
          <w:szCs w:val="28"/>
          <w:lang w:eastAsia="ru-RU"/>
        </w:rPr>
        <w:t xml:space="preserve"> </w:t>
      </w:r>
      <w:r w:rsidR="00133F8B" w:rsidRPr="00CA7C0D">
        <w:rPr>
          <w:rFonts w:ascii="Times New Roman" w:eastAsia="Times New Roman" w:hAnsi="Times New Roman" w:cs="Times New Roman"/>
          <w:color w:val="0D0D0D" w:themeColor="text1" w:themeTint="F2"/>
          <w:sz w:val="28"/>
          <w:szCs w:val="28"/>
          <w:lang w:eastAsia="ru-RU"/>
        </w:rPr>
        <w:t>по увеличению поступлений доходов в бюджет Среднеканского муниципального округа;</w:t>
      </w:r>
    </w:p>
    <w:p w:rsidR="008F10F1" w:rsidRPr="00CA7C0D" w:rsidRDefault="00F625DC" w:rsidP="008F10F1">
      <w:pPr>
        <w:shd w:val="clear" w:color="auto" w:fill="FFFFFF"/>
        <w:spacing w:after="0" w:line="240" w:lineRule="auto"/>
        <w:ind w:left="-567" w:firstLine="567"/>
        <w:contextualSpacing/>
        <w:jc w:val="both"/>
        <w:textAlignment w:val="baseline"/>
        <w:rPr>
          <w:rFonts w:ascii="Times New Roman" w:eastAsia="Times New Roman" w:hAnsi="Times New Roman" w:cs="Times New Roman"/>
          <w:color w:val="0D0D0D" w:themeColor="text1" w:themeTint="F2"/>
          <w:sz w:val="28"/>
          <w:szCs w:val="28"/>
          <w:lang w:eastAsia="ru-RU"/>
        </w:rPr>
      </w:pPr>
      <w:r w:rsidRPr="00CA7C0D">
        <w:rPr>
          <w:rFonts w:ascii="Times New Roman" w:eastAsia="Times New Roman" w:hAnsi="Times New Roman" w:cs="Times New Roman"/>
          <w:color w:val="0D0D0D" w:themeColor="text1" w:themeTint="F2"/>
          <w:sz w:val="28"/>
          <w:szCs w:val="28"/>
          <w:lang w:eastAsia="ru-RU"/>
        </w:rPr>
        <w:t>3)</w:t>
      </w:r>
      <w:r w:rsidR="008F10F1" w:rsidRPr="00CA7C0D">
        <w:rPr>
          <w:rFonts w:ascii="Times New Roman" w:eastAsia="Times New Roman" w:hAnsi="Times New Roman" w:cs="Times New Roman"/>
          <w:color w:val="0D0D0D" w:themeColor="text1" w:themeTint="F2"/>
          <w:sz w:val="28"/>
          <w:szCs w:val="28"/>
          <w:lang w:eastAsia="ru-RU"/>
        </w:rPr>
        <w:t xml:space="preserve"> </w:t>
      </w:r>
      <w:r w:rsidR="00133F8B" w:rsidRPr="00CA7C0D">
        <w:rPr>
          <w:rFonts w:ascii="Times New Roman" w:eastAsia="Times New Roman" w:hAnsi="Times New Roman" w:cs="Times New Roman"/>
          <w:color w:val="0D0D0D" w:themeColor="text1" w:themeTint="F2"/>
          <w:sz w:val="28"/>
          <w:szCs w:val="28"/>
          <w:lang w:eastAsia="ru-RU"/>
        </w:rPr>
        <w:t>Безусловное исполнение принятых расходных обязательств и реализация ключевых приоритетов социально-экономического развития;</w:t>
      </w:r>
    </w:p>
    <w:p w:rsidR="008F10F1" w:rsidRPr="00CA7C0D" w:rsidRDefault="00F625DC" w:rsidP="008F10F1">
      <w:pPr>
        <w:shd w:val="clear" w:color="auto" w:fill="FFFFFF"/>
        <w:spacing w:after="0" w:line="240" w:lineRule="auto"/>
        <w:ind w:left="-567" w:firstLine="567"/>
        <w:contextualSpacing/>
        <w:jc w:val="both"/>
        <w:textAlignment w:val="baseline"/>
        <w:rPr>
          <w:rFonts w:ascii="Times New Roman" w:eastAsia="Times New Roman" w:hAnsi="Times New Roman" w:cs="Times New Roman"/>
          <w:color w:val="0D0D0D" w:themeColor="text1" w:themeTint="F2"/>
          <w:sz w:val="28"/>
          <w:szCs w:val="28"/>
          <w:lang w:eastAsia="ru-RU"/>
        </w:rPr>
      </w:pPr>
      <w:r w:rsidRPr="00CA7C0D">
        <w:rPr>
          <w:rFonts w:ascii="Times New Roman" w:eastAsia="Times New Roman" w:hAnsi="Times New Roman" w:cs="Times New Roman"/>
          <w:color w:val="0D0D0D" w:themeColor="text1" w:themeTint="F2"/>
          <w:sz w:val="28"/>
          <w:szCs w:val="28"/>
          <w:lang w:eastAsia="ru-RU"/>
        </w:rPr>
        <w:t>4)</w:t>
      </w:r>
      <w:r w:rsidR="00133F8B" w:rsidRPr="00CA7C0D">
        <w:rPr>
          <w:rFonts w:ascii="Times New Roman" w:eastAsia="Times New Roman" w:hAnsi="Times New Roman" w:cs="Times New Roman"/>
          <w:color w:val="0D0D0D" w:themeColor="text1" w:themeTint="F2"/>
          <w:sz w:val="28"/>
          <w:szCs w:val="28"/>
          <w:lang w:eastAsia="ru-RU"/>
        </w:rPr>
        <w:t xml:space="preserve"> Обеспечение конкурентной системы закупок для муниципальных нужд;</w:t>
      </w:r>
    </w:p>
    <w:p w:rsidR="008F10F1" w:rsidRPr="00CA7C0D" w:rsidRDefault="00F625DC" w:rsidP="008F10F1">
      <w:pPr>
        <w:shd w:val="clear" w:color="auto" w:fill="FFFFFF"/>
        <w:spacing w:after="0" w:line="240" w:lineRule="auto"/>
        <w:ind w:left="-567" w:firstLine="567"/>
        <w:contextualSpacing/>
        <w:jc w:val="both"/>
        <w:textAlignment w:val="baseline"/>
        <w:rPr>
          <w:rFonts w:ascii="Times New Roman" w:eastAsia="Times New Roman" w:hAnsi="Times New Roman" w:cs="Times New Roman"/>
          <w:color w:val="0D0D0D" w:themeColor="text1" w:themeTint="F2"/>
          <w:sz w:val="28"/>
          <w:szCs w:val="28"/>
          <w:lang w:eastAsia="ru-RU"/>
        </w:rPr>
      </w:pPr>
      <w:r w:rsidRPr="00CA7C0D">
        <w:rPr>
          <w:rFonts w:ascii="Times New Roman" w:eastAsia="Times New Roman" w:hAnsi="Times New Roman" w:cs="Times New Roman"/>
          <w:color w:val="0D0D0D" w:themeColor="text1" w:themeTint="F2"/>
          <w:sz w:val="28"/>
          <w:szCs w:val="28"/>
          <w:lang w:eastAsia="ru-RU"/>
        </w:rPr>
        <w:t>5)</w:t>
      </w:r>
      <w:r w:rsidR="008F10F1" w:rsidRPr="00CA7C0D">
        <w:rPr>
          <w:rFonts w:ascii="Times New Roman" w:eastAsia="Times New Roman" w:hAnsi="Times New Roman" w:cs="Times New Roman"/>
          <w:color w:val="0D0D0D" w:themeColor="text1" w:themeTint="F2"/>
          <w:sz w:val="28"/>
          <w:szCs w:val="28"/>
          <w:lang w:eastAsia="ru-RU"/>
        </w:rPr>
        <w:t xml:space="preserve"> </w:t>
      </w:r>
      <w:r w:rsidR="00133F8B" w:rsidRPr="00CA7C0D">
        <w:rPr>
          <w:rFonts w:ascii="Times New Roman" w:eastAsia="Times New Roman" w:hAnsi="Times New Roman" w:cs="Times New Roman"/>
          <w:color w:val="0D0D0D" w:themeColor="text1" w:themeTint="F2"/>
          <w:sz w:val="28"/>
          <w:szCs w:val="28"/>
          <w:lang w:eastAsia="ru-RU"/>
        </w:rPr>
        <w:t>Повышение</w:t>
      </w:r>
      <w:r w:rsidR="008F10F1" w:rsidRPr="00CA7C0D">
        <w:rPr>
          <w:rFonts w:ascii="Times New Roman" w:eastAsia="Times New Roman" w:hAnsi="Times New Roman" w:cs="Times New Roman"/>
          <w:color w:val="0D0D0D" w:themeColor="text1" w:themeTint="F2"/>
          <w:sz w:val="28"/>
          <w:szCs w:val="28"/>
          <w:lang w:eastAsia="ru-RU"/>
        </w:rPr>
        <w:t xml:space="preserve"> </w:t>
      </w:r>
      <w:r w:rsidR="00133F8B" w:rsidRPr="00CA7C0D">
        <w:rPr>
          <w:rFonts w:ascii="Times New Roman" w:eastAsia="Times New Roman" w:hAnsi="Times New Roman" w:cs="Times New Roman"/>
          <w:color w:val="0D0D0D" w:themeColor="text1" w:themeTint="F2"/>
          <w:sz w:val="28"/>
          <w:szCs w:val="28"/>
          <w:lang w:eastAsia="ru-RU"/>
        </w:rPr>
        <w:t>открытости и прозрачности бюджетного процесса;</w:t>
      </w:r>
    </w:p>
    <w:p w:rsidR="00133F8B" w:rsidRPr="00CA7C0D" w:rsidRDefault="00F625DC" w:rsidP="008F10F1">
      <w:pPr>
        <w:shd w:val="clear" w:color="auto" w:fill="FFFFFF"/>
        <w:spacing w:after="0" w:line="240" w:lineRule="auto"/>
        <w:ind w:left="-567" w:firstLine="567"/>
        <w:contextualSpacing/>
        <w:jc w:val="both"/>
        <w:textAlignment w:val="baseline"/>
        <w:rPr>
          <w:rFonts w:ascii="Times New Roman" w:eastAsia="Times New Roman" w:hAnsi="Times New Roman" w:cs="Times New Roman"/>
          <w:color w:val="0D0D0D" w:themeColor="text1" w:themeTint="F2"/>
          <w:sz w:val="28"/>
          <w:szCs w:val="28"/>
          <w:lang w:eastAsia="ru-RU"/>
        </w:rPr>
      </w:pPr>
      <w:r w:rsidRPr="00CA7C0D">
        <w:rPr>
          <w:rFonts w:ascii="Times New Roman" w:eastAsia="Times New Roman" w:hAnsi="Times New Roman" w:cs="Times New Roman"/>
          <w:color w:val="0D0D0D" w:themeColor="text1" w:themeTint="F2"/>
          <w:sz w:val="28"/>
          <w:szCs w:val="28"/>
          <w:lang w:eastAsia="ru-RU"/>
        </w:rPr>
        <w:t>6)</w:t>
      </w:r>
      <w:r w:rsidR="00133F8B" w:rsidRPr="00CA7C0D">
        <w:rPr>
          <w:rFonts w:ascii="Times New Roman" w:eastAsia="Times New Roman" w:hAnsi="Times New Roman" w:cs="Times New Roman"/>
          <w:color w:val="0D0D0D" w:themeColor="text1" w:themeTint="F2"/>
          <w:sz w:val="28"/>
          <w:szCs w:val="28"/>
          <w:lang w:eastAsia="ru-RU"/>
        </w:rPr>
        <w:t xml:space="preserve"> Развитие системы внутреннего финансового контроля.</w:t>
      </w:r>
    </w:p>
    <w:p w:rsidR="00133F8B" w:rsidRPr="00CA7C0D" w:rsidRDefault="00133F8B" w:rsidP="00BE701F">
      <w:pPr>
        <w:spacing w:after="0" w:line="240" w:lineRule="auto"/>
        <w:contextualSpacing/>
        <w:jc w:val="both"/>
        <w:rPr>
          <w:rFonts w:ascii="Times New Roman" w:hAnsi="Times New Roman" w:cs="Times New Roman"/>
          <w:color w:val="0D0D0D" w:themeColor="text1" w:themeTint="F2"/>
          <w:sz w:val="28"/>
          <w:szCs w:val="28"/>
        </w:rPr>
      </w:pPr>
    </w:p>
    <w:p w:rsidR="00BA2C53" w:rsidRPr="00CA7C0D" w:rsidRDefault="00133F8B" w:rsidP="00BE701F">
      <w:pPr>
        <w:widowControl w:val="0"/>
        <w:autoSpaceDE w:val="0"/>
        <w:autoSpaceDN w:val="0"/>
        <w:adjustRightInd w:val="0"/>
        <w:spacing w:after="0" w:line="240" w:lineRule="auto"/>
        <w:contextualSpacing/>
        <w:jc w:val="center"/>
        <w:rPr>
          <w:rFonts w:ascii="Times New Roman" w:eastAsia="Times New Roman" w:hAnsi="Times New Roman" w:cs="Times New Roman"/>
          <w:b/>
          <w:color w:val="0D0D0D" w:themeColor="text1" w:themeTint="F2"/>
          <w:sz w:val="24"/>
          <w:szCs w:val="24"/>
          <w:u w:val="single"/>
          <w:lang w:eastAsia="ru-RU"/>
        </w:rPr>
      </w:pPr>
      <w:r w:rsidRPr="00CA7C0D">
        <w:rPr>
          <w:rFonts w:ascii="Times New Roman" w:eastAsia="Times New Roman" w:hAnsi="Times New Roman" w:cs="Times New Roman"/>
          <w:b/>
          <w:color w:val="0D0D0D" w:themeColor="text1" w:themeTint="F2"/>
          <w:sz w:val="24"/>
          <w:szCs w:val="24"/>
          <w:u w:val="single"/>
          <w:lang w:eastAsia="ru-RU"/>
        </w:rPr>
        <w:t>МУНИЦИПАЛЬНОЕ ИМУЩЕСТВО</w:t>
      </w:r>
    </w:p>
    <w:p w:rsidR="00CF6100" w:rsidRPr="00CA7C0D" w:rsidRDefault="00133F8B" w:rsidP="00BE701F">
      <w:pPr>
        <w:shd w:val="clear" w:color="auto" w:fill="FFFFFF"/>
        <w:spacing w:after="0" w:line="240" w:lineRule="auto"/>
        <w:ind w:left="-567" w:firstLine="567"/>
        <w:contextualSpacing/>
        <w:jc w:val="both"/>
        <w:textAlignment w:val="baseline"/>
        <w:rPr>
          <w:rFonts w:ascii="Times New Roman" w:eastAsia="Times New Roman" w:hAnsi="Times New Roman" w:cs="Times New Roman"/>
          <w:color w:val="0D0D0D" w:themeColor="text1" w:themeTint="F2"/>
          <w:sz w:val="28"/>
          <w:szCs w:val="28"/>
          <w:lang w:eastAsia="ru-RU"/>
        </w:rPr>
      </w:pPr>
      <w:r w:rsidRPr="00CA7C0D">
        <w:rPr>
          <w:rFonts w:ascii="Times New Roman" w:eastAsia="Times New Roman" w:hAnsi="Times New Roman" w:cs="Times New Roman"/>
          <w:color w:val="0D0D0D" w:themeColor="text1" w:themeTint="F2"/>
          <w:sz w:val="28"/>
          <w:szCs w:val="28"/>
          <w:lang w:eastAsia="ru-RU"/>
        </w:rPr>
        <w:t>Муниципальное имущество и земля — это важнейшие источники формирования собственных доходов бюджета.</w:t>
      </w:r>
    </w:p>
    <w:p w:rsidR="00935252" w:rsidRPr="00CA7C0D" w:rsidRDefault="00935252" w:rsidP="00BE701F">
      <w:pPr>
        <w:spacing w:after="0" w:line="240" w:lineRule="auto"/>
        <w:ind w:left="-567" w:firstLine="708"/>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В составе муниципального имущества, учтённого в Реестре по состоянию на 31.12.2025 года, числится 898 объектов недвижимости (в том числе 859 объектов казны), 39 земельных участков и 5168 объекта движимого имущества.</w:t>
      </w:r>
    </w:p>
    <w:p w:rsidR="00CF6100" w:rsidRPr="00CA7C0D" w:rsidRDefault="00935252" w:rsidP="00BE701F">
      <w:pPr>
        <w:spacing w:after="0" w:line="240" w:lineRule="auto"/>
        <w:ind w:left="-567" w:firstLine="708"/>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В отчётном году в муниципальную собственность передано из государственной собственности нежилое помещение – бывшее помещение музея по адресу: п. Сеймчан, ул. Николаева, д. 10.</w:t>
      </w:r>
    </w:p>
    <w:p w:rsidR="00CF6100" w:rsidRPr="00CA7C0D" w:rsidRDefault="00CF6100" w:rsidP="00BE701F">
      <w:pPr>
        <w:spacing w:after="0" w:line="240" w:lineRule="auto"/>
        <w:ind w:left="-567" w:firstLine="567"/>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Для обеспечения первичных мер пожарной безопасности в границах п. Сеймчан обновлены подъездные пути к пожарным гидрантам.</w:t>
      </w:r>
    </w:p>
    <w:p w:rsidR="004369A4" w:rsidRPr="00CA7C0D" w:rsidRDefault="00CF6100" w:rsidP="00BE701F">
      <w:pPr>
        <w:spacing w:after="0" w:line="240" w:lineRule="auto"/>
        <w:ind w:left="-567" w:firstLine="567"/>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Поступления неналого</w:t>
      </w:r>
      <w:r w:rsidR="004D0961" w:rsidRPr="00CA7C0D">
        <w:rPr>
          <w:rFonts w:ascii="Times New Roman" w:hAnsi="Times New Roman" w:cs="Times New Roman"/>
          <w:color w:val="0D0D0D" w:themeColor="text1" w:themeTint="F2"/>
          <w:sz w:val="28"/>
          <w:szCs w:val="28"/>
        </w:rPr>
        <w:t xml:space="preserve">вых доходов в </w:t>
      </w:r>
      <w:r w:rsidRPr="00CA7C0D">
        <w:rPr>
          <w:rFonts w:ascii="Times New Roman" w:hAnsi="Times New Roman" w:cs="Times New Roman"/>
          <w:color w:val="0D0D0D" w:themeColor="text1" w:themeTint="F2"/>
          <w:sz w:val="28"/>
          <w:szCs w:val="28"/>
        </w:rPr>
        <w:t>бюджет Среднеканского муниципального округа от использования имущества, находящегося в государственной и муниципальной собственности за 2025 год, составили 11 330 522,93 руб.  в том числе:</w:t>
      </w:r>
    </w:p>
    <w:p w:rsidR="004369A4" w:rsidRPr="00CA7C0D" w:rsidRDefault="00CF6100" w:rsidP="00BE701F">
      <w:pPr>
        <w:spacing w:after="0" w:line="240" w:lineRule="auto"/>
        <w:ind w:left="-567" w:firstLine="567"/>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 арендная плата за использование земельных участков – 4 382 159,91 руб.;</w:t>
      </w:r>
    </w:p>
    <w:p w:rsidR="004369A4" w:rsidRPr="00CA7C0D" w:rsidRDefault="00CF6100" w:rsidP="00BE701F">
      <w:pPr>
        <w:spacing w:after="0" w:line="240" w:lineRule="auto"/>
        <w:ind w:left="-567" w:firstLine="567"/>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 арендная плата за использование недвижимого имущества – 6 948 363,02 руб.;</w:t>
      </w:r>
    </w:p>
    <w:p w:rsidR="004369A4" w:rsidRPr="00CA7C0D" w:rsidRDefault="00CF6100" w:rsidP="00BE701F">
      <w:pPr>
        <w:spacing w:after="0" w:line="240" w:lineRule="auto"/>
        <w:ind w:left="-567" w:firstLine="567"/>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 денежные средства от продажи муниципаль</w:t>
      </w:r>
      <w:r w:rsidR="00FD6E0C" w:rsidRPr="00CA7C0D">
        <w:rPr>
          <w:rFonts w:ascii="Times New Roman" w:hAnsi="Times New Roman" w:cs="Times New Roman"/>
          <w:color w:val="0D0D0D" w:themeColor="text1" w:themeTint="F2"/>
          <w:sz w:val="28"/>
          <w:szCs w:val="28"/>
        </w:rPr>
        <w:t xml:space="preserve">ного имущества – 10 232,34 руб. </w:t>
      </w:r>
    </w:p>
    <w:p w:rsidR="004369A4" w:rsidRPr="00CA7C0D" w:rsidRDefault="00CF6100" w:rsidP="00BE701F">
      <w:pPr>
        <w:spacing w:after="0" w:line="240" w:lineRule="auto"/>
        <w:ind w:left="-567" w:firstLine="567"/>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В 2025 году в рамках концессионного соглашения электросетевого хозяйства с ООО «Региональные энергетические системы» продолжалась реконструкция электросетевого хозяйства в п. Сеймчан и с. Колымское, заменены опоры под ЛЭП и трансформаторные подстанции.</w:t>
      </w:r>
    </w:p>
    <w:p w:rsidR="004369A4" w:rsidRPr="00CA7C0D" w:rsidRDefault="00CF6100" w:rsidP="00BE701F">
      <w:pPr>
        <w:spacing w:after="0" w:line="240" w:lineRule="auto"/>
        <w:ind w:left="-567" w:firstLine="567"/>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 xml:space="preserve">В Реестре муниципального имущества учитываются 185 договоров аренды муниципального имущества и 1 концессионное соглашение. </w:t>
      </w:r>
    </w:p>
    <w:p w:rsidR="004369A4" w:rsidRPr="00CA7C0D" w:rsidRDefault="00CF6100" w:rsidP="00BE701F">
      <w:pPr>
        <w:spacing w:after="0" w:line="240" w:lineRule="auto"/>
        <w:ind w:left="-567" w:firstLine="567"/>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В 2025 году заключено 22 договора аренды земельных участков, заклю</w:t>
      </w:r>
      <w:r w:rsidR="00B952BA" w:rsidRPr="00CA7C0D">
        <w:rPr>
          <w:rFonts w:ascii="Times New Roman" w:hAnsi="Times New Roman" w:cs="Times New Roman"/>
          <w:color w:val="0D0D0D" w:themeColor="text1" w:themeTint="F2"/>
          <w:sz w:val="28"/>
          <w:szCs w:val="28"/>
        </w:rPr>
        <w:t>чено 3 дополнительных соглашения</w:t>
      </w:r>
      <w:r w:rsidRPr="00CA7C0D">
        <w:rPr>
          <w:rFonts w:ascii="Times New Roman" w:hAnsi="Times New Roman" w:cs="Times New Roman"/>
          <w:color w:val="0D0D0D" w:themeColor="text1" w:themeTint="F2"/>
          <w:sz w:val="28"/>
          <w:szCs w:val="28"/>
        </w:rPr>
        <w:t xml:space="preserve"> к договорам аренды земельных участков. </w:t>
      </w:r>
    </w:p>
    <w:p w:rsidR="004369A4" w:rsidRPr="00CA7C0D" w:rsidRDefault="00CF6100" w:rsidP="00BE701F">
      <w:pPr>
        <w:spacing w:after="0" w:line="240" w:lineRule="auto"/>
        <w:ind w:left="-567" w:firstLine="567"/>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В 2025 году заключен</w:t>
      </w:r>
      <w:r w:rsidR="00B952BA" w:rsidRPr="00CA7C0D">
        <w:rPr>
          <w:rFonts w:ascii="Times New Roman" w:hAnsi="Times New Roman" w:cs="Times New Roman"/>
          <w:color w:val="0D0D0D" w:themeColor="text1" w:themeTint="F2"/>
          <w:sz w:val="28"/>
          <w:szCs w:val="28"/>
        </w:rPr>
        <w:t>о</w:t>
      </w:r>
      <w:r w:rsidRPr="00CA7C0D">
        <w:rPr>
          <w:rFonts w:ascii="Times New Roman" w:hAnsi="Times New Roman" w:cs="Times New Roman"/>
          <w:color w:val="0D0D0D" w:themeColor="text1" w:themeTint="F2"/>
          <w:sz w:val="28"/>
          <w:szCs w:val="28"/>
        </w:rPr>
        <w:t xml:space="preserve"> 3 договора купли продажи имущества.</w:t>
      </w:r>
    </w:p>
    <w:p w:rsidR="004369A4" w:rsidRPr="00CA7C0D" w:rsidRDefault="00CF6100" w:rsidP="00BE701F">
      <w:pPr>
        <w:spacing w:after="0" w:line="240" w:lineRule="auto"/>
        <w:ind w:left="-567" w:firstLine="567"/>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lastRenderedPageBreak/>
        <w:t>В 2025 году предоставлено 3 земельных участка по программе «Дальневосточный гектар».</w:t>
      </w:r>
    </w:p>
    <w:p w:rsidR="004369A4" w:rsidRPr="00CA7C0D" w:rsidRDefault="00270F16" w:rsidP="00BE701F">
      <w:pPr>
        <w:spacing w:after="0" w:line="240" w:lineRule="auto"/>
        <w:ind w:left="-567" w:firstLine="567"/>
        <w:contextualSpacing/>
        <w:jc w:val="center"/>
        <w:rPr>
          <w:rStyle w:val="a5"/>
          <w:rFonts w:ascii="Times New Roman" w:hAnsi="Times New Roman" w:cs="Times New Roman"/>
          <w:b w:val="0"/>
          <w:bCs w:val="0"/>
          <w:color w:val="0D0D0D" w:themeColor="text1" w:themeTint="F2"/>
          <w:sz w:val="28"/>
          <w:szCs w:val="28"/>
        </w:rPr>
      </w:pPr>
      <w:r w:rsidRPr="00CA7C0D">
        <w:rPr>
          <w:rStyle w:val="a5"/>
          <w:rFonts w:ascii="Times New Roman" w:hAnsi="Times New Roman" w:cs="Times New Roman"/>
          <w:color w:val="0D0D0D" w:themeColor="text1" w:themeTint="F2"/>
          <w:sz w:val="28"/>
          <w:szCs w:val="28"/>
          <w:shd w:val="clear" w:color="auto" w:fill="FFFFFF"/>
        </w:rPr>
        <w:t>ЭКОНОМИКА</w:t>
      </w:r>
    </w:p>
    <w:p w:rsidR="004369A4" w:rsidRPr="00CA7C0D" w:rsidRDefault="00270F16" w:rsidP="00BE701F">
      <w:pPr>
        <w:spacing w:after="0" w:line="240" w:lineRule="auto"/>
        <w:ind w:left="-567" w:firstLine="567"/>
        <w:contextualSpacing/>
        <w:jc w:val="both"/>
        <w:rPr>
          <w:rFonts w:ascii="Times New Roman" w:eastAsia="Times New Roman" w:hAnsi="Times New Roman" w:cs="Times New Roman"/>
          <w:color w:val="0D0D0D" w:themeColor="text1" w:themeTint="F2"/>
          <w:sz w:val="28"/>
          <w:szCs w:val="28"/>
          <w:lang w:eastAsia="ru-RU"/>
        </w:rPr>
      </w:pPr>
      <w:r w:rsidRPr="00CA7C0D">
        <w:rPr>
          <w:rFonts w:ascii="Times New Roman" w:eastAsia="Times New Roman" w:hAnsi="Times New Roman" w:cs="Times New Roman"/>
          <w:color w:val="0D0D0D" w:themeColor="text1" w:themeTint="F2"/>
          <w:sz w:val="28"/>
          <w:szCs w:val="28"/>
          <w:lang w:eastAsia="ru-RU"/>
        </w:rPr>
        <w:t>Коротко остановлюсь на положении дел в основных отраслях экономики нашего округа.</w:t>
      </w:r>
    </w:p>
    <w:p w:rsidR="004369A4" w:rsidRPr="00CA7C0D" w:rsidRDefault="000D23CE" w:rsidP="00BE701F">
      <w:pPr>
        <w:spacing w:after="0" w:line="240" w:lineRule="auto"/>
        <w:ind w:left="-567" w:firstLine="567"/>
        <w:contextualSpacing/>
        <w:jc w:val="center"/>
        <w:rPr>
          <w:rFonts w:ascii="Times New Roman" w:hAnsi="Times New Roman" w:cs="Times New Roman"/>
          <w:color w:val="0D0D0D" w:themeColor="text1" w:themeTint="F2"/>
          <w:sz w:val="28"/>
          <w:szCs w:val="28"/>
        </w:rPr>
      </w:pPr>
      <w:r w:rsidRPr="00CA7C0D">
        <w:rPr>
          <w:rFonts w:ascii="Times New Roman" w:eastAsia="Times New Roman" w:hAnsi="Times New Roman" w:cs="Times New Roman"/>
          <w:b/>
          <w:color w:val="0D0D0D" w:themeColor="text1" w:themeTint="F2"/>
          <w:sz w:val="28"/>
          <w:szCs w:val="28"/>
          <w:u w:val="single"/>
          <w:lang w:eastAsia="ru-RU"/>
        </w:rPr>
        <w:t>Сельское хозяйство</w:t>
      </w:r>
    </w:p>
    <w:p w:rsidR="004369A4" w:rsidRPr="00CA7C0D" w:rsidRDefault="0091308D" w:rsidP="00BE701F">
      <w:pPr>
        <w:spacing w:after="0" w:line="240" w:lineRule="auto"/>
        <w:ind w:left="-567" w:firstLine="567"/>
        <w:contextualSpacing/>
        <w:jc w:val="both"/>
        <w:rPr>
          <w:rFonts w:ascii="Times New Roman" w:hAnsi="Times New Roman" w:cs="Times New Roman"/>
          <w:color w:val="0D0D0D" w:themeColor="text1" w:themeTint="F2"/>
          <w:sz w:val="28"/>
          <w:szCs w:val="28"/>
        </w:rPr>
      </w:pPr>
      <w:r w:rsidRPr="00CA7C0D">
        <w:rPr>
          <w:rFonts w:ascii="Times New Roman" w:eastAsia="Times New Roman" w:hAnsi="Times New Roman" w:cs="Times New Roman"/>
          <w:bCs/>
          <w:iCs/>
          <w:color w:val="0D0D0D" w:themeColor="text1" w:themeTint="F2"/>
          <w:sz w:val="28"/>
          <w:szCs w:val="28"/>
          <w:lang w:eastAsia="ru-RU"/>
        </w:rPr>
        <w:t>Важнейшей отраслью экономики района было и остается сельское хозяйство.</w:t>
      </w:r>
    </w:p>
    <w:p w:rsidR="004369A4" w:rsidRPr="00CA7C0D" w:rsidRDefault="0091308D" w:rsidP="00BE701F">
      <w:pPr>
        <w:spacing w:after="0" w:line="240" w:lineRule="auto"/>
        <w:ind w:left="-567" w:firstLine="567"/>
        <w:contextualSpacing/>
        <w:jc w:val="both"/>
        <w:rPr>
          <w:rFonts w:ascii="Times New Roman" w:hAnsi="Times New Roman" w:cs="Times New Roman"/>
          <w:color w:val="0D0D0D" w:themeColor="text1" w:themeTint="F2"/>
          <w:sz w:val="28"/>
          <w:szCs w:val="28"/>
        </w:rPr>
      </w:pPr>
      <w:r w:rsidRPr="00CA7C0D">
        <w:rPr>
          <w:rFonts w:ascii="Times New Roman" w:eastAsia="Times New Roman" w:hAnsi="Times New Roman" w:cs="Times New Roman"/>
          <w:color w:val="0D0D0D" w:themeColor="text1" w:themeTint="F2"/>
          <w:sz w:val="28"/>
          <w:szCs w:val="28"/>
          <w:lang w:eastAsia="ru-RU"/>
        </w:rPr>
        <w:t>Основным направлением развития сельского хозяйства в районе по-прежнему остается растениеводство и животноводство.</w:t>
      </w:r>
    </w:p>
    <w:p w:rsidR="004369A4" w:rsidRPr="00CA7C0D" w:rsidRDefault="000D23CE" w:rsidP="00BE701F">
      <w:pPr>
        <w:spacing w:after="0" w:line="240" w:lineRule="auto"/>
        <w:ind w:left="-567" w:firstLine="567"/>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По состоянию на 01</w:t>
      </w:r>
      <w:r w:rsidR="008F10F1" w:rsidRPr="00CA7C0D">
        <w:rPr>
          <w:rFonts w:ascii="Times New Roman" w:hAnsi="Times New Roman" w:cs="Times New Roman"/>
          <w:color w:val="0D0D0D" w:themeColor="text1" w:themeTint="F2"/>
          <w:sz w:val="28"/>
          <w:szCs w:val="28"/>
        </w:rPr>
        <w:t xml:space="preserve"> января </w:t>
      </w:r>
      <w:r w:rsidRPr="00CA7C0D">
        <w:rPr>
          <w:rFonts w:ascii="Times New Roman" w:hAnsi="Times New Roman" w:cs="Times New Roman"/>
          <w:color w:val="0D0D0D" w:themeColor="text1" w:themeTint="F2"/>
          <w:sz w:val="28"/>
          <w:szCs w:val="28"/>
        </w:rPr>
        <w:t>2026 года численность сельхозпроизводителей, ведущих свою деятельность на территории округа, составила 10 индивидуальных предпринимателей и 8 физических лиц по программе «Дальневосточный гектар»</w:t>
      </w:r>
      <w:r w:rsidR="004369A4" w:rsidRPr="00CA7C0D">
        <w:rPr>
          <w:rFonts w:ascii="Times New Roman" w:hAnsi="Times New Roman" w:cs="Times New Roman"/>
          <w:color w:val="0D0D0D" w:themeColor="text1" w:themeTint="F2"/>
          <w:sz w:val="28"/>
          <w:szCs w:val="28"/>
        </w:rPr>
        <w:t>.</w:t>
      </w:r>
    </w:p>
    <w:p w:rsidR="004369A4" w:rsidRPr="00CA7C0D" w:rsidRDefault="00935252" w:rsidP="00BE701F">
      <w:pPr>
        <w:spacing w:after="0" w:line="240" w:lineRule="auto"/>
        <w:ind w:left="-567" w:firstLine="567"/>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 xml:space="preserve">Общий объём сбора картофеля и овощей, выращенных в </w:t>
      </w:r>
      <w:r w:rsidR="008F10F1" w:rsidRPr="00CA7C0D">
        <w:rPr>
          <w:rFonts w:ascii="Times New Roman" w:hAnsi="Times New Roman" w:cs="Times New Roman"/>
          <w:color w:val="0D0D0D" w:themeColor="text1" w:themeTint="F2"/>
          <w:sz w:val="28"/>
          <w:szCs w:val="28"/>
        </w:rPr>
        <w:t>2025 года,</w:t>
      </w:r>
      <w:r w:rsidRPr="00CA7C0D">
        <w:rPr>
          <w:rFonts w:ascii="Times New Roman" w:hAnsi="Times New Roman" w:cs="Times New Roman"/>
          <w:color w:val="0D0D0D" w:themeColor="text1" w:themeTint="F2"/>
          <w:sz w:val="28"/>
          <w:szCs w:val="28"/>
        </w:rPr>
        <w:t xml:space="preserve"> снизился по сравнению с 2024 г на 27,3% и составил 1 955 т, в том числе:</w:t>
      </w:r>
    </w:p>
    <w:p w:rsidR="004369A4" w:rsidRPr="00CA7C0D" w:rsidRDefault="00935252" w:rsidP="00BE701F">
      <w:pPr>
        <w:spacing w:after="0" w:line="240" w:lineRule="auto"/>
        <w:ind w:left="-567" w:firstLine="567"/>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 картофеля – 1 138,0 т (что на 36,2% меньше сбора 2024</w:t>
      </w:r>
      <w:r w:rsidR="008F10F1" w:rsidRPr="00CA7C0D">
        <w:rPr>
          <w:rFonts w:ascii="Times New Roman" w:hAnsi="Times New Roman" w:cs="Times New Roman"/>
          <w:color w:val="0D0D0D" w:themeColor="text1" w:themeTint="F2"/>
          <w:sz w:val="28"/>
          <w:szCs w:val="28"/>
        </w:rPr>
        <w:t xml:space="preserve"> </w:t>
      </w:r>
      <w:r w:rsidRPr="00CA7C0D">
        <w:rPr>
          <w:rFonts w:ascii="Times New Roman" w:hAnsi="Times New Roman" w:cs="Times New Roman"/>
          <w:color w:val="0D0D0D" w:themeColor="text1" w:themeTint="F2"/>
          <w:sz w:val="28"/>
          <w:szCs w:val="28"/>
        </w:rPr>
        <w:t>г</w:t>
      </w:r>
      <w:r w:rsidR="008F10F1" w:rsidRPr="00CA7C0D">
        <w:rPr>
          <w:rFonts w:ascii="Times New Roman" w:hAnsi="Times New Roman" w:cs="Times New Roman"/>
          <w:color w:val="0D0D0D" w:themeColor="text1" w:themeTint="F2"/>
          <w:sz w:val="28"/>
          <w:szCs w:val="28"/>
        </w:rPr>
        <w:t>од</w:t>
      </w:r>
      <w:r w:rsidRPr="00CA7C0D">
        <w:rPr>
          <w:rFonts w:ascii="Times New Roman" w:hAnsi="Times New Roman" w:cs="Times New Roman"/>
          <w:color w:val="0D0D0D" w:themeColor="text1" w:themeTint="F2"/>
          <w:sz w:val="28"/>
          <w:szCs w:val="28"/>
        </w:rPr>
        <w:t xml:space="preserve">), </w:t>
      </w:r>
    </w:p>
    <w:p w:rsidR="004369A4" w:rsidRPr="00CA7C0D" w:rsidRDefault="00935252" w:rsidP="00BE701F">
      <w:pPr>
        <w:spacing w:after="0" w:line="240" w:lineRule="auto"/>
        <w:ind w:left="-567" w:firstLine="567"/>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 овощей (капуста, морковь, свекла,) 453 т (что на 50 % меньше сбора 2024г</w:t>
      </w:r>
      <w:r w:rsidR="008F10F1" w:rsidRPr="00CA7C0D">
        <w:rPr>
          <w:rFonts w:ascii="Times New Roman" w:hAnsi="Times New Roman" w:cs="Times New Roman"/>
          <w:color w:val="0D0D0D" w:themeColor="text1" w:themeTint="F2"/>
          <w:sz w:val="28"/>
          <w:szCs w:val="28"/>
        </w:rPr>
        <w:t>ода</w:t>
      </w:r>
      <w:r w:rsidRPr="00CA7C0D">
        <w:rPr>
          <w:rFonts w:ascii="Times New Roman" w:hAnsi="Times New Roman" w:cs="Times New Roman"/>
          <w:color w:val="0D0D0D" w:themeColor="text1" w:themeTint="F2"/>
          <w:sz w:val="28"/>
          <w:szCs w:val="28"/>
        </w:rPr>
        <w:t>).</w:t>
      </w:r>
    </w:p>
    <w:p w:rsidR="004369A4" w:rsidRPr="00CA7C0D" w:rsidRDefault="00935252" w:rsidP="00BE701F">
      <w:pPr>
        <w:spacing w:after="0" w:line="240" w:lineRule="auto"/>
        <w:ind w:left="-567" w:firstLine="567"/>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 овощей закрытого грунта (огурцы, томаты)-14 т.</w:t>
      </w:r>
    </w:p>
    <w:p w:rsidR="004369A4" w:rsidRPr="00CA7C0D" w:rsidRDefault="00935252" w:rsidP="00BE701F">
      <w:pPr>
        <w:spacing w:after="0" w:line="240" w:lineRule="auto"/>
        <w:ind w:left="-567" w:firstLine="567"/>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Снижение количества выращенного урожая обусловлено погодными условиями (аномально низкие температуры в летний период, ночные заморозки, а также подтопление посевных площадей картофеля и капусты в паводковый период).</w:t>
      </w:r>
    </w:p>
    <w:p w:rsidR="004369A4" w:rsidRPr="00CA7C0D" w:rsidRDefault="000D23CE" w:rsidP="00BE701F">
      <w:pPr>
        <w:spacing w:after="0" w:line="240" w:lineRule="auto"/>
        <w:ind w:left="-567" w:firstLine="567"/>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Про</w:t>
      </w:r>
      <w:r w:rsidR="00935252" w:rsidRPr="00CA7C0D">
        <w:rPr>
          <w:rFonts w:ascii="Times New Roman" w:hAnsi="Times New Roman" w:cs="Times New Roman"/>
          <w:color w:val="0D0D0D" w:themeColor="text1" w:themeTint="F2"/>
          <w:sz w:val="28"/>
          <w:szCs w:val="28"/>
        </w:rPr>
        <w:t>изводство молока составило 80 т.</w:t>
      </w:r>
      <w:r w:rsidRPr="00CA7C0D">
        <w:rPr>
          <w:rFonts w:ascii="Times New Roman" w:hAnsi="Times New Roman" w:cs="Times New Roman"/>
          <w:color w:val="0D0D0D" w:themeColor="text1" w:themeTint="F2"/>
          <w:sz w:val="28"/>
          <w:szCs w:val="28"/>
        </w:rPr>
        <w:t xml:space="preserve"> (что на 33,9% меньше уровня 2024 года), производство скота на убой</w:t>
      </w:r>
      <w:r w:rsidR="00935252" w:rsidRPr="00CA7C0D">
        <w:rPr>
          <w:rFonts w:ascii="Times New Roman" w:hAnsi="Times New Roman" w:cs="Times New Roman"/>
          <w:color w:val="0D0D0D" w:themeColor="text1" w:themeTint="F2"/>
          <w:sz w:val="28"/>
          <w:szCs w:val="28"/>
        </w:rPr>
        <w:t xml:space="preserve"> (КРС, свиньи) составило 14,6 т.</w:t>
      </w:r>
      <w:r w:rsidRPr="00CA7C0D">
        <w:rPr>
          <w:rFonts w:ascii="Times New Roman" w:hAnsi="Times New Roman" w:cs="Times New Roman"/>
          <w:color w:val="0D0D0D" w:themeColor="text1" w:themeTint="F2"/>
          <w:sz w:val="28"/>
          <w:szCs w:val="28"/>
        </w:rPr>
        <w:t xml:space="preserve"> (что выше уровня 2024 года на 47,5%). Снижение поголовья скота и производства мясомолочной продукции обусловлено рядом экономических причин</w:t>
      </w:r>
      <w:r w:rsidR="004D0961" w:rsidRPr="00CA7C0D">
        <w:rPr>
          <w:rFonts w:ascii="Times New Roman" w:hAnsi="Times New Roman" w:cs="Times New Roman"/>
          <w:color w:val="0D0D0D" w:themeColor="text1" w:themeTint="F2"/>
          <w:sz w:val="28"/>
          <w:szCs w:val="28"/>
        </w:rPr>
        <w:t xml:space="preserve"> </w:t>
      </w:r>
      <w:r w:rsidRPr="00CA7C0D">
        <w:rPr>
          <w:rFonts w:ascii="Times New Roman" w:hAnsi="Times New Roman" w:cs="Times New Roman"/>
          <w:color w:val="0D0D0D" w:themeColor="text1" w:themeTint="F2"/>
          <w:sz w:val="28"/>
          <w:szCs w:val="28"/>
        </w:rPr>
        <w:t>- рост цен на корма, увеличение стоимости тепловых и энергетических ресурсов, рост цен на топливо.</w:t>
      </w:r>
    </w:p>
    <w:p w:rsidR="004369A4" w:rsidRPr="00CA7C0D" w:rsidRDefault="000D23CE" w:rsidP="00BE701F">
      <w:pPr>
        <w:spacing w:after="0" w:line="240" w:lineRule="auto"/>
        <w:ind w:left="-567" w:firstLine="567"/>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lang w:eastAsia="ar-SA"/>
        </w:rPr>
        <w:t>В 2025 году заготовка древесины осуществлялась 1 субъектом хозяйственной деятельн</w:t>
      </w:r>
      <w:r w:rsidR="003527D1" w:rsidRPr="00CA7C0D">
        <w:rPr>
          <w:rFonts w:ascii="Times New Roman" w:hAnsi="Times New Roman" w:cs="Times New Roman"/>
          <w:color w:val="0D0D0D" w:themeColor="text1" w:themeTint="F2"/>
          <w:sz w:val="28"/>
          <w:szCs w:val="28"/>
          <w:lang w:eastAsia="ar-SA"/>
        </w:rPr>
        <w:t>ости ИП Федюшин Р.Г.</w:t>
      </w:r>
      <w:r w:rsidRPr="00CA7C0D">
        <w:rPr>
          <w:rFonts w:ascii="Times New Roman" w:hAnsi="Times New Roman" w:cs="Times New Roman"/>
          <w:color w:val="0D0D0D" w:themeColor="text1" w:themeTint="F2"/>
          <w:sz w:val="28"/>
          <w:szCs w:val="28"/>
          <w:lang w:eastAsia="ar-SA"/>
        </w:rPr>
        <w:t xml:space="preserve"> </w:t>
      </w:r>
    </w:p>
    <w:p w:rsidR="004369A4" w:rsidRPr="00CA7C0D" w:rsidRDefault="000D23CE" w:rsidP="00BE701F">
      <w:pPr>
        <w:spacing w:after="0" w:line="240" w:lineRule="auto"/>
        <w:ind w:left="-567" w:firstLine="567"/>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lang w:eastAsia="ar-SA"/>
        </w:rPr>
        <w:t xml:space="preserve">Объем заготовленной древесины составил 1476 </w:t>
      </w:r>
      <w:proofErr w:type="spellStart"/>
      <w:proofErr w:type="gramStart"/>
      <w:r w:rsidRPr="00CA7C0D">
        <w:rPr>
          <w:rFonts w:ascii="Times New Roman" w:hAnsi="Times New Roman" w:cs="Times New Roman"/>
          <w:color w:val="0D0D0D" w:themeColor="text1" w:themeTint="F2"/>
          <w:sz w:val="28"/>
          <w:szCs w:val="28"/>
          <w:lang w:eastAsia="ar-SA"/>
        </w:rPr>
        <w:t>куб.м</w:t>
      </w:r>
      <w:proofErr w:type="spellEnd"/>
      <w:proofErr w:type="gramEnd"/>
      <w:r w:rsidRPr="00CA7C0D">
        <w:rPr>
          <w:rFonts w:ascii="Times New Roman" w:hAnsi="Times New Roman" w:cs="Times New Roman"/>
          <w:color w:val="0D0D0D" w:themeColor="text1" w:themeTint="F2"/>
          <w:sz w:val="28"/>
          <w:szCs w:val="28"/>
          <w:lang w:eastAsia="ar-SA"/>
        </w:rPr>
        <w:t xml:space="preserve">, что на 3476 </w:t>
      </w:r>
      <w:proofErr w:type="spellStart"/>
      <w:proofErr w:type="gramStart"/>
      <w:r w:rsidRPr="00CA7C0D">
        <w:rPr>
          <w:rFonts w:ascii="Times New Roman" w:hAnsi="Times New Roman" w:cs="Times New Roman"/>
          <w:color w:val="0D0D0D" w:themeColor="text1" w:themeTint="F2"/>
          <w:sz w:val="28"/>
          <w:szCs w:val="28"/>
          <w:lang w:eastAsia="ar-SA"/>
        </w:rPr>
        <w:t>куб.м</w:t>
      </w:r>
      <w:proofErr w:type="spellEnd"/>
      <w:proofErr w:type="gramEnd"/>
      <w:r w:rsidRPr="00CA7C0D">
        <w:rPr>
          <w:rFonts w:ascii="Times New Roman" w:hAnsi="Times New Roman" w:cs="Times New Roman"/>
          <w:color w:val="0D0D0D" w:themeColor="text1" w:themeTint="F2"/>
          <w:sz w:val="28"/>
          <w:szCs w:val="28"/>
          <w:lang w:eastAsia="ar-SA"/>
        </w:rPr>
        <w:t xml:space="preserve"> (70 %</w:t>
      </w:r>
      <w:r w:rsidR="00B952BA" w:rsidRPr="00CA7C0D">
        <w:rPr>
          <w:rFonts w:ascii="Times New Roman" w:hAnsi="Times New Roman" w:cs="Times New Roman"/>
          <w:color w:val="0D0D0D" w:themeColor="text1" w:themeTint="F2"/>
          <w:sz w:val="28"/>
          <w:szCs w:val="28"/>
          <w:lang w:eastAsia="ar-SA"/>
        </w:rPr>
        <w:t>) меньше, чем в 2024 году. Такое</w:t>
      </w:r>
      <w:r w:rsidRPr="00CA7C0D">
        <w:rPr>
          <w:rFonts w:ascii="Times New Roman" w:hAnsi="Times New Roman" w:cs="Times New Roman"/>
          <w:color w:val="0D0D0D" w:themeColor="text1" w:themeTint="F2"/>
          <w:sz w:val="28"/>
          <w:szCs w:val="28"/>
          <w:lang w:eastAsia="ar-SA"/>
        </w:rPr>
        <w:t xml:space="preserve"> значительное снижение объемов производства обусловлено окончанием работ по контракту на поставку древесины для изготовления электрических опор для ООО </w:t>
      </w:r>
      <w:r w:rsidR="000852CB" w:rsidRPr="00CA7C0D">
        <w:rPr>
          <w:rFonts w:ascii="Times New Roman" w:hAnsi="Times New Roman" w:cs="Times New Roman"/>
          <w:color w:val="0D0D0D" w:themeColor="text1" w:themeTint="F2"/>
          <w:sz w:val="28"/>
          <w:szCs w:val="28"/>
          <w:lang w:eastAsia="ar-SA"/>
        </w:rPr>
        <w:t>«</w:t>
      </w:r>
      <w:r w:rsidRPr="00CA7C0D">
        <w:rPr>
          <w:rFonts w:ascii="Times New Roman" w:hAnsi="Times New Roman" w:cs="Times New Roman"/>
          <w:color w:val="0D0D0D" w:themeColor="text1" w:themeTint="F2"/>
          <w:sz w:val="28"/>
          <w:szCs w:val="28"/>
          <w:lang w:eastAsia="ar-SA"/>
        </w:rPr>
        <w:t>Магаданэнерго</w:t>
      </w:r>
      <w:r w:rsidR="000852CB" w:rsidRPr="00CA7C0D">
        <w:rPr>
          <w:rFonts w:ascii="Times New Roman" w:hAnsi="Times New Roman" w:cs="Times New Roman"/>
          <w:color w:val="0D0D0D" w:themeColor="text1" w:themeTint="F2"/>
          <w:sz w:val="28"/>
          <w:szCs w:val="28"/>
          <w:lang w:eastAsia="ar-SA"/>
        </w:rPr>
        <w:t>»</w:t>
      </w:r>
      <w:r w:rsidRPr="00CA7C0D">
        <w:rPr>
          <w:rFonts w:ascii="Times New Roman" w:hAnsi="Times New Roman" w:cs="Times New Roman"/>
          <w:color w:val="0D0D0D" w:themeColor="text1" w:themeTint="F2"/>
          <w:sz w:val="28"/>
          <w:szCs w:val="28"/>
          <w:lang w:eastAsia="ar-SA"/>
        </w:rPr>
        <w:t xml:space="preserve"> и снижению потребительского спроса. </w:t>
      </w:r>
    </w:p>
    <w:p w:rsidR="004369A4" w:rsidRPr="00CA7C0D" w:rsidRDefault="000D23CE" w:rsidP="00BE701F">
      <w:pPr>
        <w:spacing w:after="0" w:line="240" w:lineRule="auto"/>
        <w:ind w:left="-567" w:firstLine="567"/>
        <w:contextualSpacing/>
        <w:jc w:val="both"/>
        <w:rPr>
          <w:rFonts w:ascii="Times New Roman" w:hAnsi="Times New Roman" w:cs="Times New Roman"/>
          <w:color w:val="0D0D0D" w:themeColor="text1" w:themeTint="F2"/>
          <w:sz w:val="28"/>
          <w:szCs w:val="28"/>
          <w:lang w:eastAsia="ar-SA"/>
        </w:rPr>
      </w:pPr>
      <w:r w:rsidRPr="00CA7C0D">
        <w:rPr>
          <w:rFonts w:ascii="Times New Roman" w:hAnsi="Times New Roman" w:cs="Times New Roman"/>
          <w:color w:val="0D0D0D" w:themeColor="text1" w:themeTint="F2"/>
          <w:sz w:val="28"/>
          <w:szCs w:val="28"/>
          <w:lang w:eastAsia="ar-SA"/>
        </w:rPr>
        <w:t>В 2025 году ООО «Дары Колымы» произвели 30 кг иван-чая, 60 кг сушенного шиповника, 10 кг ядра орешков кедрового стланика, 20 литров масла кедрового стланика.</w:t>
      </w:r>
    </w:p>
    <w:p w:rsidR="004369A4" w:rsidRPr="00CA7C0D" w:rsidRDefault="000D23CE" w:rsidP="00BE701F">
      <w:pPr>
        <w:spacing w:after="0" w:line="240" w:lineRule="auto"/>
        <w:ind w:left="-567" w:firstLine="567"/>
        <w:contextualSpacing/>
        <w:jc w:val="center"/>
        <w:rPr>
          <w:rFonts w:ascii="Times New Roman" w:hAnsi="Times New Roman" w:cs="Times New Roman"/>
          <w:color w:val="0D0D0D" w:themeColor="text1" w:themeTint="F2"/>
          <w:sz w:val="28"/>
          <w:szCs w:val="28"/>
        </w:rPr>
      </w:pPr>
      <w:r w:rsidRPr="00CA7C0D">
        <w:rPr>
          <w:rFonts w:ascii="Times New Roman" w:hAnsi="Times New Roman" w:cs="Times New Roman"/>
          <w:b/>
          <w:color w:val="0D0D0D" w:themeColor="text1" w:themeTint="F2"/>
          <w:sz w:val="28"/>
          <w:szCs w:val="28"/>
          <w:u w:val="single"/>
        </w:rPr>
        <w:t>Вопросы недропользования</w:t>
      </w:r>
    </w:p>
    <w:p w:rsidR="004369A4" w:rsidRPr="00CA7C0D" w:rsidRDefault="000D23CE" w:rsidP="00BE701F">
      <w:pPr>
        <w:spacing w:after="0" w:line="240" w:lineRule="auto"/>
        <w:ind w:left="-567" w:firstLine="567"/>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Одним из важнейших показателей экономического развития муниципального   округа является добыча драгоценных металлов.</w:t>
      </w:r>
    </w:p>
    <w:p w:rsidR="004369A4" w:rsidRPr="00CA7C0D" w:rsidRDefault="000D23CE" w:rsidP="00BE701F">
      <w:pPr>
        <w:spacing w:after="0" w:line="240" w:lineRule="auto"/>
        <w:ind w:left="-567" w:firstLine="567"/>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bCs/>
          <w:color w:val="0D0D0D" w:themeColor="text1" w:themeTint="F2"/>
          <w:sz w:val="28"/>
          <w:szCs w:val="28"/>
        </w:rPr>
        <w:t>По состоянию на 01.01.2026 года 31 недропользователь имеют 83 лицензии</w:t>
      </w:r>
      <w:r w:rsidRPr="00CA7C0D">
        <w:rPr>
          <w:rFonts w:ascii="Times New Roman" w:hAnsi="Times New Roman" w:cs="Times New Roman"/>
          <w:color w:val="0D0D0D" w:themeColor="text1" w:themeTint="F2"/>
          <w:sz w:val="28"/>
          <w:szCs w:val="28"/>
        </w:rPr>
        <w:t xml:space="preserve"> включая лицензии на добычу россыпного золота.</w:t>
      </w:r>
    </w:p>
    <w:p w:rsidR="000D23CE" w:rsidRPr="00CA7C0D" w:rsidRDefault="000D23CE" w:rsidP="00BE701F">
      <w:pPr>
        <w:spacing w:after="0" w:line="240" w:lineRule="auto"/>
        <w:ind w:left="-567" w:firstLine="567"/>
        <w:contextualSpacing/>
        <w:jc w:val="both"/>
        <w:rPr>
          <w:rFonts w:ascii="Times New Roman" w:hAnsi="Times New Roman" w:cs="Times New Roman"/>
          <w:bCs/>
          <w:color w:val="0D0D0D" w:themeColor="text1" w:themeTint="F2"/>
          <w:sz w:val="28"/>
          <w:szCs w:val="28"/>
        </w:rPr>
      </w:pPr>
      <w:r w:rsidRPr="00CA7C0D">
        <w:rPr>
          <w:rFonts w:ascii="Times New Roman" w:hAnsi="Times New Roman" w:cs="Times New Roman"/>
          <w:bCs/>
          <w:color w:val="0D0D0D" w:themeColor="text1" w:themeTint="F2"/>
          <w:sz w:val="28"/>
          <w:szCs w:val="28"/>
        </w:rPr>
        <w:t>Фактически добычу россыпного золота в 2025 году на территории Среднеканского района осуществляли 12 предприятий, добыто 1 402,41 кг.</w:t>
      </w:r>
    </w:p>
    <w:p w:rsidR="008F10F1" w:rsidRPr="00CA7C0D" w:rsidRDefault="008F10F1" w:rsidP="00BE701F">
      <w:pPr>
        <w:spacing w:after="0" w:line="240" w:lineRule="auto"/>
        <w:ind w:left="-567" w:firstLine="567"/>
        <w:contextualSpacing/>
        <w:jc w:val="both"/>
        <w:rPr>
          <w:rFonts w:ascii="Times New Roman" w:hAnsi="Times New Roman" w:cs="Times New Roman"/>
          <w:bCs/>
          <w:color w:val="0D0D0D" w:themeColor="text1" w:themeTint="F2"/>
          <w:sz w:val="28"/>
          <w:szCs w:val="28"/>
        </w:rPr>
      </w:pPr>
    </w:p>
    <w:p w:rsidR="008F10F1" w:rsidRPr="00CA7C0D" w:rsidRDefault="008F10F1" w:rsidP="00BE701F">
      <w:pPr>
        <w:spacing w:after="0" w:line="240" w:lineRule="auto"/>
        <w:ind w:left="-567" w:firstLine="567"/>
        <w:contextualSpacing/>
        <w:jc w:val="both"/>
        <w:rPr>
          <w:rFonts w:ascii="Times New Roman" w:hAnsi="Times New Roman" w:cs="Times New Roman"/>
          <w:color w:val="0D0D0D" w:themeColor="text1" w:themeTint="F2"/>
          <w:sz w:val="28"/>
          <w:szCs w:val="28"/>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4309"/>
        <w:gridCol w:w="1559"/>
        <w:gridCol w:w="1559"/>
        <w:gridCol w:w="1843"/>
      </w:tblGrid>
      <w:tr w:rsidR="00BE701F" w:rsidRPr="00CA7C0D" w:rsidTr="000D23CE">
        <w:trPr>
          <w:trHeight w:val="396"/>
        </w:trPr>
        <w:tc>
          <w:tcPr>
            <w:tcW w:w="648" w:type="dxa"/>
            <w:tcBorders>
              <w:top w:val="single" w:sz="4" w:space="0" w:color="auto"/>
              <w:left w:val="single" w:sz="4" w:space="0" w:color="auto"/>
              <w:bottom w:val="single" w:sz="6" w:space="0" w:color="000000"/>
              <w:right w:val="single" w:sz="6" w:space="0" w:color="000000"/>
            </w:tcBorders>
          </w:tcPr>
          <w:p w:rsidR="000D23CE" w:rsidRPr="00CA7C0D" w:rsidRDefault="000D23CE" w:rsidP="00BE701F">
            <w:pPr>
              <w:tabs>
                <w:tab w:val="left" w:pos="0"/>
              </w:tabs>
              <w:overflowPunct w:val="0"/>
              <w:autoSpaceDE w:val="0"/>
              <w:autoSpaceDN w:val="0"/>
              <w:adjustRightInd w:val="0"/>
              <w:spacing w:after="0" w:line="240" w:lineRule="auto"/>
              <w:contextualSpacing/>
              <w:jc w:val="both"/>
              <w:textAlignment w:val="baseline"/>
              <w:rPr>
                <w:rFonts w:ascii="Times New Roman" w:hAnsi="Times New Roman" w:cs="Times New Roman"/>
                <w:i/>
                <w:iCs/>
                <w:color w:val="0D0D0D" w:themeColor="text1" w:themeTint="F2"/>
                <w:sz w:val="28"/>
                <w:szCs w:val="28"/>
              </w:rPr>
            </w:pPr>
          </w:p>
        </w:tc>
        <w:tc>
          <w:tcPr>
            <w:tcW w:w="4309" w:type="dxa"/>
            <w:tcBorders>
              <w:top w:val="single" w:sz="4" w:space="0" w:color="auto"/>
              <w:left w:val="single" w:sz="4" w:space="0" w:color="auto"/>
              <w:bottom w:val="single" w:sz="6" w:space="0" w:color="000000"/>
              <w:right w:val="single" w:sz="4" w:space="0" w:color="auto"/>
            </w:tcBorders>
          </w:tcPr>
          <w:p w:rsidR="000D23CE" w:rsidRPr="00CA7C0D" w:rsidRDefault="000D23CE" w:rsidP="00BE701F">
            <w:pPr>
              <w:tabs>
                <w:tab w:val="left" w:pos="0"/>
              </w:tabs>
              <w:overflowPunct w:val="0"/>
              <w:autoSpaceDE w:val="0"/>
              <w:autoSpaceDN w:val="0"/>
              <w:adjustRightInd w:val="0"/>
              <w:spacing w:after="0" w:line="240" w:lineRule="auto"/>
              <w:contextualSpacing/>
              <w:jc w:val="center"/>
              <w:textAlignment w:val="baseline"/>
              <w:rPr>
                <w:rFonts w:ascii="Times New Roman" w:hAnsi="Times New Roman" w:cs="Times New Roman"/>
                <w:b/>
                <w:bCs/>
                <w:i/>
                <w:iCs/>
                <w:color w:val="0D0D0D" w:themeColor="text1" w:themeTint="F2"/>
                <w:sz w:val="28"/>
                <w:szCs w:val="28"/>
              </w:rPr>
            </w:pPr>
            <w:r w:rsidRPr="00CA7C0D">
              <w:rPr>
                <w:rFonts w:ascii="Times New Roman" w:hAnsi="Times New Roman" w:cs="Times New Roman"/>
                <w:b/>
                <w:bCs/>
                <w:i/>
                <w:iCs/>
                <w:color w:val="0D0D0D" w:themeColor="text1" w:themeTint="F2"/>
                <w:sz w:val="28"/>
                <w:szCs w:val="28"/>
              </w:rPr>
              <w:t>Предприятие</w:t>
            </w:r>
          </w:p>
        </w:tc>
        <w:tc>
          <w:tcPr>
            <w:tcW w:w="1559" w:type="dxa"/>
            <w:tcBorders>
              <w:top w:val="single" w:sz="4" w:space="0" w:color="auto"/>
              <w:left w:val="single" w:sz="4" w:space="0" w:color="auto"/>
              <w:bottom w:val="single" w:sz="6" w:space="0" w:color="000000"/>
              <w:right w:val="single" w:sz="4" w:space="0" w:color="auto"/>
            </w:tcBorders>
          </w:tcPr>
          <w:p w:rsidR="000D23CE" w:rsidRPr="00CA7C0D" w:rsidRDefault="000D23CE" w:rsidP="00BE701F">
            <w:pPr>
              <w:spacing w:after="0" w:line="240" w:lineRule="auto"/>
              <w:contextualSpacing/>
              <w:jc w:val="center"/>
              <w:rPr>
                <w:rFonts w:ascii="Times New Roman" w:hAnsi="Times New Roman" w:cs="Times New Roman"/>
                <w:b/>
                <w:bCs/>
                <w:i/>
                <w:iCs/>
                <w:color w:val="0D0D0D" w:themeColor="text1" w:themeTint="F2"/>
                <w:sz w:val="28"/>
                <w:szCs w:val="28"/>
              </w:rPr>
            </w:pPr>
            <w:r w:rsidRPr="00CA7C0D">
              <w:rPr>
                <w:rFonts w:ascii="Times New Roman" w:hAnsi="Times New Roman" w:cs="Times New Roman"/>
                <w:b/>
                <w:bCs/>
                <w:i/>
                <w:iCs/>
                <w:color w:val="0D0D0D" w:themeColor="text1" w:themeTint="F2"/>
                <w:sz w:val="28"/>
                <w:szCs w:val="28"/>
              </w:rPr>
              <w:t>Добыто в 2025 году, кг</w:t>
            </w:r>
          </w:p>
        </w:tc>
        <w:tc>
          <w:tcPr>
            <w:tcW w:w="1559" w:type="dxa"/>
            <w:tcBorders>
              <w:top w:val="single" w:sz="4" w:space="0" w:color="auto"/>
              <w:left w:val="single" w:sz="4" w:space="0" w:color="auto"/>
              <w:bottom w:val="single" w:sz="6" w:space="0" w:color="000000"/>
              <w:right w:val="single" w:sz="4" w:space="0" w:color="auto"/>
            </w:tcBorders>
          </w:tcPr>
          <w:p w:rsidR="000D23CE" w:rsidRPr="00CA7C0D" w:rsidRDefault="000D23CE" w:rsidP="00BE701F">
            <w:pPr>
              <w:tabs>
                <w:tab w:val="left" w:pos="0"/>
              </w:tabs>
              <w:overflowPunct w:val="0"/>
              <w:autoSpaceDE w:val="0"/>
              <w:autoSpaceDN w:val="0"/>
              <w:adjustRightInd w:val="0"/>
              <w:spacing w:after="0" w:line="240" w:lineRule="auto"/>
              <w:contextualSpacing/>
              <w:jc w:val="center"/>
              <w:textAlignment w:val="baseline"/>
              <w:rPr>
                <w:rFonts w:ascii="Times New Roman" w:hAnsi="Times New Roman" w:cs="Times New Roman"/>
                <w:b/>
                <w:bCs/>
                <w:i/>
                <w:iCs/>
                <w:color w:val="0D0D0D" w:themeColor="text1" w:themeTint="F2"/>
                <w:sz w:val="28"/>
                <w:szCs w:val="28"/>
              </w:rPr>
            </w:pPr>
            <w:r w:rsidRPr="00CA7C0D">
              <w:rPr>
                <w:rFonts w:ascii="Times New Roman" w:hAnsi="Times New Roman" w:cs="Times New Roman"/>
                <w:b/>
                <w:bCs/>
                <w:i/>
                <w:iCs/>
                <w:color w:val="0D0D0D" w:themeColor="text1" w:themeTint="F2"/>
                <w:sz w:val="28"/>
                <w:szCs w:val="28"/>
              </w:rPr>
              <w:t>Добыто в 2024 году, кг</w:t>
            </w:r>
          </w:p>
        </w:tc>
        <w:tc>
          <w:tcPr>
            <w:tcW w:w="1843" w:type="dxa"/>
            <w:tcBorders>
              <w:top w:val="single" w:sz="4" w:space="0" w:color="auto"/>
              <w:left w:val="single" w:sz="4" w:space="0" w:color="auto"/>
              <w:bottom w:val="single" w:sz="6" w:space="0" w:color="000000"/>
              <w:right w:val="single" w:sz="4" w:space="0" w:color="auto"/>
            </w:tcBorders>
          </w:tcPr>
          <w:p w:rsidR="000D23CE" w:rsidRPr="00CA7C0D" w:rsidRDefault="000D23CE" w:rsidP="00BE701F">
            <w:pPr>
              <w:tabs>
                <w:tab w:val="left" w:pos="-108"/>
              </w:tabs>
              <w:overflowPunct w:val="0"/>
              <w:autoSpaceDE w:val="0"/>
              <w:autoSpaceDN w:val="0"/>
              <w:adjustRightInd w:val="0"/>
              <w:spacing w:after="0" w:line="240" w:lineRule="auto"/>
              <w:ind w:right="-108" w:hanging="108"/>
              <w:contextualSpacing/>
              <w:jc w:val="center"/>
              <w:textAlignment w:val="baseline"/>
              <w:rPr>
                <w:rFonts w:ascii="Times New Roman" w:hAnsi="Times New Roman" w:cs="Times New Roman"/>
                <w:b/>
                <w:bCs/>
                <w:i/>
                <w:iCs/>
                <w:color w:val="0D0D0D" w:themeColor="text1" w:themeTint="F2"/>
                <w:sz w:val="28"/>
                <w:szCs w:val="28"/>
              </w:rPr>
            </w:pPr>
            <w:r w:rsidRPr="00CA7C0D">
              <w:rPr>
                <w:rFonts w:ascii="Times New Roman" w:hAnsi="Times New Roman" w:cs="Times New Roman"/>
                <w:b/>
                <w:bCs/>
                <w:i/>
                <w:iCs/>
                <w:color w:val="0D0D0D" w:themeColor="text1" w:themeTint="F2"/>
                <w:sz w:val="28"/>
                <w:szCs w:val="28"/>
              </w:rPr>
              <w:t xml:space="preserve">Прирост </w:t>
            </w:r>
          </w:p>
          <w:p w:rsidR="000D23CE" w:rsidRPr="00CA7C0D" w:rsidRDefault="000D23CE" w:rsidP="00BE701F">
            <w:pPr>
              <w:tabs>
                <w:tab w:val="left" w:pos="-108"/>
              </w:tabs>
              <w:overflowPunct w:val="0"/>
              <w:autoSpaceDE w:val="0"/>
              <w:autoSpaceDN w:val="0"/>
              <w:adjustRightInd w:val="0"/>
              <w:spacing w:after="0" w:line="240" w:lineRule="auto"/>
              <w:ind w:right="-108" w:hanging="108"/>
              <w:contextualSpacing/>
              <w:jc w:val="center"/>
              <w:textAlignment w:val="baseline"/>
              <w:rPr>
                <w:rFonts w:ascii="Times New Roman" w:hAnsi="Times New Roman" w:cs="Times New Roman"/>
                <w:b/>
                <w:bCs/>
                <w:i/>
                <w:iCs/>
                <w:color w:val="0D0D0D" w:themeColor="text1" w:themeTint="F2"/>
                <w:sz w:val="28"/>
                <w:szCs w:val="28"/>
              </w:rPr>
            </w:pPr>
            <w:r w:rsidRPr="00CA7C0D">
              <w:rPr>
                <w:rFonts w:ascii="Times New Roman" w:hAnsi="Times New Roman" w:cs="Times New Roman"/>
                <w:b/>
                <w:bCs/>
                <w:i/>
                <w:iCs/>
                <w:color w:val="0D0D0D" w:themeColor="text1" w:themeTint="F2"/>
                <w:sz w:val="28"/>
                <w:szCs w:val="28"/>
              </w:rPr>
              <w:t xml:space="preserve">к 2025 г.    </w:t>
            </w:r>
          </w:p>
          <w:p w:rsidR="000D23CE" w:rsidRPr="00CA7C0D" w:rsidRDefault="000D23CE" w:rsidP="00BE701F">
            <w:pPr>
              <w:tabs>
                <w:tab w:val="left" w:pos="-108"/>
              </w:tabs>
              <w:overflowPunct w:val="0"/>
              <w:autoSpaceDE w:val="0"/>
              <w:autoSpaceDN w:val="0"/>
              <w:adjustRightInd w:val="0"/>
              <w:spacing w:after="0" w:line="240" w:lineRule="auto"/>
              <w:ind w:right="-108" w:hanging="108"/>
              <w:contextualSpacing/>
              <w:jc w:val="center"/>
              <w:textAlignment w:val="baseline"/>
              <w:rPr>
                <w:rFonts w:ascii="Times New Roman" w:hAnsi="Times New Roman" w:cs="Times New Roman"/>
                <w:b/>
                <w:bCs/>
                <w:i/>
                <w:iCs/>
                <w:color w:val="0D0D0D" w:themeColor="text1" w:themeTint="F2"/>
                <w:sz w:val="28"/>
                <w:szCs w:val="28"/>
              </w:rPr>
            </w:pPr>
            <w:r w:rsidRPr="00CA7C0D">
              <w:rPr>
                <w:rFonts w:ascii="Times New Roman" w:hAnsi="Times New Roman" w:cs="Times New Roman"/>
                <w:b/>
                <w:bCs/>
                <w:i/>
                <w:iCs/>
                <w:color w:val="0D0D0D" w:themeColor="text1" w:themeTint="F2"/>
                <w:sz w:val="28"/>
                <w:szCs w:val="28"/>
              </w:rPr>
              <w:t xml:space="preserve"> кг,+/--</w:t>
            </w:r>
          </w:p>
        </w:tc>
      </w:tr>
      <w:tr w:rsidR="00BE701F" w:rsidRPr="00CA7C0D" w:rsidTr="000D23CE">
        <w:tc>
          <w:tcPr>
            <w:tcW w:w="648" w:type="dxa"/>
            <w:tcBorders>
              <w:top w:val="single" w:sz="4" w:space="0" w:color="auto"/>
              <w:left w:val="single" w:sz="4" w:space="0" w:color="auto"/>
              <w:bottom w:val="single" w:sz="4" w:space="0" w:color="auto"/>
              <w:right w:val="single" w:sz="6" w:space="0" w:color="000000"/>
            </w:tcBorders>
          </w:tcPr>
          <w:p w:rsidR="000D23CE" w:rsidRPr="00CA7C0D" w:rsidRDefault="000D23CE" w:rsidP="00BE701F">
            <w:pPr>
              <w:tabs>
                <w:tab w:val="left" w:pos="-36"/>
              </w:tabs>
              <w:overflowPunct w:val="0"/>
              <w:autoSpaceDE w:val="0"/>
              <w:autoSpaceDN w:val="0"/>
              <w:adjustRightInd w:val="0"/>
              <w:spacing w:after="0" w:line="240" w:lineRule="auto"/>
              <w:ind w:right="-108" w:hanging="36"/>
              <w:contextualSpacing/>
              <w:jc w:val="center"/>
              <w:textAlignment w:val="baseline"/>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1.</w:t>
            </w:r>
          </w:p>
        </w:tc>
        <w:tc>
          <w:tcPr>
            <w:tcW w:w="4309" w:type="dxa"/>
            <w:tcBorders>
              <w:top w:val="single" w:sz="4" w:space="0" w:color="auto"/>
              <w:left w:val="single" w:sz="4" w:space="0" w:color="auto"/>
              <w:bottom w:val="single" w:sz="4" w:space="0" w:color="auto"/>
              <w:right w:val="single" w:sz="4" w:space="0" w:color="auto"/>
            </w:tcBorders>
          </w:tcPr>
          <w:p w:rsidR="000D23CE" w:rsidRPr="00CA7C0D" w:rsidRDefault="000D23CE" w:rsidP="00BE701F">
            <w:pPr>
              <w:tabs>
                <w:tab w:val="left" w:pos="0"/>
              </w:tabs>
              <w:overflowPunct w:val="0"/>
              <w:autoSpaceDE w:val="0"/>
              <w:autoSpaceDN w:val="0"/>
              <w:adjustRightInd w:val="0"/>
              <w:spacing w:after="0" w:line="240" w:lineRule="auto"/>
              <w:contextualSpacing/>
              <w:jc w:val="both"/>
              <w:textAlignment w:val="baseline"/>
              <w:rPr>
                <w:rFonts w:ascii="Times New Roman" w:hAnsi="Times New Roman" w:cs="Times New Roman"/>
                <w:bCs/>
                <w:color w:val="0D0D0D" w:themeColor="text1" w:themeTint="F2"/>
                <w:sz w:val="28"/>
                <w:szCs w:val="28"/>
              </w:rPr>
            </w:pPr>
            <w:r w:rsidRPr="00CA7C0D">
              <w:rPr>
                <w:rFonts w:ascii="Times New Roman" w:hAnsi="Times New Roman" w:cs="Times New Roman"/>
                <w:bCs/>
                <w:color w:val="0D0D0D" w:themeColor="text1" w:themeTint="F2"/>
                <w:sz w:val="28"/>
                <w:szCs w:val="28"/>
              </w:rPr>
              <w:t xml:space="preserve">ООО «Райз» </w:t>
            </w:r>
          </w:p>
        </w:tc>
        <w:tc>
          <w:tcPr>
            <w:tcW w:w="1559" w:type="dxa"/>
            <w:tcBorders>
              <w:top w:val="single" w:sz="4" w:space="0" w:color="auto"/>
              <w:left w:val="single" w:sz="4" w:space="0" w:color="auto"/>
              <w:bottom w:val="single" w:sz="4" w:space="0" w:color="auto"/>
              <w:right w:val="single" w:sz="4" w:space="0" w:color="auto"/>
            </w:tcBorders>
          </w:tcPr>
          <w:p w:rsidR="000D23CE" w:rsidRPr="00CA7C0D" w:rsidRDefault="000D23CE" w:rsidP="00BE701F">
            <w:pPr>
              <w:tabs>
                <w:tab w:val="left" w:pos="0"/>
              </w:tabs>
              <w:overflowPunct w:val="0"/>
              <w:autoSpaceDE w:val="0"/>
              <w:autoSpaceDN w:val="0"/>
              <w:adjustRightInd w:val="0"/>
              <w:spacing w:after="0" w:line="240" w:lineRule="auto"/>
              <w:contextualSpacing/>
              <w:jc w:val="center"/>
              <w:textAlignment w:val="baseline"/>
              <w:rPr>
                <w:rFonts w:ascii="Times New Roman" w:hAnsi="Times New Roman" w:cs="Times New Roman"/>
                <w:b/>
                <w:bCs/>
                <w:color w:val="0D0D0D" w:themeColor="text1" w:themeTint="F2"/>
                <w:sz w:val="28"/>
                <w:szCs w:val="28"/>
              </w:rPr>
            </w:pPr>
            <w:r w:rsidRPr="00CA7C0D">
              <w:rPr>
                <w:rFonts w:ascii="Times New Roman" w:hAnsi="Times New Roman" w:cs="Times New Roman"/>
                <w:b/>
                <w:bCs/>
                <w:color w:val="0D0D0D" w:themeColor="text1" w:themeTint="F2"/>
                <w:sz w:val="28"/>
                <w:szCs w:val="28"/>
              </w:rPr>
              <w:t>402</w:t>
            </w:r>
          </w:p>
        </w:tc>
        <w:tc>
          <w:tcPr>
            <w:tcW w:w="1559" w:type="dxa"/>
            <w:tcBorders>
              <w:top w:val="single" w:sz="4" w:space="0" w:color="auto"/>
              <w:left w:val="single" w:sz="4" w:space="0" w:color="auto"/>
              <w:bottom w:val="single" w:sz="4" w:space="0" w:color="auto"/>
              <w:right w:val="single" w:sz="4" w:space="0" w:color="auto"/>
            </w:tcBorders>
          </w:tcPr>
          <w:p w:rsidR="000D23CE" w:rsidRPr="00CA7C0D" w:rsidRDefault="000D23CE" w:rsidP="00BE701F">
            <w:pPr>
              <w:tabs>
                <w:tab w:val="left" w:pos="0"/>
              </w:tabs>
              <w:overflowPunct w:val="0"/>
              <w:autoSpaceDE w:val="0"/>
              <w:autoSpaceDN w:val="0"/>
              <w:adjustRightInd w:val="0"/>
              <w:spacing w:after="0" w:line="240" w:lineRule="auto"/>
              <w:contextualSpacing/>
              <w:jc w:val="center"/>
              <w:textAlignment w:val="baseline"/>
              <w:rPr>
                <w:rFonts w:ascii="Times New Roman" w:hAnsi="Times New Roman" w:cs="Times New Roman"/>
                <w:b/>
                <w:bCs/>
                <w:color w:val="0D0D0D" w:themeColor="text1" w:themeTint="F2"/>
                <w:sz w:val="28"/>
                <w:szCs w:val="28"/>
              </w:rPr>
            </w:pPr>
            <w:r w:rsidRPr="00CA7C0D">
              <w:rPr>
                <w:rFonts w:ascii="Times New Roman" w:hAnsi="Times New Roman" w:cs="Times New Roman"/>
                <w:b/>
                <w:bCs/>
                <w:color w:val="0D0D0D" w:themeColor="text1" w:themeTint="F2"/>
                <w:sz w:val="28"/>
                <w:szCs w:val="28"/>
              </w:rPr>
              <w:t>464,1</w:t>
            </w:r>
          </w:p>
        </w:tc>
        <w:tc>
          <w:tcPr>
            <w:tcW w:w="1843" w:type="dxa"/>
            <w:tcBorders>
              <w:top w:val="single" w:sz="4" w:space="0" w:color="auto"/>
              <w:left w:val="single" w:sz="4" w:space="0" w:color="auto"/>
              <w:bottom w:val="single" w:sz="4" w:space="0" w:color="auto"/>
              <w:right w:val="single" w:sz="4" w:space="0" w:color="auto"/>
            </w:tcBorders>
          </w:tcPr>
          <w:p w:rsidR="000D23CE" w:rsidRPr="00CA7C0D" w:rsidRDefault="000D23CE" w:rsidP="00BE701F">
            <w:pPr>
              <w:tabs>
                <w:tab w:val="left" w:pos="0"/>
              </w:tabs>
              <w:overflowPunct w:val="0"/>
              <w:autoSpaceDE w:val="0"/>
              <w:autoSpaceDN w:val="0"/>
              <w:adjustRightInd w:val="0"/>
              <w:spacing w:after="0" w:line="240" w:lineRule="auto"/>
              <w:contextualSpacing/>
              <w:jc w:val="center"/>
              <w:textAlignment w:val="baseline"/>
              <w:rPr>
                <w:rFonts w:ascii="Times New Roman" w:hAnsi="Times New Roman" w:cs="Times New Roman"/>
                <w:b/>
                <w:color w:val="0D0D0D" w:themeColor="text1" w:themeTint="F2"/>
                <w:sz w:val="28"/>
                <w:szCs w:val="28"/>
              </w:rPr>
            </w:pPr>
            <w:r w:rsidRPr="00CA7C0D">
              <w:rPr>
                <w:rFonts w:ascii="Times New Roman" w:hAnsi="Times New Roman" w:cs="Times New Roman"/>
                <w:b/>
                <w:color w:val="0D0D0D" w:themeColor="text1" w:themeTint="F2"/>
                <w:sz w:val="28"/>
                <w:szCs w:val="28"/>
              </w:rPr>
              <w:t>-62,1</w:t>
            </w:r>
          </w:p>
        </w:tc>
      </w:tr>
      <w:tr w:rsidR="00BE701F" w:rsidRPr="00CA7C0D" w:rsidTr="000D23CE">
        <w:trPr>
          <w:trHeight w:val="435"/>
        </w:trPr>
        <w:tc>
          <w:tcPr>
            <w:tcW w:w="648" w:type="dxa"/>
            <w:tcBorders>
              <w:top w:val="single" w:sz="4" w:space="0" w:color="auto"/>
              <w:left w:val="single" w:sz="4" w:space="0" w:color="auto"/>
              <w:bottom w:val="single" w:sz="4" w:space="0" w:color="auto"/>
              <w:right w:val="single" w:sz="6" w:space="0" w:color="000000"/>
            </w:tcBorders>
          </w:tcPr>
          <w:p w:rsidR="000D23CE" w:rsidRPr="00CA7C0D" w:rsidRDefault="000D23CE" w:rsidP="00BE701F">
            <w:pPr>
              <w:tabs>
                <w:tab w:val="left" w:pos="-36"/>
              </w:tabs>
              <w:overflowPunct w:val="0"/>
              <w:autoSpaceDE w:val="0"/>
              <w:autoSpaceDN w:val="0"/>
              <w:adjustRightInd w:val="0"/>
              <w:spacing w:after="0" w:line="240" w:lineRule="auto"/>
              <w:ind w:right="-108" w:hanging="36"/>
              <w:contextualSpacing/>
              <w:jc w:val="center"/>
              <w:textAlignment w:val="baseline"/>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2.</w:t>
            </w:r>
          </w:p>
        </w:tc>
        <w:tc>
          <w:tcPr>
            <w:tcW w:w="4309" w:type="dxa"/>
            <w:tcBorders>
              <w:top w:val="single" w:sz="4" w:space="0" w:color="auto"/>
              <w:left w:val="single" w:sz="4" w:space="0" w:color="auto"/>
              <w:bottom w:val="single" w:sz="4" w:space="0" w:color="auto"/>
              <w:right w:val="single" w:sz="4" w:space="0" w:color="auto"/>
            </w:tcBorders>
          </w:tcPr>
          <w:p w:rsidR="000D23CE" w:rsidRPr="00CA7C0D" w:rsidRDefault="000D23CE" w:rsidP="00BE701F">
            <w:pPr>
              <w:tabs>
                <w:tab w:val="left" w:pos="0"/>
              </w:tabs>
              <w:overflowPunct w:val="0"/>
              <w:autoSpaceDE w:val="0"/>
              <w:autoSpaceDN w:val="0"/>
              <w:adjustRightInd w:val="0"/>
              <w:spacing w:after="0" w:line="240" w:lineRule="auto"/>
              <w:contextualSpacing/>
              <w:jc w:val="both"/>
              <w:textAlignment w:val="baseline"/>
              <w:rPr>
                <w:rFonts w:ascii="Times New Roman" w:hAnsi="Times New Roman" w:cs="Times New Roman"/>
                <w:bCs/>
                <w:color w:val="0D0D0D" w:themeColor="text1" w:themeTint="F2"/>
                <w:sz w:val="28"/>
                <w:szCs w:val="28"/>
              </w:rPr>
            </w:pPr>
            <w:r w:rsidRPr="00CA7C0D">
              <w:rPr>
                <w:rFonts w:ascii="Times New Roman" w:hAnsi="Times New Roman" w:cs="Times New Roman"/>
                <w:bCs/>
                <w:color w:val="0D0D0D" w:themeColor="text1" w:themeTint="F2"/>
                <w:sz w:val="28"/>
                <w:szCs w:val="28"/>
              </w:rPr>
              <w:t xml:space="preserve">ООО «Радужный» </w:t>
            </w:r>
          </w:p>
        </w:tc>
        <w:tc>
          <w:tcPr>
            <w:tcW w:w="1559" w:type="dxa"/>
            <w:tcBorders>
              <w:top w:val="single" w:sz="4" w:space="0" w:color="auto"/>
              <w:left w:val="single" w:sz="4" w:space="0" w:color="auto"/>
              <w:bottom w:val="single" w:sz="4" w:space="0" w:color="auto"/>
              <w:right w:val="single" w:sz="4" w:space="0" w:color="auto"/>
            </w:tcBorders>
          </w:tcPr>
          <w:p w:rsidR="000D23CE" w:rsidRPr="00CA7C0D" w:rsidRDefault="000D23CE" w:rsidP="00BE701F">
            <w:pPr>
              <w:tabs>
                <w:tab w:val="left" w:pos="0"/>
              </w:tabs>
              <w:overflowPunct w:val="0"/>
              <w:autoSpaceDE w:val="0"/>
              <w:autoSpaceDN w:val="0"/>
              <w:adjustRightInd w:val="0"/>
              <w:spacing w:after="0" w:line="240" w:lineRule="auto"/>
              <w:contextualSpacing/>
              <w:jc w:val="center"/>
              <w:textAlignment w:val="baseline"/>
              <w:rPr>
                <w:rFonts w:ascii="Times New Roman" w:hAnsi="Times New Roman" w:cs="Times New Roman"/>
                <w:b/>
                <w:bCs/>
                <w:color w:val="0D0D0D" w:themeColor="text1" w:themeTint="F2"/>
                <w:sz w:val="28"/>
                <w:szCs w:val="28"/>
              </w:rPr>
            </w:pPr>
            <w:r w:rsidRPr="00CA7C0D">
              <w:rPr>
                <w:rFonts w:ascii="Times New Roman" w:hAnsi="Times New Roman" w:cs="Times New Roman"/>
                <w:b/>
                <w:bCs/>
                <w:color w:val="0D0D0D" w:themeColor="text1" w:themeTint="F2"/>
                <w:sz w:val="28"/>
                <w:szCs w:val="28"/>
              </w:rPr>
              <w:t>59,2</w:t>
            </w:r>
          </w:p>
        </w:tc>
        <w:tc>
          <w:tcPr>
            <w:tcW w:w="1559" w:type="dxa"/>
            <w:tcBorders>
              <w:top w:val="single" w:sz="4" w:space="0" w:color="auto"/>
              <w:left w:val="single" w:sz="4" w:space="0" w:color="auto"/>
              <w:bottom w:val="single" w:sz="4" w:space="0" w:color="auto"/>
              <w:right w:val="single" w:sz="4" w:space="0" w:color="auto"/>
            </w:tcBorders>
          </w:tcPr>
          <w:p w:rsidR="000D23CE" w:rsidRPr="00CA7C0D" w:rsidRDefault="000D23CE" w:rsidP="00BE701F">
            <w:pPr>
              <w:tabs>
                <w:tab w:val="left" w:pos="0"/>
              </w:tabs>
              <w:overflowPunct w:val="0"/>
              <w:autoSpaceDE w:val="0"/>
              <w:autoSpaceDN w:val="0"/>
              <w:adjustRightInd w:val="0"/>
              <w:spacing w:after="0" w:line="240" w:lineRule="auto"/>
              <w:contextualSpacing/>
              <w:jc w:val="center"/>
              <w:textAlignment w:val="baseline"/>
              <w:rPr>
                <w:rFonts w:ascii="Times New Roman" w:hAnsi="Times New Roman" w:cs="Times New Roman"/>
                <w:b/>
                <w:bCs/>
                <w:color w:val="0D0D0D" w:themeColor="text1" w:themeTint="F2"/>
                <w:sz w:val="28"/>
                <w:szCs w:val="28"/>
              </w:rPr>
            </w:pPr>
            <w:r w:rsidRPr="00CA7C0D">
              <w:rPr>
                <w:rFonts w:ascii="Times New Roman" w:hAnsi="Times New Roman" w:cs="Times New Roman"/>
                <w:b/>
                <w:bCs/>
                <w:color w:val="0D0D0D" w:themeColor="text1" w:themeTint="F2"/>
                <w:sz w:val="28"/>
                <w:szCs w:val="28"/>
              </w:rPr>
              <w:t>52,0</w:t>
            </w:r>
          </w:p>
        </w:tc>
        <w:tc>
          <w:tcPr>
            <w:tcW w:w="1843" w:type="dxa"/>
            <w:tcBorders>
              <w:top w:val="single" w:sz="4" w:space="0" w:color="auto"/>
              <w:left w:val="single" w:sz="4" w:space="0" w:color="auto"/>
              <w:bottom w:val="single" w:sz="4" w:space="0" w:color="auto"/>
              <w:right w:val="single" w:sz="4" w:space="0" w:color="auto"/>
            </w:tcBorders>
          </w:tcPr>
          <w:p w:rsidR="000D23CE" w:rsidRPr="00CA7C0D" w:rsidRDefault="000D23CE" w:rsidP="00BE701F">
            <w:pPr>
              <w:tabs>
                <w:tab w:val="left" w:pos="0"/>
              </w:tabs>
              <w:overflowPunct w:val="0"/>
              <w:autoSpaceDE w:val="0"/>
              <w:autoSpaceDN w:val="0"/>
              <w:adjustRightInd w:val="0"/>
              <w:spacing w:after="0" w:line="240" w:lineRule="auto"/>
              <w:contextualSpacing/>
              <w:jc w:val="center"/>
              <w:textAlignment w:val="baseline"/>
              <w:rPr>
                <w:rFonts w:ascii="Times New Roman" w:hAnsi="Times New Roman" w:cs="Times New Roman"/>
                <w:b/>
                <w:color w:val="0D0D0D" w:themeColor="text1" w:themeTint="F2"/>
                <w:sz w:val="28"/>
                <w:szCs w:val="28"/>
              </w:rPr>
            </w:pPr>
            <w:r w:rsidRPr="00CA7C0D">
              <w:rPr>
                <w:rFonts w:ascii="Times New Roman" w:hAnsi="Times New Roman" w:cs="Times New Roman"/>
                <w:b/>
                <w:color w:val="0D0D0D" w:themeColor="text1" w:themeTint="F2"/>
                <w:sz w:val="28"/>
                <w:szCs w:val="28"/>
              </w:rPr>
              <w:t>+7,2</w:t>
            </w:r>
          </w:p>
        </w:tc>
      </w:tr>
      <w:tr w:rsidR="00BE701F" w:rsidRPr="00CA7C0D" w:rsidTr="000D23CE">
        <w:tc>
          <w:tcPr>
            <w:tcW w:w="648" w:type="dxa"/>
            <w:tcBorders>
              <w:top w:val="single" w:sz="4" w:space="0" w:color="auto"/>
              <w:left w:val="single" w:sz="4" w:space="0" w:color="auto"/>
              <w:bottom w:val="single" w:sz="4" w:space="0" w:color="auto"/>
              <w:right w:val="single" w:sz="6" w:space="0" w:color="000000"/>
            </w:tcBorders>
          </w:tcPr>
          <w:p w:rsidR="000D23CE" w:rsidRPr="00CA7C0D" w:rsidRDefault="000D23CE" w:rsidP="00BE701F">
            <w:pPr>
              <w:tabs>
                <w:tab w:val="left" w:pos="-36"/>
              </w:tabs>
              <w:overflowPunct w:val="0"/>
              <w:autoSpaceDE w:val="0"/>
              <w:autoSpaceDN w:val="0"/>
              <w:adjustRightInd w:val="0"/>
              <w:spacing w:after="0" w:line="240" w:lineRule="auto"/>
              <w:ind w:right="-108" w:hanging="36"/>
              <w:contextualSpacing/>
              <w:jc w:val="center"/>
              <w:textAlignment w:val="baseline"/>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3.</w:t>
            </w:r>
          </w:p>
        </w:tc>
        <w:tc>
          <w:tcPr>
            <w:tcW w:w="4309" w:type="dxa"/>
            <w:tcBorders>
              <w:top w:val="single" w:sz="4" w:space="0" w:color="auto"/>
              <w:left w:val="single" w:sz="4" w:space="0" w:color="auto"/>
              <w:bottom w:val="single" w:sz="4" w:space="0" w:color="auto"/>
              <w:right w:val="single" w:sz="4" w:space="0" w:color="auto"/>
            </w:tcBorders>
          </w:tcPr>
          <w:p w:rsidR="000D23CE" w:rsidRPr="00CA7C0D" w:rsidRDefault="000D23CE" w:rsidP="00BE701F">
            <w:pPr>
              <w:tabs>
                <w:tab w:val="left" w:pos="0"/>
              </w:tabs>
              <w:overflowPunct w:val="0"/>
              <w:autoSpaceDE w:val="0"/>
              <w:autoSpaceDN w:val="0"/>
              <w:adjustRightInd w:val="0"/>
              <w:spacing w:after="0" w:line="240" w:lineRule="auto"/>
              <w:contextualSpacing/>
              <w:jc w:val="both"/>
              <w:textAlignment w:val="baseline"/>
              <w:rPr>
                <w:rFonts w:ascii="Times New Roman" w:hAnsi="Times New Roman" w:cs="Times New Roman"/>
                <w:bCs/>
                <w:color w:val="0D0D0D" w:themeColor="text1" w:themeTint="F2"/>
                <w:sz w:val="28"/>
                <w:szCs w:val="28"/>
              </w:rPr>
            </w:pPr>
            <w:r w:rsidRPr="00CA7C0D">
              <w:rPr>
                <w:rFonts w:ascii="Times New Roman" w:hAnsi="Times New Roman" w:cs="Times New Roman"/>
                <w:bCs/>
                <w:color w:val="0D0D0D" w:themeColor="text1" w:themeTint="F2"/>
                <w:sz w:val="28"/>
                <w:szCs w:val="28"/>
              </w:rPr>
              <w:t xml:space="preserve">ООО «Т-Цемент»  </w:t>
            </w:r>
          </w:p>
        </w:tc>
        <w:tc>
          <w:tcPr>
            <w:tcW w:w="1559" w:type="dxa"/>
            <w:tcBorders>
              <w:top w:val="single" w:sz="4" w:space="0" w:color="auto"/>
              <w:left w:val="single" w:sz="4" w:space="0" w:color="auto"/>
              <w:bottom w:val="single" w:sz="4" w:space="0" w:color="auto"/>
              <w:right w:val="single" w:sz="4" w:space="0" w:color="auto"/>
            </w:tcBorders>
          </w:tcPr>
          <w:p w:rsidR="000D23CE" w:rsidRPr="00CA7C0D" w:rsidRDefault="000D23CE" w:rsidP="00BE701F">
            <w:pPr>
              <w:tabs>
                <w:tab w:val="left" w:pos="0"/>
              </w:tabs>
              <w:overflowPunct w:val="0"/>
              <w:autoSpaceDE w:val="0"/>
              <w:autoSpaceDN w:val="0"/>
              <w:adjustRightInd w:val="0"/>
              <w:spacing w:after="0" w:line="240" w:lineRule="auto"/>
              <w:contextualSpacing/>
              <w:jc w:val="center"/>
              <w:textAlignment w:val="baseline"/>
              <w:rPr>
                <w:rFonts w:ascii="Times New Roman" w:hAnsi="Times New Roman" w:cs="Times New Roman"/>
                <w:b/>
                <w:bCs/>
                <w:color w:val="0D0D0D" w:themeColor="text1" w:themeTint="F2"/>
                <w:sz w:val="28"/>
                <w:szCs w:val="28"/>
              </w:rPr>
            </w:pPr>
            <w:r w:rsidRPr="00CA7C0D">
              <w:rPr>
                <w:rFonts w:ascii="Times New Roman" w:hAnsi="Times New Roman" w:cs="Times New Roman"/>
                <w:b/>
                <w:bCs/>
                <w:color w:val="0D0D0D" w:themeColor="text1" w:themeTint="F2"/>
                <w:sz w:val="28"/>
                <w:szCs w:val="28"/>
              </w:rPr>
              <w:t>14,5</w:t>
            </w:r>
          </w:p>
        </w:tc>
        <w:tc>
          <w:tcPr>
            <w:tcW w:w="1559" w:type="dxa"/>
            <w:tcBorders>
              <w:top w:val="single" w:sz="4" w:space="0" w:color="auto"/>
              <w:left w:val="single" w:sz="4" w:space="0" w:color="auto"/>
              <w:bottom w:val="single" w:sz="4" w:space="0" w:color="auto"/>
              <w:right w:val="single" w:sz="4" w:space="0" w:color="auto"/>
            </w:tcBorders>
          </w:tcPr>
          <w:p w:rsidR="000D23CE" w:rsidRPr="00CA7C0D" w:rsidRDefault="000D23CE" w:rsidP="00BE701F">
            <w:pPr>
              <w:tabs>
                <w:tab w:val="left" w:pos="0"/>
              </w:tabs>
              <w:overflowPunct w:val="0"/>
              <w:autoSpaceDE w:val="0"/>
              <w:autoSpaceDN w:val="0"/>
              <w:adjustRightInd w:val="0"/>
              <w:spacing w:after="0" w:line="240" w:lineRule="auto"/>
              <w:contextualSpacing/>
              <w:jc w:val="center"/>
              <w:textAlignment w:val="baseline"/>
              <w:rPr>
                <w:rFonts w:ascii="Times New Roman" w:hAnsi="Times New Roman" w:cs="Times New Roman"/>
                <w:b/>
                <w:bCs/>
                <w:color w:val="0D0D0D" w:themeColor="text1" w:themeTint="F2"/>
                <w:sz w:val="28"/>
                <w:szCs w:val="28"/>
              </w:rPr>
            </w:pPr>
            <w:r w:rsidRPr="00CA7C0D">
              <w:rPr>
                <w:rFonts w:ascii="Times New Roman" w:hAnsi="Times New Roman" w:cs="Times New Roman"/>
                <w:b/>
                <w:bCs/>
                <w:color w:val="0D0D0D" w:themeColor="text1" w:themeTint="F2"/>
                <w:sz w:val="28"/>
                <w:szCs w:val="28"/>
              </w:rPr>
              <w:t>0,0</w:t>
            </w:r>
          </w:p>
        </w:tc>
        <w:tc>
          <w:tcPr>
            <w:tcW w:w="1843" w:type="dxa"/>
            <w:tcBorders>
              <w:top w:val="single" w:sz="4" w:space="0" w:color="auto"/>
              <w:left w:val="single" w:sz="4" w:space="0" w:color="auto"/>
              <w:bottom w:val="single" w:sz="4" w:space="0" w:color="auto"/>
              <w:right w:val="single" w:sz="4" w:space="0" w:color="auto"/>
            </w:tcBorders>
          </w:tcPr>
          <w:p w:rsidR="000D23CE" w:rsidRPr="00CA7C0D" w:rsidRDefault="000D23CE" w:rsidP="00BE701F">
            <w:pPr>
              <w:tabs>
                <w:tab w:val="left" w:pos="0"/>
              </w:tabs>
              <w:overflowPunct w:val="0"/>
              <w:autoSpaceDE w:val="0"/>
              <w:autoSpaceDN w:val="0"/>
              <w:adjustRightInd w:val="0"/>
              <w:spacing w:after="0" w:line="240" w:lineRule="auto"/>
              <w:contextualSpacing/>
              <w:jc w:val="center"/>
              <w:textAlignment w:val="baseline"/>
              <w:rPr>
                <w:rFonts w:ascii="Times New Roman" w:hAnsi="Times New Roman" w:cs="Times New Roman"/>
                <w:b/>
                <w:bCs/>
                <w:color w:val="0D0D0D" w:themeColor="text1" w:themeTint="F2"/>
                <w:sz w:val="28"/>
                <w:szCs w:val="28"/>
              </w:rPr>
            </w:pPr>
            <w:r w:rsidRPr="00CA7C0D">
              <w:rPr>
                <w:rFonts w:ascii="Times New Roman" w:hAnsi="Times New Roman" w:cs="Times New Roman"/>
                <w:b/>
                <w:bCs/>
                <w:color w:val="0D0D0D" w:themeColor="text1" w:themeTint="F2"/>
                <w:sz w:val="28"/>
                <w:szCs w:val="28"/>
              </w:rPr>
              <w:t>+14,5</w:t>
            </w:r>
          </w:p>
        </w:tc>
      </w:tr>
      <w:tr w:rsidR="00BE701F" w:rsidRPr="00CA7C0D" w:rsidTr="000D23CE">
        <w:tc>
          <w:tcPr>
            <w:tcW w:w="648" w:type="dxa"/>
            <w:tcBorders>
              <w:top w:val="single" w:sz="4" w:space="0" w:color="auto"/>
              <w:left w:val="single" w:sz="4" w:space="0" w:color="auto"/>
              <w:bottom w:val="single" w:sz="4" w:space="0" w:color="auto"/>
              <w:right w:val="single" w:sz="6" w:space="0" w:color="000000"/>
            </w:tcBorders>
          </w:tcPr>
          <w:p w:rsidR="000D23CE" w:rsidRPr="00CA7C0D" w:rsidRDefault="000D23CE" w:rsidP="00BE701F">
            <w:pPr>
              <w:tabs>
                <w:tab w:val="left" w:pos="-36"/>
              </w:tabs>
              <w:overflowPunct w:val="0"/>
              <w:autoSpaceDE w:val="0"/>
              <w:autoSpaceDN w:val="0"/>
              <w:adjustRightInd w:val="0"/>
              <w:spacing w:after="0" w:line="240" w:lineRule="auto"/>
              <w:ind w:right="-108" w:hanging="36"/>
              <w:contextualSpacing/>
              <w:jc w:val="center"/>
              <w:textAlignment w:val="baseline"/>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4.</w:t>
            </w:r>
          </w:p>
        </w:tc>
        <w:tc>
          <w:tcPr>
            <w:tcW w:w="4309" w:type="dxa"/>
            <w:tcBorders>
              <w:top w:val="single" w:sz="4" w:space="0" w:color="auto"/>
              <w:left w:val="single" w:sz="4" w:space="0" w:color="auto"/>
              <w:bottom w:val="single" w:sz="4" w:space="0" w:color="auto"/>
              <w:right w:val="single" w:sz="4" w:space="0" w:color="auto"/>
            </w:tcBorders>
          </w:tcPr>
          <w:p w:rsidR="000D23CE" w:rsidRPr="00CA7C0D" w:rsidRDefault="000D23CE" w:rsidP="00BE701F">
            <w:pPr>
              <w:tabs>
                <w:tab w:val="left" w:pos="0"/>
              </w:tabs>
              <w:overflowPunct w:val="0"/>
              <w:autoSpaceDE w:val="0"/>
              <w:autoSpaceDN w:val="0"/>
              <w:adjustRightInd w:val="0"/>
              <w:spacing w:after="0" w:line="240" w:lineRule="auto"/>
              <w:contextualSpacing/>
              <w:textAlignment w:val="baseline"/>
              <w:rPr>
                <w:rFonts w:ascii="Times New Roman" w:hAnsi="Times New Roman" w:cs="Times New Roman"/>
                <w:bCs/>
                <w:color w:val="0D0D0D" w:themeColor="text1" w:themeTint="F2"/>
                <w:sz w:val="28"/>
                <w:szCs w:val="28"/>
              </w:rPr>
            </w:pPr>
            <w:r w:rsidRPr="00CA7C0D">
              <w:rPr>
                <w:rFonts w:ascii="Times New Roman" w:hAnsi="Times New Roman" w:cs="Times New Roman"/>
                <w:bCs/>
                <w:color w:val="0D0D0D" w:themeColor="text1" w:themeTint="F2"/>
                <w:sz w:val="28"/>
                <w:szCs w:val="28"/>
              </w:rPr>
              <w:t xml:space="preserve">АО «Колымская россыпь» </w:t>
            </w:r>
          </w:p>
        </w:tc>
        <w:tc>
          <w:tcPr>
            <w:tcW w:w="1559" w:type="dxa"/>
            <w:tcBorders>
              <w:top w:val="single" w:sz="4" w:space="0" w:color="auto"/>
              <w:left w:val="single" w:sz="4" w:space="0" w:color="auto"/>
              <w:bottom w:val="single" w:sz="4" w:space="0" w:color="auto"/>
              <w:right w:val="single" w:sz="4" w:space="0" w:color="auto"/>
            </w:tcBorders>
          </w:tcPr>
          <w:p w:rsidR="000D23CE" w:rsidRPr="00CA7C0D" w:rsidRDefault="000D23CE" w:rsidP="00BE701F">
            <w:pPr>
              <w:tabs>
                <w:tab w:val="left" w:pos="0"/>
              </w:tabs>
              <w:overflowPunct w:val="0"/>
              <w:autoSpaceDE w:val="0"/>
              <w:autoSpaceDN w:val="0"/>
              <w:adjustRightInd w:val="0"/>
              <w:spacing w:after="0" w:line="240" w:lineRule="auto"/>
              <w:contextualSpacing/>
              <w:jc w:val="center"/>
              <w:textAlignment w:val="baseline"/>
              <w:rPr>
                <w:rFonts w:ascii="Times New Roman" w:hAnsi="Times New Roman" w:cs="Times New Roman"/>
                <w:b/>
                <w:bCs/>
                <w:color w:val="0D0D0D" w:themeColor="text1" w:themeTint="F2"/>
                <w:sz w:val="28"/>
                <w:szCs w:val="28"/>
              </w:rPr>
            </w:pPr>
            <w:r w:rsidRPr="00CA7C0D">
              <w:rPr>
                <w:rFonts w:ascii="Times New Roman" w:hAnsi="Times New Roman" w:cs="Times New Roman"/>
                <w:b/>
                <w:bCs/>
                <w:color w:val="0D0D0D" w:themeColor="text1" w:themeTint="F2"/>
                <w:sz w:val="28"/>
                <w:szCs w:val="28"/>
              </w:rPr>
              <w:t>356,0</w:t>
            </w:r>
          </w:p>
        </w:tc>
        <w:tc>
          <w:tcPr>
            <w:tcW w:w="1559" w:type="dxa"/>
            <w:tcBorders>
              <w:top w:val="single" w:sz="4" w:space="0" w:color="auto"/>
              <w:left w:val="single" w:sz="4" w:space="0" w:color="auto"/>
              <w:bottom w:val="single" w:sz="4" w:space="0" w:color="auto"/>
              <w:right w:val="single" w:sz="4" w:space="0" w:color="auto"/>
            </w:tcBorders>
          </w:tcPr>
          <w:p w:rsidR="000D23CE" w:rsidRPr="00CA7C0D" w:rsidRDefault="000D23CE" w:rsidP="00BE701F">
            <w:pPr>
              <w:tabs>
                <w:tab w:val="left" w:pos="0"/>
              </w:tabs>
              <w:overflowPunct w:val="0"/>
              <w:autoSpaceDE w:val="0"/>
              <w:autoSpaceDN w:val="0"/>
              <w:adjustRightInd w:val="0"/>
              <w:spacing w:after="0" w:line="240" w:lineRule="auto"/>
              <w:contextualSpacing/>
              <w:jc w:val="center"/>
              <w:textAlignment w:val="baseline"/>
              <w:rPr>
                <w:rFonts w:ascii="Times New Roman" w:hAnsi="Times New Roman" w:cs="Times New Roman"/>
                <w:b/>
                <w:bCs/>
                <w:color w:val="0D0D0D" w:themeColor="text1" w:themeTint="F2"/>
                <w:sz w:val="28"/>
                <w:szCs w:val="28"/>
              </w:rPr>
            </w:pPr>
            <w:r w:rsidRPr="00CA7C0D">
              <w:rPr>
                <w:rFonts w:ascii="Times New Roman" w:hAnsi="Times New Roman" w:cs="Times New Roman"/>
                <w:b/>
                <w:bCs/>
                <w:color w:val="0D0D0D" w:themeColor="text1" w:themeTint="F2"/>
                <w:sz w:val="28"/>
                <w:szCs w:val="28"/>
              </w:rPr>
              <w:t>144,9</w:t>
            </w:r>
          </w:p>
        </w:tc>
        <w:tc>
          <w:tcPr>
            <w:tcW w:w="1843" w:type="dxa"/>
            <w:tcBorders>
              <w:top w:val="single" w:sz="4" w:space="0" w:color="auto"/>
              <w:left w:val="single" w:sz="4" w:space="0" w:color="auto"/>
              <w:bottom w:val="single" w:sz="4" w:space="0" w:color="auto"/>
              <w:right w:val="single" w:sz="4" w:space="0" w:color="auto"/>
            </w:tcBorders>
          </w:tcPr>
          <w:p w:rsidR="000D23CE" w:rsidRPr="00CA7C0D" w:rsidRDefault="000D23CE" w:rsidP="00BE701F">
            <w:pPr>
              <w:tabs>
                <w:tab w:val="left" w:pos="0"/>
              </w:tabs>
              <w:overflowPunct w:val="0"/>
              <w:autoSpaceDE w:val="0"/>
              <w:autoSpaceDN w:val="0"/>
              <w:adjustRightInd w:val="0"/>
              <w:spacing w:after="0" w:line="240" w:lineRule="auto"/>
              <w:contextualSpacing/>
              <w:jc w:val="center"/>
              <w:textAlignment w:val="baseline"/>
              <w:rPr>
                <w:rFonts w:ascii="Times New Roman" w:hAnsi="Times New Roman" w:cs="Times New Roman"/>
                <w:b/>
                <w:color w:val="0D0D0D" w:themeColor="text1" w:themeTint="F2"/>
                <w:sz w:val="28"/>
                <w:szCs w:val="28"/>
              </w:rPr>
            </w:pPr>
            <w:r w:rsidRPr="00CA7C0D">
              <w:rPr>
                <w:rFonts w:ascii="Times New Roman" w:hAnsi="Times New Roman" w:cs="Times New Roman"/>
                <w:b/>
                <w:color w:val="0D0D0D" w:themeColor="text1" w:themeTint="F2"/>
                <w:sz w:val="28"/>
                <w:szCs w:val="28"/>
              </w:rPr>
              <w:t>+211,1</w:t>
            </w:r>
          </w:p>
        </w:tc>
      </w:tr>
      <w:tr w:rsidR="00BE701F" w:rsidRPr="00CA7C0D" w:rsidTr="000D23CE">
        <w:trPr>
          <w:trHeight w:val="158"/>
        </w:trPr>
        <w:tc>
          <w:tcPr>
            <w:tcW w:w="648" w:type="dxa"/>
            <w:tcBorders>
              <w:top w:val="single" w:sz="4" w:space="0" w:color="auto"/>
              <w:left w:val="single" w:sz="4" w:space="0" w:color="auto"/>
              <w:bottom w:val="single" w:sz="4" w:space="0" w:color="auto"/>
              <w:right w:val="single" w:sz="6" w:space="0" w:color="000000"/>
            </w:tcBorders>
          </w:tcPr>
          <w:p w:rsidR="000D23CE" w:rsidRPr="00CA7C0D" w:rsidRDefault="000D23CE" w:rsidP="00BE701F">
            <w:pPr>
              <w:tabs>
                <w:tab w:val="left" w:pos="-36"/>
              </w:tabs>
              <w:overflowPunct w:val="0"/>
              <w:autoSpaceDE w:val="0"/>
              <w:autoSpaceDN w:val="0"/>
              <w:adjustRightInd w:val="0"/>
              <w:spacing w:after="0" w:line="240" w:lineRule="auto"/>
              <w:ind w:right="-108" w:hanging="36"/>
              <w:contextualSpacing/>
              <w:jc w:val="center"/>
              <w:textAlignment w:val="baseline"/>
              <w:rPr>
                <w:rFonts w:ascii="Times New Roman" w:hAnsi="Times New Roman" w:cs="Times New Roman"/>
                <w:bCs/>
                <w:color w:val="0D0D0D" w:themeColor="text1" w:themeTint="F2"/>
                <w:sz w:val="28"/>
                <w:szCs w:val="28"/>
              </w:rPr>
            </w:pPr>
            <w:r w:rsidRPr="00CA7C0D">
              <w:rPr>
                <w:rFonts w:ascii="Times New Roman" w:hAnsi="Times New Roman" w:cs="Times New Roman"/>
                <w:bCs/>
                <w:color w:val="0D0D0D" w:themeColor="text1" w:themeTint="F2"/>
                <w:sz w:val="28"/>
                <w:szCs w:val="28"/>
              </w:rPr>
              <w:t>5.</w:t>
            </w:r>
          </w:p>
        </w:tc>
        <w:tc>
          <w:tcPr>
            <w:tcW w:w="4309" w:type="dxa"/>
            <w:tcBorders>
              <w:top w:val="single" w:sz="4" w:space="0" w:color="auto"/>
              <w:left w:val="single" w:sz="4" w:space="0" w:color="auto"/>
              <w:bottom w:val="single" w:sz="4" w:space="0" w:color="auto"/>
              <w:right w:val="single" w:sz="4" w:space="0" w:color="auto"/>
            </w:tcBorders>
          </w:tcPr>
          <w:p w:rsidR="000D23CE" w:rsidRPr="00CA7C0D" w:rsidRDefault="000D23CE" w:rsidP="00BE701F">
            <w:pPr>
              <w:tabs>
                <w:tab w:val="left" w:pos="0"/>
              </w:tabs>
              <w:overflowPunct w:val="0"/>
              <w:autoSpaceDE w:val="0"/>
              <w:autoSpaceDN w:val="0"/>
              <w:adjustRightInd w:val="0"/>
              <w:spacing w:after="0" w:line="240" w:lineRule="auto"/>
              <w:contextualSpacing/>
              <w:jc w:val="both"/>
              <w:textAlignment w:val="baseline"/>
              <w:rPr>
                <w:rFonts w:ascii="Times New Roman" w:hAnsi="Times New Roman" w:cs="Times New Roman"/>
                <w:bCs/>
                <w:color w:val="0D0D0D" w:themeColor="text1" w:themeTint="F2"/>
                <w:sz w:val="28"/>
                <w:szCs w:val="28"/>
              </w:rPr>
            </w:pPr>
            <w:r w:rsidRPr="00CA7C0D">
              <w:rPr>
                <w:rFonts w:ascii="Times New Roman" w:hAnsi="Times New Roman" w:cs="Times New Roman"/>
                <w:bCs/>
                <w:color w:val="0D0D0D" w:themeColor="text1" w:themeTint="F2"/>
                <w:sz w:val="28"/>
                <w:szCs w:val="28"/>
              </w:rPr>
              <w:t xml:space="preserve">ООО «Магаданская горная компания» </w:t>
            </w:r>
          </w:p>
        </w:tc>
        <w:tc>
          <w:tcPr>
            <w:tcW w:w="1559" w:type="dxa"/>
            <w:tcBorders>
              <w:top w:val="single" w:sz="4" w:space="0" w:color="auto"/>
              <w:left w:val="single" w:sz="4" w:space="0" w:color="auto"/>
              <w:bottom w:val="single" w:sz="4" w:space="0" w:color="auto"/>
              <w:right w:val="single" w:sz="4" w:space="0" w:color="auto"/>
            </w:tcBorders>
          </w:tcPr>
          <w:p w:rsidR="000D23CE" w:rsidRPr="00CA7C0D" w:rsidRDefault="000D23CE" w:rsidP="00BE701F">
            <w:pPr>
              <w:tabs>
                <w:tab w:val="left" w:pos="0"/>
              </w:tabs>
              <w:overflowPunct w:val="0"/>
              <w:autoSpaceDE w:val="0"/>
              <w:autoSpaceDN w:val="0"/>
              <w:adjustRightInd w:val="0"/>
              <w:spacing w:after="0" w:line="240" w:lineRule="auto"/>
              <w:contextualSpacing/>
              <w:jc w:val="center"/>
              <w:textAlignment w:val="baseline"/>
              <w:rPr>
                <w:rFonts w:ascii="Times New Roman" w:hAnsi="Times New Roman" w:cs="Times New Roman"/>
                <w:b/>
                <w:color w:val="0D0D0D" w:themeColor="text1" w:themeTint="F2"/>
                <w:sz w:val="28"/>
                <w:szCs w:val="28"/>
              </w:rPr>
            </w:pPr>
            <w:r w:rsidRPr="00CA7C0D">
              <w:rPr>
                <w:rFonts w:ascii="Times New Roman" w:hAnsi="Times New Roman" w:cs="Times New Roman"/>
                <w:b/>
                <w:color w:val="0D0D0D" w:themeColor="text1" w:themeTint="F2"/>
                <w:sz w:val="28"/>
                <w:szCs w:val="28"/>
              </w:rPr>
              <w:t>117</w:t>
            </w:r>
          </w:p>
        </w:tc>
        <w:tc>
          <w:tcPr>
            <w:tcW w:w="1559" w:type="dxa"/>
            <w:tcBorders>
              <w:top w:val="single" w:sz="4" w:space="0" w:color="auto"/>
              <w:left w:val="single" w:sz="4" w:space="0" w:color="auto"/>
              <w:bottom w:val="single" w:sz="4" w:space="0" w:color="auto"/>
              <w:right w:val="single" w:sz="4" w:space="0" w:color="auto"/>
            </w:tcBorders>
          </w:tcPr>
          <w:p w:rsidR="000D23CE" w:rsidRPr="00CA7C0D" w:rsidRDefault="000D23CE" w:rsidP="00BE701F">
            <w:pPr>
              <w:tabs>
                <w:tab w:val="left" w:pos="0"/>
              </w:tabs>
              <w:overflowPunct w:val="0"/>
              <w:autoSpaceDE w:val="0"/>
              <w:autoSpaceDN w:val="0"/>
              <w:adjustRightInd w:val="0"/>
              <w:spacing w:after="0" w:line="240" w:lineRule="auto"/>
              <w:contextualSpacing/>
              <w:jc w:val="center"/>
              <w:textAlignment w:val="baseline"/>
              <w:rPr>
                <w:rFonts w:ascii="Times New Roman" w:hAnsi="Times New Roman" w:cs="Times New Roman"/>
                <w:b/>
                <w:bCs/>
                <w:color w:val="0D0D0D" w:themeColor="text1" w:themeTint="F2"/>
                <w:sz w:val="28"/>
                <w:szCs w:val="28"/>
              </w:rPr>
            </w:pPr>
            <w:r w:rsidRPr="00CA7C0D">
              <w:rPr>
                <w:rFonts w:ascii="Times New Roman" w:hAnsi="Times New Roman" w:cs="Times New Roman"/>
                <w:b/>
                <w:bCs/>
                <w:color w:val="0D0D0D" w:themeColor="text1" w:themeTint="F2"/>
                <w:sz w:val="28"/>
                <w:szCs w:val="28"/>
              </w:rPr>
              <w:t>106,8</w:t>
            </w:r>
          </w:p>
        </w:tc>
        <w:tc>
          <w:tcPr>
            <w:tcW w:w="1843" w:type="dxa"/>
            <w:tcBorders>
              <w:top w:val="single" w:sz="4" w:space="0" w:color="auto"/>
              <w:left w:val="single" w:sz="4" w:space="0" w:color="auto"/>
              <w:bottom w:val="single" w:sz="4" w:space="0" w:color="auto"/>
              <w:right w:val="single" w:sz="4" w:space="0" w:color="auto"/>
            </w:tcBorders>
          </w:tcPr>
          <w:p w:rsidR="000D23CE" w:rsidRPr="00CA7C0D" w:rsidRDefault="000D23CE" w:rsidP="00BE701F">
            <w:pPr>
              <w:tabs>
                <w:tab w:val="left" w:pos="0"/>
              </w:tabs>
              <w:overflowPunct w:val="0"/>
              <w:autoSpaceDE w:val="0"/>
              <w:autoSpaceDN w:val="0"/>
              <w:adjustRightInd w:val="0"/>
              <w:spacing w:after="0" w:line="240" w:lineRule="auto"/>
              <w:contextualSpacing/>
              <w:jc w:val="center"/>
              <w:textAlignment w:val="baseline"/>
              <w:rPr>
                <w:rFonts w:ascii="Times New Roman" w:hAnsi="Times New Roman" w:cs="Times New Roman"/>
                <w:b/>
                <w:color w:val="0D0D0D" w:themeColor="text1" w:themeTint="F2"/>
                <w:sz w:val="28"/>
                <w:szCs w:val="28"/>
              </w:rPr>
            </w:pPr>
            <w:r w:rsidRPr="00CA7C0D">
              <w:rPr>
                <w:rFonts w:ascii="Times New Roman" w:hAnsi="Times New Roman" w:cs="Times New Roman"/>
                <w:b/>
                <w:color w:val="0D0D0D" w:themeColor="text1" w:themeTint="F2"/>
                <w:sz w:val="28"/>
                <w:szCs w:val="28"/>
              </w:rPr>
              <w:t>+10,2</w:t>
            </w:r>
          </w:p>
        </w:tc>
      </w:tr>
      <w:tr w:rsidR="00BE701F" w:rsidRPr="00CA7C0D" w:rsidTr="000D23CE">
        <w:trPr>
          <w:trHeight w:val="359"/>
        </w:trPr>
        <w:tc>
          <w:tcPr>
            <w:tcW w:w="648" w:type="dxa"/>
            <w:tcBorders>
              <w:top w:val="single" w:sz="6" w:space="0" w:color="000000"/>
              <w:left w:val="single" w:sz="4" w:space="0" w:color="auto"/>
              <w:bottom w:val="single" w:sz="4" w:space="0" w:color="auto"/>
              <w:right w:val="single" w:sz="6" w:space="0" w:color="000000"/>
            </w:tcBorders>
          </w:tcPr>
          <w:p w:rsidR="000D23CE" w:rsidRPr="00CA7C0D" w:rsidRDefault="000D23CE" w:rsidP="00BE701F">
            <w:pPr>
              <w:tabs>
                <w:tab w:val="left" w:pos="-36"/>
              </w:tabs>
              <w:overflowPunct w:val="0"/>
              <w:autoSpaceDE w:val="0"/>
              <w:autoSpaceDN w:val="0"/>
              <w:adjustRightInd w:val="0"/>
              <w:spacing w:after="0" w:line="240" w:lineRule="auto"/>
              <w:ind w:right="-108" w:hanging="36"/>
              <w:contextualSpacing/>
              <w:jc w:val="center"/>
              <w:textAlignment w:val="baseline"/>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6.</w:t>
            </w:r>
          </w:p>
        </w:tc>
        <w:tc>
          <w:tcPr>
            <w:tcW w:w="4309" w:type="dxa"/>
            <w:tcBorders>
              <w:top w:val="single" w:sz="6" w:space="0" w:color="000000"/>
              <w:left w:val="single" w:sz="4" w:space="0" w:color="auto"/>
              <w:bottom w:val="single" w:sz="4" w:space="0" w:color="auto"/>
              <w:right w:val="single" w:sz="4" w:space="0" w:color="auto"/>
            </w:tcBorders>
          </w:tcPr>
          <w:p w:rsidR="000D23CE" w:rsidRPr="00CA7C0D" w:rsidRDefault="000D23CE" w:rsidP="00BE701F">
            <w:pPr>
              <w:tabs>
                <w:tab w:val="left" w:pos="0"/>
              </w:tabs>
              <w:overflowPunct w:val="0"/>
              <w:autoSpaceDE w:val="0"/>
              <w:autoSpaceDN w:val="0"/>
              <w:adjustRightInd w:val="0"/>
              <w:spacing w:after="0" w:line="240" w:lineRule="auto"/>
              <w:contextualSpacing/>
              <w:textAlignment w:val="baseline"/>
              <w:rPr>
                <w:rFonts w:ascii="Times New Roman" w:hAnsi="Times New Roman" w:cs="Times New Roman"/>
                <w:bCs/>
                <w:color w:val="0D0D0D" w:themeColor="text1" w:themeTint="F2"/>
                <w:sz w:val="28"/>
                <w:szCs w:val="28"/>
              </w:rPr>
            </w:pPr>
            <w:r w:rsidRPr="00CA7C0D">
              <w:rPr>
                <w:rFonts w:ascii="Times New Roman" w:hAnsi="Times New Roman" w:cs="Times New Roman"/>
                <w:bCs/>
                <w:color w:val="0D0D0D" w:themeColor="text1" w:themeTint="F2"/>
                <w:sz w:val="28"/>
                <w:szCs w:val="28"/>
              </w:rPr>
              <w:t xml:space="preserve">ООО «Конго» </w:t>
            </w:r>
          </w:p>
        </w:tc>
        <w:tc>
          <w:tcPr>
            <w:tcW w:w="1559" w:type="dxa"/>
            <w:tcBorders>
              <w:top w:val="single" w:sz="6" w:space="0" w:color="000000"/>
              <w:left w:val="single" w:sz="4" w:space="0" w:color="auto"/>
              <w:bottom w:val="single" w:sz="4" w:space="0" w:color="auto"/>
              <w:right w:val="single" w:sz="4" w:space="0" w:color="auto"/>
            </w:tcBorders>
          </w:tcPr>
          <w:p w:rsidR="000D23CE" w:rsidRPr="00CA7C0D" w:rsidRDefault="000D23CE" w:rsidP="00BE701F">
            <w:pPr>
              <w:tabs>
                <w:tab w:val="left" w:pos="0"/>
              </w:tabs>
              <w:overflowPunct w:val="0"/>
              <w:autoSpaceDE w:val="0"/>
              <w:autoSpaceDN w:val="0"/>
              <w:adjustRightInd w:val="0"/>
              <w:spacing w:after="0" w:line="240" w:lineRule="auto"/>
              <w:contextualSpacing/>
              <w:jc w:val="center"/>
              <w:textAlignment w:val="baseline"/>
              <w:rPr>
                <w:rFonts w:ascii="Times New Roman" w:hAnsi="Times New Roman" w:cs="Times New Roman"/>
                <w:b/>
                <w:bCs/>
                <w:color w:val="0D0D0D" w:themeColor="text1" w:themeTint="F2"/>
                <w:sz w:val="28"/>
                <w:szCs w:val="28"/>
              </w:rPr>
            </w:pPr>
            <w:r w:rsidRPr="00CA7C0D">
              <w:rPr>
                <w:rFonts w:ascii="Times New Roman" w:hAnsi="Times New Roman" w:cs="Times New Roman"/>
                <w:b/>
                <w:bCs/>
                <w:color w:val="0D0D0D" w:themeColor="text1" w:themeTint="F2"/>
                <w:sz w:val="28"/>
                <w:szCs w:val="28"/>
              </w:rPr>
              <w:t>142,5</w:t>
            </w:r>
          </w:p>
        </w:tc>
        <w:tc>
          <w:tcPr>
            <w:tcW w:w="1559" w:type="dxa"/>
            <w:tcBorders>
              <w:top w:val="single" w:sz="6" w:space="0" w:color="000000"/>
              <w:left w:val="single" w:sz="4" w:space="0" w:color="auto"/>
              <w:bottom w:val="single" w:sz="4" w:space="0" w:color="auto"/>
              <w:right w:val="single" w:sz="4" w:space="0" w:color="auto"/>
            </w:tcBorders>
          </w:tcPr>
          <w:p w:rsidR="000D23CE" w:rsidRPr="00CA7C0D" w:rsidRDefault="000D23CE" w:rsidP="00BE701F">
            <w:pPr>
              <w:tabs>
                <w:tab w:val="left" w:pos="0"/>
              </w:tabs>
              <w:overflowPunct w:val="0"/>
              <w:autoSpaceDE w:val="0"/>
              <w:autoSpaceDN w:val="0"/>
              <w:adjustRightInd w:val="0"/>
              <w:spacing w:after="0" w:line="240" w:lineRule="auto"/>
              <w:contextualSpacing/>
              <w:jc w:val="center"/>
              <w:textAlignment w:val="baseline"/>
              <w:rPr>
                <w:rFonts w:ascii="Times New Roman" w:hAnsi="Times New Roman" w:cs="Times New Roman"/>
                <w:b/>
                <w:bCs/>
                <w:color w:val="0D0D0D" w:themeColor="text1" w:themeTint="F2"/>
                <w:sz w:val="28"/>
                <w:szCs w:val="28"/>
              </w:rPr>
            </w:pPr>
            <w:r w:rsidRPr="00CA7C0D">
              <w:rPr>
                <w:rFonts w:ascii="Times New Roman" w:hAnsi="Times New Roman" w:cs="Times New Roman"/>
                <w:b/>
                <w:bCs/>
                <w:color w:val="0D0D0D" w:themeColor="text1" w:themeTint="F2"/>
                <w:sz w:val="28"/>
                <w:szCs w:val="28"/>
              </w:rPr>
              <w:t>176,6</w:t>
            </w:r>
          </w:p>
        </w:tc>
        <w:tc>
          <w:tcPr>
            <w:tcW w:w="1843" w:type="dxa"/>
            <w:tcBorders>
              <w:top w:val="single" w:sz="6" w:space="0" w:color="000000"/>
              <w:left w:val="single" w:sz="4" w:space="0" w:color="auto"/>
              <w:bottom w:val="single" w:sz="4" w:space="0" w:color="auto"/>
              <w:right w:val="single" w:sz="4" w:space="0" w:color="auto"/>
            </w:tcBorders>
          </w:tcPr>
          <w:p w:rsidR="000D23CE" w:rsidRPr="00CA7C0D" w:rsidRDefault="000D23CE" w:rsidP="00BE701F">
            <w:pPr>
              <w:tabs>
                <w:tab w:val="left" w:pos="0"/>
              </w:tabs>
              <w:overflowPunct w:val="0"/>
              <w:autoSpaceDE w:val="0"/>
              <w:autoSpaceDN w:val="0"/>
              <w:adjustRightInd w:val="0"/>
              <w:spacing w:after="0" w:line="240" w:lineRule="auto"/>
              <w:contextualSpacing/>
              <w:jc w:val="center"/>
              <w:textAlignment w:val="baseline"/>
              <w:rPr>
                <w:rFonts w:ascii="Times New Roman" w:hAnsi="Times New Roman" w:cs="Times New Roman"/>
                <w:b/>
                <w:bCs/>
                <w:color w:val="0D0D0D" w:themeColor="text1" w:themeTint="F2"/>
                <w:sz w:val="28"/>
                <w:szCs w:val="28"/>
              </w:rPr>
            </w:pPr>
            <w:r w:rsidRPr="00CA7C0D">
              <w:rPr>
                <w:rFonts w:ascii="Times New Roman" w:hAnsi="Times New Roman" w:cs="Times New Roman"/>
                <w:b/>
                <w:bCs/>
                <w:color w:val="0D0D0D" w:themeColor="text1" w:themeTint="F2"/>
                <w:sz w:val="28"/>
                <w:szCs w:val="28"/>
              </w:rPr>
              <w:t>-34,1</w:t>
            </w:r>
          </w:p>
        </w:tc>
      </w:tr>
      <w:tr w:rsidR="00BE701F" w:rsidRPr="00CA7C0D" w:rsidTr="000D23CE">
        <w:tc>
          <w:tcPr>
            <w:tcW w:w="648" w:type="dxa"/>
            <w:tcBorders>
              <w:top w:val="single" w:sz="6" w:space="0" w:color="000000"/>
              <w:left w:val="single" w:sz="4" w:space="0" w:color="auto"/>
              <w:bottom w:val="single" w:sz="4" w:space="0" w:color="auto"/>
              <w:right w:val="single" w:sz="6" w:space="0" w:color="000000"/>
            </w:tcBorders>
          </w:tcPr>
          <w:p w:rsidR="000D23CE" w:rsidRPr="00CA7C0D" w:rsidRDefault="000D23CE" w:rsidP="00BE701F">
            <w:pPr>
              <w:tabs>
                <w:tab w:val="left" w:pos="-36"/>
              </w:tabs>
              <w:overflowPunct w:val="0"/>
              <w:autoSpaceDE w:val="0"/>
              <w:autoSpaceDN w:val="0"/>
              <w:adjustRightInd w:val="0"/>
              <w:spacing w:after="0" w:line="240" w:lineRule="auto"/>
              <w:ind w:right="-108" w:hanging="36"/>
              <w:contextualSpacing/>
              <w:jc w:val="center"/>
              <w:textAlignment w:val="baseline"/>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7.</w:t>
            </w:r>
          </w:p>
        </w:tc>
        <w:tc>
          <w:tcPr>
            <w:tcW w:w="4309" w:type="dxa"/>
            <w:tcBorders>
              <w:top w:val="single" w:sz="6" w:space="0" w:color="000000"/>
              <w:left w:val="single" w:sz="4" w:space="0" w:color="auto"/>
              <w:bottom w:val="single" w:sz="4" w:space="0" w:color="auto"/>
              <w:right w:val="single" w:sz="4" w:space="0" w:color="auto"/>
            </w:tcBorders>
          </w:tcPr>
          <w:p w:rsidR="000D23CE" w:rsidRPr="00CA7C0D" w:rsidRDefault="000D23CE" w:rsidP="00BE701F">
            <w:pPr>
              <w:tabs>
                <w:tab w:val="left" w:pos="0"/>
              </w:tabs>
              <w:overflowPunct w:val="0"/>
              <w:autoSpaceDE w:val="0"/>
              <w:autoSpaceDN w:val="0"/>
              <w:adjustRightInd w:val="0"/>
              <w:spacing w:after="0" w:line="240" w:lineRule="auto"/>
              <w:contextualSpacing/>
              <w:jc w:val="both"/>
              <w:textAlignment w:val="baseline"/>
              <w:rPr>
                <w:rFonts w:ascii="Times New Roman" w:hAnsi="Times New Roman" w:cs="Times New Roman"/>
                <w:bCs/>
                <w:color w:val="0D0D0D" w:themeColor="text1" w:themeTint="F2"/>
                <w:sz w:val="28"/>
                <w:szCs w:val="28"/>
              </w:rPr>
            </w:pPr>
            <w:r w:rsidRPr="00CA7C0D">
              <w:rPr>
                <w:rFonts w:ascii="Times New Roman" w:hAnsi="Times New Roman" w:cs="Times New Roman"/>
                <w:bCs/>
                <w:color w:val="0D0D0D" w:themeColor="text1" w:themeTint="F2"/>
                <w:sz w:val="28"/>
                <w:szCs w:val="28"/>
              </w:rPr>
              <w:t>ООО «Вектор»</w:t>
            </w:r>
          </w:p>
        </w:tc>
        <w:tc>
          <w:tcPr>
            <w:tcW w:w="1559" w:type="dxa"/>
            <w:tcBorders>
              <w:top w:val="single" w:sz="6" w:space="0" w:color="000000"/>
              <w:left w:val="single" w:sz="4" w:space="0" w:color="auto"/>
              <w:bottom w:val="single" w:sz="4" w:space="0" w:color="auto"/>
              <w:right w:val="single" w:sz="4" w:space="0" w:color="auto"/>
            </w:tcBorders>
          </w:tcPr>
          <w:p w:rsidR="000D23CE" w:rsidRPr="00CA7C0D" w:rsidRDefault="000D23CE" w:rsidP="00BE701F">
            <w:pPr>
              <w:tabs>
                <w:tab w:val="left" w:pos="0"/>
              </w:tabs>
              <w:overflowPunct w:val="0"/>
              <w:autoSpaceDE w:val="0"/>
              <w:autoSpaceDN w:val="0"/>
              <w:adjustRightInd w:val="0"/>
              <w:spacing w:after="0" w:line="240" w:lineRule="auto"/>
              <w:contextualSpacing/>
              <w:jc w:val="center"/>
              <w:textAlignment w:val="baseline"/>
              <w:rPr>
                <w:rFonts w:ascii="Times New Roman" w:hAnsi="Times New Roman" w:cs="Times New Roman"/>
                <w:b/>
                <w:bCs/>
                <w:color w:val="0D0D0D" w:themeColor="text1" w:themeTint="F2"/>
                <w:sz w:val="28"/>
                <w:szCs w:val="28"/>
              </w:rPr>
            </w:pPr>
            <w:r w:rsidRPr="00CA7C0D">
              <w:rPr>
                <w:rFonts w:ascii="Times New Roman" w:hAnsi="Times New Roman" w:cs="Times New Roman"/>
                <w:b/>
                <w:bCs/>
                <w:color w:val="0D0D0D" w:themeColor="text1" w:themeTint="F2"/>
                <w:sz w:val="28"/>
                <w:szCs w:val="28"/>
              </w:rPr>
              <w:t>155,0</w:t>
            </w:r>
          </w:p>
        </w:tc>
        <w:tc>
          <w:tcPr>
            <w:tcW w:w="1559" w:type="dxa"/>
            <w:tcBorders>
              <w:top w:val="single" w:sz="6" w:space="0" w:color="000000"/>
              <w:left w:val="single" w:sz="4" w:space="0" w:color="auto"/>
              <w:bottom w:val="single" w:sz="4" w:space="0" w:color="auto"/>
              <w:right w:val="single" w:sz="4" w:space="0" w:color="auto"/>
            </w:tcBorders>
          </w:tcPr>
          <w:p w:rsidR="000D23CE" w:rsidRPr="00CA7C0D" w:rsidRDefault="000D23CE" w:rsidP="00BE701F">
            <w:pPr>
              <w:tabs>
                <w:tab w:val="left" w:pos="0"/>
              </w:tabs>
              <w:overflowPunct w:val="0"/>
              <w:autoSpaceDE w:val="0"/>
              <w:autoSpaceDN w:val="0"/>
              <w:adjustRightInd w:val="0"/>
              <w:spacing w:after="0" w:line="240" w:lineRule="auto"/>
              <w:contextualSpacing/>
              <w:jc w:val="center"/>
              <w:textAlignment w:val="baseline"/>
              <w:rPr>
                <w:rFonts w:ascii="Times New Roman" w:hAnsi="Times New Roman" w:cs="Times New Roman"/>
                <w:b/>
                <w:bCs/>
                <w:color w:val="0D0D0D" w:themeColor="text1" w:themeTint="F2"/>
                <w:sz w:val="28"/>
                <w:szCs w:val="28"/>
              </w:rPr>
            </w:pPr>
            <w:r w:rsidRPr="00CA7C0D">
              <w:rPr>
                <w:rFonts w:ascii="Times New Roman" w:hAnsi="Times New Roman" w:cs="Times New Roman"/>
                <w:b/>
                <w:bCs/>
                <w:color w:val="0D0D0D" w:themeColor="text1" w:themeTint="F2"/>
                <w:sz w:val="28"/>
                <w:szCs w:val="28"/>
              </w:rPr>
              <w:t>139,0</w:t>
            </w:r>
          </w:p>
        </w:tc>
        <w:tc>
          <w:tcPr>
            <w:tcW w:w="1843" w:type="dxa"/>
            <w:tcBorders>
              <w:top w:val="single" w:sz="6" w:space="0" w:color="000000"/>
              <w:left w:val="single" w:sz="4" w:space="0" w:color="auto"/>
              <w:bottom w:val="single" w:sz="4" w:space="0" w:color="auto"/>
              <w:right w:val="single" w:sz="4" w:space="0" w:color="auto"/>
            </w:tcBorders>
          </w:tcPr>
          <w:p w:rsidR="000D23CE" w:rsidRPr="00CA7C0D" w:rsidRDefault="000D23CE" w:rsidP="00BE701F">
            <w:pPr>
              <w:tabs>
                <w:tab w:val="left" w:pos="0"/>
              </w:tabs>
              <w:overflowPunct w:val="0"/>
              <w:autoSpaceDE w:val="0"/>
              <w:autoSpaceDN w:val="0"/>
              <w:adjustRightInd w:val="0"/>
              <w:spacing w:after="0" w:line="240" w:lineRule="auto"/>
              <w:contextualSpacing/>
              <w:jc w:val="center"/>
              <w:textAlignment w:val="baseline"/>
              <w:rPr>
                <w:rFonts w:ascii="Times New Roman" w:hAnsi="Times New Roman" w:cs="Times New Roman"/>
                <w:b/>
                <w:color w:val="0D0D0D" w:themeColor="text1" w:themeTint="F2"/>
                <w:sz w:val="28"/>
                <w:szCs w:val="28"/>
              </w:rPr>
            </w:pPr>
            <w:r w:rsidRPr="00CA7C0D">
              <w:rPr>
                <w:rFonts w:ascii="Times New Roman" w:hAnsi="Times New Roman" w:cs="Times New Roman"/>
                <w:b/>
                <w:color w:val="0D0D0D" w:themeColor="text1" w:themeTint="F2"/>
                <w:sz w:val="28"/>
                <w:szCs w:val="28"/>
              </w:rPr>
              <w:t>+16,0</w:t>
            </w:r>
          </w:p>
        </w:tc>
      </w:tr>
      <w:tr w:rsidR="00BE701F" w:rsidRPr="00CA7C0D" w:rsidTr="000D23CE">
        <w:tc>
          <w:tcPr>
            <w:tcW w:w="648" w:type="dxa"/>
            <w:tcBorders>
              <w:top w:val="single" w:sz="6" w:space="0" w:color="000000"/>
              <w:left w:val="single" w:sz="4" w:space="0" w:color="auto"/>
              <w:bottom w:val="single" w:sz="4" w:space="0" w:color="auto"/>
              <w:right w:val="single" w:sz="6" w:space="0" w:color="000000"/>
            </w:tcBorders>
          </w:tcPr>
          <w:p w:rsidR="000D23CE" w:rsidRPr="00CA7C0D" w:rsidRDefault="000D23CE" w:rsidP="00BE701F">
            <w:pPr>
              <w:tabs>
                <w:tab w:val="left" w:pos="-36"/>
              </w:tabs>
              <w:overflowPunct w:val="0"/>
              <w:autoSpaceDE w:val="0"/>
              <w:autoSpaceDN w:val="0"/>
              <w:adjustRightInd w:val="0"/>
              <w:spacing w:after="0" w:line="240" w:lineRule="auto"/>
              <w:ind w:right="-108" w:hanging="36"/>
              <w:contextualSpacing/>
              <w:jc w:val="center"/>
              <w:textAlignment w:val="baseline"/>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8.</w:t>
            </w:r>
          </w:p>
        </w:tc>
        <w:tc>
          <w:tcPr>
            <w:tcW w:w="4309" w:type="dxa"/>
            <w:tcBorders>
              <w:top w:val="single" w:sz="6" w:space="0" w:color="000000"/>
              <w:left w:val="single" w:sz="4" w:space="0" w:color="auto"/>
              <w:bottom w:val="single" w:sz="4" w:space="0" w:color="auto"/>
              <w:right w:val="single" w:sz="4" w:space="0" w:color="auto"/>
            </w:tcBorders>
          </w:tcPr>
          <w:p w:rsidR="000D23CE" w:rsidRPr="00CA7C0D" w:rsidRDefault="000D23CE" w:rsidP="00BE701F">
            <w:pPr>
              <w:tabs>
                <w:tab w:val="left" w:pos="0"/>
              </w:tabs>
              <w:overflowPunct w:val="0"/>
              <w:autoSpaceDE w:val="0"/>
              <w:autoSpaceDN w:val="0"/>
              <w:adjustRightInd w:val="0"/>
              <w:spacing w:after="0" w:line="240" w:lineRule="auto"/>
              <w:contextualSpacing/>
              <w:jc w:val="both"/>
              <w:textAlignment w:val="baseline"/>
              <w:rPr>
                <w:rFonts w:ascii="Times New Roman" w:hAnsi="Times New Roman" w:cs="Times New Roman"/>
                <w:bCs/>
                <w:color w:val="0D0D0D" w:themeColor="text1" w:themeTint="F2"/>
                <w:sz w:val="28"/>
                <w:szCs w:val="28"/>
              </w:rPr>
            </w:pPr>
            <w:r w:rsidRPr="00CA7C0D">
              <w:rPr>
                <w:rFonts w:ascii="Times New Roman" w:eastAsia="Calibri" w:hAnsi="Times New Roman" w:cs="Times New Roman"/>
                <w:color w:val="0D0D0D" w:themeColor="text1" w:themeTint="F2"/>
                <w:sz w:val="28"/>
                <w:szCs w:val="28"/>
              </w:rPr>
              <w:t>ООО "ЗРК "Видное" (осуществляют разведку, не моют)</w:t>
            </w:r>
          </w:p>
        </w:tc>
        <w:tc>
          <w:tcPr>
            <w:tcW w:w="1559" w:type="dxa"/>
            <w:tcBorders>
              <w:top w:val="single" w:sz="6" w:space="0" w:color="000000"/>
              <w:left w:val="single" w:sz="4" w:space="0" w:color="auto"/>
              <w:bottom w:val="single" w:sz="4" w:space="0" w:color="auto"/>
              <w:right w:val="single" w:sz="4" w:space="0" w:color="auto"/>
            </w:tcBorders>
          </w:tcPr>
          <w:p w:rsidR="000D23CE" w:rsidRPr="00CA7C0D" w:rsidRDefault="000D23CE" w:rsidP="00BE701F">
            <w:pPr>
              <w:tabs>
                <w:tab w:val="left" w:pos="0"/>
              </w:tabs>
              <w:overflowPunct w:val="0"/>
              <w:autoSpaceDE w:val="0"/>
              <w:autoSpaceDN w:val="0"/>
              <w:adjustRightInd w:val="0"/>
              <w:spacing w:after="0" w:line="240" w:lineRule="auto"/>
              <w:contextualSpacing/>
              <w:jc w:val="center"/>
              <w:textAlignment w:val="baseline"/>
              <w:rPr>
                <w:rFonts w:ascii="Times New Roman" w:hAnsi="Times New Roman" w:cs="Times New Roman"/>
                <w:b/>
                <w:bCs/>
                <w:color w:val="0D0D0D" w:themeColor="text1" w:themeTint="F2"/>
                <w:sz w:val="28"/>
                <w:szCs w:val="28"/>
              </w:rPr>
            </w:pPr>
            <w:r w:rsidRPr="00CA7C0D">
              <w:rPr>
                <w:rFonts w:ascii="Times New Roman" w:hAnsi="Times New Roman" w:cs="Times New Roman"/>
                <w:b/>
                <w:bCs/>
                <w:color w:val="0D0D0D" w:themeColor="text1" w:themeTint="F2"/>
                <w:sz w:val="28"/>
                <w:szCs w:val="28"/>
              </w:rPr>
              <w:t>0,0</w:t>
            </w:r>
          </w:p>
        </w:tc>
        <w:tc>
          <w:tcPr>
            <w:tcW w:w="1559" w:type="dxa"/>
            <w:tcBorders>
              <w:top w:val="single" w:sz="6" w:space="0" w:color="000000"/>
              <w:left w:val="single" w:sz="4" w:space="0" w:color="auto"/>
              <w:bottom w:val="single" w:sz="4" w:space="0" w:color="auto"/>
              <w:right w:val="single" w:sz="4" w:space="0" w:color="auto"/>
            </w:tcBorders>
          </w:tcPr>
          <w:p w:rsidR="000D23CE" w:rsidRPr="00CA7C0D" w:rsidRDefault="000D23CE" w:rsidP="00BE701F">
            <w:pPr>
              <w:tabs>
                <w:tab w:val="left" w:pos="0"/>
              </w:tabs>
              <w:overflowPunct w:val="0"/>
              <w:autoSpaceDE w:val="0"/>
              <w:autoSpaceDN w:val="0"/>
              <w:adjustRightInd w:val="0"/>
              <w:spacing w:after="0" w:line="240" w:lineRule="auto"/>
              <w:contextualSpacing/>
              <w:jc w:val="center"/>
              <w:textAlignment w:val="baseline"/>
              <w:rPr>
                <w:rFonts w:ascii="Times New Roman" w:hAnsi="Times New Roman" w:cs="Times New Roman"/>
                <w:b/>
                <w:bCs/>
                <w:color w:val="0D0D0D" w:themeColor="text1" w:themeTint="F2"/>
                <w:sz w:val="28"/>
                <w:szCs w:val="28"/>
              </w:rPr>
            </w:pPr>
            <w:r w:rsidRPr="00CA7C0D">
              <w:rPr>
                <w:rFonts w:ascii="Times New Roman" w:hAnsi="Times New Roman" w:cs="Times New Roman"/>
                <w:b/>
                <w:bCs/>
                <w:color w:val="0D0D0D" w:themeColor="text1" w:themeTint="F2"/>
                <w:sz w:val="28"/>
                <w:szCs w:val="28"/>
              </w:rPr>
              <w:t>44,0</w:t>
            </w:r>
          </w:p>
        </w:tc>
        <w:tc>
          <w:tcPr>
            <w:tcW w:w="1843" w:type="dxa"/>
            <w:tcBorders>
              <w:top w:val="single" w:sz="6" w:space="0" w:color="000000"/>
              <w:left w:val="single" w:sz="4" w:space="0" w:color="auto"/>
              <w:bottom w:val="single" w:sz="4" w:space="0" w:color="auto"/>
              <w:right w:val="single" w:sz="4" w:space="0" w:color="auto"/>
            </w:tcBorders>
          </w:tcPr>
          <w:p w:rsidR="000D23CE" w:rsidRPr="00CA7C0D" w:rsidRDefault="000D23CE" w:rsidP="00BE701F">
            <w:pPr>
              <w:tabs>
                <w:tab w:val="left" w:pos="0"/>
              </w:tabs>
              <w:overflowPunct w:val="0"/>
              <w:autoSpaceDE w:val="0"/>
              <w:autoSpaceDN w:val="0"/>
              <w:adjustRightInd w:val="0"/>
              <w:spacing w:after="0" w:line="240" w:lineRule="auto"/>
              <w:contextualSpacing/>
              <w:jc w:val="center"/>
              <w:textAlignment w:val="baseline"/>
              <w:rPr>
                <w:rFonts w:ascii="Times New Roman" w:hAnsi="Times New Roman" w:cs="Times New Roman"/>
                <w:b/>
                <w:color w:val="0D0D0D" w:themeColor="text1" w:themeTint="F2"/>
                <w:sz w:val="28"/>
                <w:szCs w:val="28"/>
              </w:rPr>
            </w:pPr>
            <w:r w:rsidRPr="00CA7C0D">
              <w:rPr>
                <w:rFonts w:ascii="Times New Roman" w:hAnsi="Times New Roman" w:cs="Times New Roman"/>
                <w:b/>
                <w:color w:val="0D0D0D" w:themeColor="text1" w:themeTint="F2"/>
                <w:sz w:val="28"/>
                <w:szCs w:val="28"/>
              </w:rPr>
              <w:t>-44,0</w:t>
            </w:r>
          </w:p>
        </w:tc>
      </w:tr>
      <w:tr w:rsidR="00BE701F" w:rsidRPr="00CA7C0D" w:rsidTr="000D23CE">
        <w:tc>
          <w:tcPr>
            <w:tcW w:w="648" w:type="dxa"/>
            <w:tcBorders>
              <w:top w:val="single" w:sz="6" w:space="0" w:color="000000"/>
              <w:left w:val="single" w:sz="4" w:space="0" w:color="auto"/>
              <w:bottom w:val="single" w:sz="4" w:space="0" w:color="auto"/>
              <w:right w:val="single" w:sz="6" w:space="0" w:color="000000"/>
            </w:tcBorders>
          </w:tcPr>
          <w:p w:rsidR="000D23CE" w:rsidRPr="00CA7C0D" w:rsidRDefault="000D23CE" w:rsidP="00BE701F">
            <w:pPr>
              <w:tabs>
                <w:tab w:val="left" w:pos="-36"/>
              </w:tabs>
              <w:overflowPunct w:val="0"/>
              <w:autoSpaceDE w:val="0"/>
              <w:autoSpaceDN w:val="0"/>
              <w:adjustRightInd w:val="0"/>
              <w:spacing w:after="0" w:line="240" w:lineRule="auto"/>
              <w:ind w:right="-108" w:hanging="36"/>
              <w:contextualSpacing/>
              <w:jc w:val="center"/>
              <w:textAlignment w:val="baseline"/>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9.</w:t>
            </w:r>
          </w:p>
        </w:tc>
        <w:tc>
          <w:tcPr>
            <w:tcW w:w="4309" w:type="dxa"/>
            <w:tcBorders>
              <w:top w:val="single" w:sz="6" w:space="0" w:color="000000"/>
              <w:left w:val="single" w:sz="4" w:space="0" w:color="auto"/>
              <w:bottom w:val="single" w:sz="4" w:space="0" w:color="auto"/>
              <w:right w:val="single" w:sz="4" w:space="0" w:color="auto"/>
            </w:tcBorders>
          </w:tcPr>
          <w:p w:rsidR="000D23CE" w:rsidRPr="00CA7C0D" w:rsidRDefault="000D23CE" w:rsidP="00BE701F">
            <w:pPr>
              <w:tabs>
                <w:tab w:val="left" w:pos="0"/>
              </w:tabs>
              <w:overflowPunct w:val="0"/>
              <w:autoSpaceDE w:val="0"/>
              <w:autoSpaceDN w:val="0"/>
              <w:adjustRightInd w:val="0"/>
              <w:spacing w:after="0" w:line="240" w:lineRule="auto"/>
              <w:contextualSpacing/>
              <w:jc w:val="both"/>
              <w:textAlignment w:val="baseline"/>
              <w:rPr>
                <w:rFonts w:ascii="Times New Roman" w:hAnsi="Times New Roman" w:cs="Times New Roman"/>
                <w:bCs/>
                <w:color w:val="0D0D0D" w:themeColor="text1" w:themeTint="F2"/>
                <w:sz w:val="28"/>
                <w:szCs w:val="28"/>
              </w:rPr>
            </w:pPr>
            <w:r w:rsidRPr="00CA7C0D">
              <w:rPr>
                <w:rFonts w:ascii="Times New Roman" w:hAnsi="Times New Roman" w:cs="Times New Roman"/>
                <w:bCs/>
                <w:color w:val="0D0D0D" w:themeColor="text1" w:themeTint="F2"/>
                <w:sz w:val="28"/>
                <w:szCs w:val="28"/>
              </w:rPr>
              <w:t xml:space="preserve">ООО «Голд-Икс» </w:t>
            </w:r>
          </w:p>
        </w:tc>
        <w:tc>
          <w:tcPr>
            <w:tcW w:w="1559" w:type="dxa"/>
            <w:tcBorders>
              <w:top w:val="single" w:sz="6" w:space="0" w:color="000000"/>
              <w:left w:val="single" w:sz="4" w:space="0" w:color="auto"/>
              <w:bottom w:val="single" w:sz="4" w:space="0" w:color="auto"/>
              <w:right w:val="single" w:sz="4" w:space="0" w:color="auto"/>
            </w:tcBorders>
          </w:tcPr>
          <w:p w:rsidR="000D23CE" w:rsidRPr="00CA7C0D" w:rsidRDefault="000D23CE" w:rsidP="00BE701F">
            <w:pPr>
              <w:tabs>
                <w:tab w:val="left" w:pos="0"/>
              </w:tabs>
              <w:overflowPunct w:val="0"/>
              <w:autoSpaceDE w:val="0"/>
              <w:autoSpaceDN w:val="0"/>
              <w:adjustRightInd w:val="0"/>
              <w:spacing w:after="0" w:line="240" w:lineRule="auto"/>
              <w:contextualSpacing/>
              <w:jc w:val="center"/>
              <w:textAlignment w:val="baseline"/>
              <w:rPr>
                <w:rFonts w:ascii="Times New Roman" w:hAnsi="Times New Roman" w:cs="Times New Roman"/>
                <w:b/>
                <w:bCs/>
                <w:color w:val="0D0D0D" w:themeColor="text1" w:themeTint="F2"/>
                <w:sz w:val="28"/>
                <w:szCs w:val="28"/>
              </w:rPr>
            </w:pPr>
            <w:r w:rsidRPr="00CA7C0D">
              <w:rPr>
                <w:rFonts w:ascii="Times New Roman" w:hAnsi="Times New Roman" w:cs="Times New Roman"/>
                <w:b/>
                <w:bCs/>
                <w:color w:val="0D0D0D" w:themeColor="text1" w:themeTint="F2"/>
                <w:sz w:val="28"/>
                <w:szCs w:val="28"/>
              </w:rPr>
              <w:t>67,91</w:t>
            </w:r>
          </w:p>
        </w:tc>
        <w:tc>
          <w:tcPr>
            <w:tcW w:w="1559" w:type="dxa"/>
            <w:tcBorders>
              <w:top w:val="single" w:sz="6" w:space="0" w:color="000000"/>
              <w:left w:val="single" w:sz="4" w:space="0" w:color="auto"/>
              <w:bottom w:val="single" w:sz="4" w:space="0" w:color="auto"/>
              <w:right w:val="single" w:sz="4" w:space="0" w:color="auto"/>
            </w:tcBorders>
          </w:tcPr>
          <w:p w:rsidR="000D23CE" w:rsidRPr="00CA7C0D" w:rsidRDefault="000D23CE" w:rsidP="00BE701F">
            <w:pPr>
              <w:tabs>
                <w:tab w:val="left" w:pos="0"/>
              </w:tabs>
              <w:overflowPunct w:val="0"/>
              <w:autoSpaceDE w:val="0"/>
              <w:autoSpaceDN w:val="0"/>
              <w:adjustRightInd w:val="0"/>
              <w:spacing w:after="0" w:line="240" w:lineRule="auto"/>
              <w:contextualSpacing/>
              <w:jc w:val="center"/>
              <w:textAlignment w:val="baseline"/>
              <w:rPr>
                <w:rFonts w:ascii="Times New Roman" w:hAnsi="Times New Roman" w:cs="Times New Roman"/>
                <w:b/>
                <w:bCs/>
                <w:color w:val="0D0D0D" w:themeColor="text1" w:themeTint="F2"/>
                <w:sz w:val="28"/>
                <w:szCs w:val="28"/>
              </w:rPr>
            </w:pPr>
            <w:r w:rsidRPr="00CA7C0D">
              <w:rPr>
                <w:rFonts w:ascii="Times New Roman" w:hAnsi="Times New Roman" w:cs="Times New Roman"/>
                <w:b/>
                <w:bCs/>
                <w:color w:val="0D0D0D" w:themeColor="text1" w:themeTint="F2"/>
                <w:sz w:val="28"/>
                <w:szCs w:val="28"/>
              </w:rPr>
              <w:t>87,9</w:t>
            </w:r>
          </w:p>
        </w:tc>
        <w:tc>
          <w:tcPr>
            <w:tcW w:w="1843" w:type="dxa"/>
            <w:tcBorders>
              <w:top w:val="single" w:sz="6" w:space="0" w:color="000000"/>
              <w:left w:val="single" w:sz="4" w:space="0" w:color="auto"/>
              <w:bottom w:val="single" w:sz="4" w:space="0" w:color="auto"/>
              <w:right w:val="single" w:sz="4" w:space="0" w:color="auto"/>
            </w:tcBorders>
          </w:tcPr>
          <w:p w:rsidR="000D23CE" w:rsidRPr="00CA7C0D" w:rsidRDefault="000D23CE" w:rsidP="00BE701F">
            <w:pPr>
              <w:tabs>
                <w:tab w:val="left" w:pos="0"/>
              </w:tabs>
              <w:overflowPunct w:val="0"/>
              <w:autoSpaceDE w:val="0"/>
              <w:autoSpaceDN w:val="0"/>
              <w:adjustRightInd w:val="0"/>
              <w:spacing w:after="0" w:line="240" w:lineRule="auto"/>
              <w:contextualSpacing/>
              <w:jc w:val="center"/>
              <w:textAlignment w:val="baseline"/>
              <w:rPr>
                <w:rFonts w:ascii="Times New Roman" w:hAnsi="Times New Roman" w:cs="Times New Roman"/>
                <w:b/>
                <w:color w:val="0D0D0D" w:themeColor="text1" w:themeTint="F2"/>
                <w:sz w:val="28"/>
                <w:szCs w:val="28"/>
              </w:rPr>
            </w:pPr>
            <w:r w:rsidRPr="00CA7C0D">
              <w:rPr>
                <w:rFonts w:ascii="Times New Roman" w:hAnsi="Times New Roman" w:cs="Times New Roman"/>
                <w:b/>
                <w:color w:val="0D0D0D" w:themeColor="text1" w:themeTint="F2"/>
                <w:sz w:val="28"/>
                <w:szCs w:val="28"/>
              </w:rPr>
              <w:t>-20,0</w:t>
            </w:r>
          </w:p>
        </w:tc>
      </w:tr>
      <w:tr w:rsidR="00BE701F" w:rsidRPr="00CA7C0D" w:rsidTr="000D23CE">
        <w:tc>
          <w:tcPr>
            <w:tcW w:w="648" w:type="dxa"/>
            <w:tcBorders>
              <w:top w:val="single" w:sz="6" w:space="0" w:color="000000"/>
              <w:left w:val="single" w:sz="4" w:space="0" w:color="auto"/>
              <w:bottom w:val="single" w:sz="4" w:space="0" w:color="auto"/>
              <w:right w:val="single" w:sz="6" w:space="0" w:color="000000"/>
            </w:tcBorders>
          </w:tcPr>
          <w:p w:rsidR="000D23CE" w:rsidRPr="00CA7C0D" w:rsidRDefault="000D23CE" w:rsidP="00BE701F">
            <w:pPr>
              <w:tabs>
                <w:tab w:val="left" w:pos="-36"/>
              </w:tabs>
              <w:overflowPunct w:val="0"/>
              <w:autoSpaceDE w:val="0"/>
              <w:autoSpaceDN w:val="0"/>
              <w:adjustRightInd w:val="0"/>
              <w:spacing w:after="0" w:line="240" w:lineRule="auto"/>
              <w:ind w:right="-108" w:hanging="36"/>
              <w:contextualSpacing/>
              <w:jc w:val="center"/>
              <w:textAlignment w:val="baseline"/>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10.</w:t>
            </w:r>
          </w:p>
        </w:tc>
        <w:tc>
          <w:tcPr>
            <w:tcW w:w="4309" w:type="dxa"/>
            <w:tcBorders>
              <w:top w:val="single" w:sz="6" w:space="0" w:color="000000"/>
              <w:left w:val="single" w:sz="4" w:space="0" w:color="auto"/>
              <w:bottom w:val="single" w:sz="4" w:space="0" w:color="auto"/>
              <w:right w:val="single" w:sz="4" w:space="0" w:color="auto"/>
            </w:tcBorders>
          </w:tcPr>
          <w:p w:rsidR="000D23CE" w:rsidRPr="00CA7C0D" w:rsidRDefault="000D23CE" w:rsidP="00BE701F">
            <w:pPr>
              <w:tabs>
                <w:tab w:val="left" w:pos="0"/>
              </w:tabs>
              <w:overflowPunct w:val="0"/>
              <w:autoSpaceDE w:val="0"/>
              <w:autoSpaceDN w:val="0"/>
              <w:adjustRightInd w:val="0"/>
              <w:spacing w:after="0" w:line="240" w:lineRule="auto"/>
              <w:contextualSpacing/>
              <w:jc w:val="both"/>
              <w:textAlignment w:val="baseline"/>
              <w:rPr>
                <w:rFonts w:ascii="Times New Roman" w:hAnsi="Times New Roman" w:cs="Times New Roman"/>
                <w:bCs/>
                <w:color w:val="0D0D0D" w:themeColor="text1" w:themeTint="F2"/>
                <w:sz w:val="28"/>
                <w:szCs w:val="28"/>
              </w:rPr>
            </w:pPr>
            <w:r w:rsidRPr="00CA7C0D">
              <w:rPr>
                <w:rFonts w:ascii="Times New Roman" w:hAnsi="Times New Roman" w:cs="Times New Roman"/>
                <w:bCs/>
                <w:color w:val="0D0D0D" w:themeColor="text1" w:themeTint="F2"/>
                <w:sz w:val="28"/>
                <w:szCs w:val="28"/>
              </w:rPr>
              <w:t xml:space="preserve">ООО «Полигон» </w:t>
            </w:r>
          </w:p>
        </w:tc>
        <w:tc>
          <w:tcPr>
            <w:tcW w:w="1559" w:type="dxa"/>
            <w:tcBorders>
              <w:top w:val="single" w:sz="6" w:space="0" w:color="000000"/>
              <w:left w:val="single" w:sz="4" w:space="0" w:color="auto"/>
              <w:bottom w:val="single" w:sz="4" w:space="0" w:color="auto"/>
              <w:right w:val="single" w:sz="4" w:space="0" w:color="auto"/>
            </w:tcBorders>
          </w:tcPr>
          <w:p w:rsidR="000D23CE" w:rsidRPr="00CA7C0D" w:rsidRDefault="000D23CE" w:rsidP="00BE701F">
            <w:pPr>
              <w:tabs>
                <w:tab w:val="left" w:pos="0"/>
              </w:tabs>
              <w:overflowPunct w:val="0"/>
              <w:autoSpaceDE w:val="0"/>
              <w:autoSpaceDN w:val="0"/>
              <w:adjustRightInd w:val="0"/>
              <w:spacing w:after="0" w:line="240" w:lineRule="auto"/>
              <w:contextualSpacing/>
              <w:jc w:val="center"/>
              <w:textAlignment w:val="baseline"/>
              <w:rPr>
                <w:rFonts w:ascii="Times New Roman" w:hAnsi="Times New Roman" w:cs="Times New Roman"/>
                <w:b/>
                <w:bCs/>
                <w:color w:val="0D0D0D" w:themeColor="text1" w:themeTint="F2"/>
                <w:sz w:val="28"/>
                <w:szCs w:val="28"/>
              </w:rPr>
            </w:pPr>
            <w:r w:rsidRPr="00CA7C0D">
              <w:rPr>
                <w:rFonts w:ascii="Times New Roman" w:hAnsi="Times New Roman" w:cs="Times New Roman"/>
                <w:b/>
                <w:bCs/>
                <w:color w:val="0D0D0D" w:themeColor="text1" w:themeTint="F2"/>
                <w:sz w:val="28"/>
                <w:szCs w:val="28"/>
              </w:rPr>
              <w:t>10,8</w:t>
            </w:r>
          </w:p>
        </w:tc>
        <w:tc>
          <w:tcPr>
            <w:tcW w:w="1559" w:type="dxa"/>
            <w:tcBorders>
              <w:top w:val="single" w:sz="6" w:space="0" w:color="000000"/>
              <w:left w:val="single" w:sz="4" w:space="0" w:color="auto"/>
              <w:bottom w:val="single" w:sz="4" w:space="0" w:color="auto"/>
              <w:right w:val="single" w:sz="4" w:space="0" w:color="auto"/>
            </w:tcBorders>
          </w:tcPr>
          <w:p w:rsidR="000D23CE" w:rsidRPr="00CA7C0D" w:rsidRDefault="000D23CE" w:rsidP="00BE701F">
            <w:pPr>
              <w:tabs>
                <w:tab w:val="left" w:pos="0"/>
              </w:tabs>
              <w:overflowPunct w:val="0"/>
              <w:autoSpaceDE w:val="0"/>
              <w:autoSpaceDN w:val="0"/>
              <w:adjustRightInd w:val="0"/>
              <w:spacing w:after="0" w:line="240" w:lineRule="auto"/>
              <w:contextualSpacing/>
              <w:jc w:val="center"/>
              <w:textAlignment w:val="baseline"/>
              <w:rPr>
                <w:rFonts w:ascii="Times New Roman" w:hAnsi="Times New Roman" w:cs="Times New Roman"/>
                <w:b/>
                <w:bCs/>
                <w:color w:val="0D0D0D" w:themeColor="text1" w:themeTint="F2"/>
                <w:sz w:val="28"/>
                <w:szCs w:val="28"/>
              </w:rPr>
            </w:pPr>
            <w:r w:rsidRPr="00CA7C0D">
              <w:rPr>
                <w:rFonts w:ascii="Times New Roman" w:hAnsi="Times New Roman" w:cs="Times New Roman"/>
                <w:b/>
                <w:bCs/>
                <w:color w:val="0D0D0D" w:themeColor="text1" w:themeTint="F2"/>
                <w:sz w:val="28"/>
                <w:szCs w:val="28"/>
              </w:rPr>
              <w:t>17,0</w:t>
            </w:r>
          </w:p>
        </w:tc>
        <w:tc>
          <w:tcPr>
            <w:tcW w:w="1843" w:type="dxa"/>
            <w:tcBorders>
              <w:top w:val="single" w:sz="6" w:space="0" w:color="000000"/>
              <w:left w:val="single" w:sz="4" w:space="0" w:color="auto"/>
              <w:bottom w:val="single" w:sz="4" w:space="0" w:color="auto"/>
              <w:right w:val="single" w:sz="4" w:space="0" w:color="auto"/>
            </w:tcBorders>
          </w:tcPr>
          <w:p w:rsidR="000D23CE" w:rsidRPr="00CA7C0D" w:rsidRDefault="000D23CE" w:rsidP="00BE701F">
            <w:pPr>
              <w:tabs>
                <w:tab w:val="left" w:pos="0"/>
              </w:tabs>
              <w:overflowPunct w:val="0"/>
              <w:autoSpaceDE w:val="0"/>
              <w:autoSpaceDN w:val="0"/>
              <w:adjustRightInd w:val="0"/>
              <w:spacing w:after="0" w:line="240" w:lineRule="auto"/>
              <w:contextualSpacing/>
              <w:jc w:val="center"/>
              <w:textAlignment w:val="baseline"/>
              <w:rPr>
                <w:rFonts w:ascii="Times New Roman" w:hAnsi="Times New Roman" w:cs="Times New Roman"/>
                <w:b/>
                <w:color w:val="0D0D0D" w:themeColor="text1" w:themeTint="F2"/>
                <w:sz w:val="28"/>
                <w:szCs w:val="28"/>
              </w:rPr>
            </w:pPr>
            <w:r w:rsidRPr="00CA7C0D">
              <w:rPr>
                <w:rFonts w:ascii="Times New Roman" w:hAnsi="Times New Roman" w:cs="Times New Roman"/>
                <w:b/>
                <w:color w:val="0D0D0D" w:themeColor="text1" w:themeTint="F2"/>
                <w:sz w:val="28"/>
                <w:szCs w:val="28"/>
              </w:rPr>
              <w:t>-6,2</w:t>
            </w:r>
          </w:p>
        </w:tc>
      </w:tr>
      <w:tr w:rsidR="00BE701F" w:rsidRPr="00CA7C0D" w:rsidTr="000D23CE">
        <w:tc>
          <w:tcPr>
            <w:tcW w:w="648" w:type="dxa"/>
            <w:tcBorders>
              <w:top w:val="single" w:sz="6" w:space="0" w:color="000000"/>
              <w:left w:val="single" w:sz="4" w:space="0" w:color="auto"/>
              <w:bottom w:val="single" w:sz="4" w:space="0" w:color="auto"/>
              <w:right w:val="single" w:sz="6" w:space="0" w:color="000000"/>
            </w:tcBorders>
          </w:tcPr>
          <w:p w:rsidR="000D23CE" w:rsidRPr="00CA7C0D" w:rsidRDefault="000D23CE" w:rsidP="00BE701F">
            <w:pPr>
              <w:tabs>
                <w:tab w:val="left" w:pos="-36"/>
              </w:tabs>
              <w:overflowPunct w:val="0"/>
              <w:autoSpaceDE w:val="0"/>
              <w:autoSpaceDN w:val="0"/>
              <w:adjustRightInd w:val="0"/>
              <w:spacing w:after="0" w:line="240" w:lineRule="auto"/>
              <w:ind w:right="-108" w:hanging="36"/>
              <w:contextualSpacing/>
              <w:jc w:val="center"/>
              <w:textAlignment w:val="baseline"/>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11.</w:t>
            </w:r>
          </w:p>
        </w:tc>
        <w:tc>
          <w:tcPr>
            <w:tcW w:w="4309" w:type="dxa"/>
            <w:tcBorders>
              <w:top w:val="single" w:sz="6" w:space="0" w:color="000000"/>
              <w:left w:val="single" w:sz="4" w:space="0" w:color="auto"/>
              <w:bottom w:val="single" w:sz="4" w:space="0" w:color="auto"/>
              <w:right w:val="single" w:sz="4" w:space="0" w:color="auto"/>
            </w:tcBorders>
          </w:tcPr>
          <w:p w:rsidR="000D23CE" w:rsidRPr="00CA7C0D" w:rsidRDefault="000D23CE" w:rsidP="00BE701F">
            <w:pPr>
              <w:tabs>
                <w:tab w:val="left" w:pos="0"/>
              </w:tabs>
              <w:overflowPunct w:val="0"/>
              <w:autoSpaceDE w:val="0"/>
              <w:autoSpaceDN w:val="0"/>
              <w:adjustRightInd w:val="0"/>
              <w:spacing w:after="0" w:line="240" w:lineRule="auto"/>
              <w:contextualSpacing/>
              <w:jc w:val="both"/>
              <w:textAlignment w:val="baseline"/>
              <w:rPr>
                <w:rFonts w:ascii="Times New Roman" w:hAnsi="Times New Roman" w:cs="Times New Roman"/>
                <w:bCs/>
                <w:color w:val="0D0D0D" w:themeColor="text1" w:themeTint="F2"/>
                <w:sz w:val="28"/>
                <w:szCs w:val="28"/>
              </w:rPr>
            </w:pPr>
            <w:r w:rsidRPr="00CA7C0D">
              <w:rPr>
                <w:rFonts w:ascii="Times New Roman" w:hAnsi="Times New Roman" w:cs="Times New Roman"/>
                <w:bCs/>
                <w:color w:val="0D0D0D" w:themeColor="text1" w:themeTint="F2"/>
                <w:sz w:val="28"/>
                <w:szCs w:val="28"/>
              </w:rPr>
              <w:t xml:space="preserve">ООО «Злато» </w:t>
            </w:r>
          </w:p>
        </w:tc>
        <w:tc>
          <w:tcPr>
            <w:tcW w:w="1559" w:type="dxa"/>
            <w:tcBorders>
              <w:top w:val="single" w:sz="6" w:space="0" w:color="000000"/>
              <w:left w:val="single" w:sz="4" w:space="0" w:color="auto"/>
              <w:bottom w:val="single" w:sz="4" w:space="0" w:color="auto"/>
              <w:right w:val="single" w:sz="4" w:space="0" w:color="auto"/>
            </w:tcBorders>
          </w:tcPr>
          <w:p w:rsidR="000D23CE" w:rsidRPr="00CA7C0D" w:rsidRDefault="000D23CE" w:rsidP="00BE701F">
            <w:pPr>
              <w:tabs>
                <w:tab w:val="left" w:pos="0"/>
              </w:tabs>
              <w:overflowPunct w:val="0"/>
              <w:autoSpaceDE w:val="0"/>
              <w:autoSpaceDN w:val="0"/>
              <w:adjustRightInd w:val="0"/>
              <w:spacing w:after="0" w:line="240" w:lineRule="auto"/>
              <w:contextualSpacing/>
              <w:jc w:val="center"/>
              <w:textAlignment w:val="baseline"/>
              <w:rPr>
                <w:rFonts w:ascii="Times New Roman" w:hAnsi="Times New Roman" w:cs="Times New Roman"/>
                <w:b/>
                <w:bCs/>
                <w:color w:val="0D0D0D" w:themeColor="text1" w:themeTint="F2"/>
                <w:sz w:val="28"/>
                <w:szCs w:val="28"/>
              </w:rPr>
            </w:pPr>
            <w:r w:rsidRPr="00CA7C0D">
              <w:rPr>
                <w:rFonts w:ascii="Times New Roman" w:hAnsi="Times New Roman" w:cs="Times New Roman"/>
                <w:b/>
                <w:bCs/>
                <w:color w:val="0D0D0D" w:themeColor="text1" w:themeTint="F2"/>
                <w:sz w:val="28"/>
                <w:szCs w:val="28"/>
              </w:rPr>
              <w:t>73,0</w:t>
            </w:r>
          </w:p>
        </w:tc>
        <w:tc>
          <w:tcPr>
            <w:tcW w:w="1559" w:type="dxa"/>
            <w:tcBorders>
              <w:top w:val="single" w:sz="6" w:space="0" w:color="000000"/>
              <w:left w:val="single" w:sz="4" w:space="0" w:color="auto"/>
              <w:bottom w:val="single" w:sz="4" w:space="0" w:color="auto"/>
              <w:right w:val="single" w:sz="4" w:space="0" w:color="auto"/>
            </w:tcBorders>
          </w:tcPr>
          <w:p w:rsidR="000D23CE" w:rsidRPr="00CA7C0D" w:rsidRDefault="000D23CE" w:rsidP="00BE701F">
            <w:pPr>
              <w:tabs>
                <w:tab w:val="left" w:pos="0"/>
              </w:tabs>
              <w:overflowPunct w:val="0"/>
              <w:autoSpaceDE w:val="0"/>
              <w:autoSpaceDN w:val="0"/>
              <w:adjustRightInd w:val="0"/>
              <w:spacing w:after="0" w:line="240" w:lineRule="auto"/>
              <w:contextualSpacing/>
              <w:jc w:val="center"/>
              <w:textAlignment w:val="baseline"/>
              <w:rPr>
                <w:rFonts w:ascii="Times New Roman" w:hAnsi="Times New Roman" w:cs="Times New Roman"/>
                <w:b/>
                <w:bCs/>
                <w:color w:val="0D0D0D" w:themeColor="text1" w:themeTint="F2"/>
                <w:sz w:val="28"/>
                <w:szCs w:val="28"/>
              </w:rPr>
            </w:pPr>
            <w:r w:rsidRPr="00CA7C0D">
              <w:rPr>
                <w:rFonts w:ascii="Times New Roman" w:hAnsi="Times New Roman" w:cs="Times New Roman"/>
                <w:b/>
                <w:bCs/>
                <w:color w:val="0D0D0D" w:themeColor="text1" w:themeTint="F2"/>
                <w:sz w:val="28"/>
                <w:szCs w:val="28"/>
              </w:rPr>
              <w:t>0</w:t>
            </w:r>
          </w:p>
        </w:tc>
        <w:tc>
          <w:tcPr>
            <w:tcW w:w="1843" w:type="dxa"/>
            <w:tcBorders>
              <w:top w:val="single" w:sz="6" w:space="0" w:color="000000"/>
              <w:left w:val="single" w:sz="4" w:space="0" w:color="auto"/>
              <w:bottom w:val="single" w:sz="4" w:space="0" w:color="auto"/>
              <w:right w:val="single" w:sz="4" w:space="0" w:color="auto"/>
            </w:tcBorders>
          </w:tcPr>
          <w:p w:rsidR="000D23CE" w:rsidRPr="00CA7C0D" w:rsidRDefault="000D23CE" w:rsidP="00BE701F">
            <w:pPr>
              <w:tabs>
                <w:tab w:val="left" w:pos="0"/>
              </w:tabs>
              <w:overflowPunct w:val="0"/>
              <w:autoSpaceDE w:val="0"/>
              <w:autoSpaceDN w:val="0"/>
              <w:adjustRightInd w:val="0"/>
              <w:spacing w:after="0" w:line="240" w:lineRule="auto"/>
              <w:contextualSpacing/>
              <w:jc w:val="center"/>
              <w:textAlignment w:val="baseline"/>
              <w:rPr>
                <w:rFonts w:ascii="Times New Roman" w:hAnsi="Times New Roman" w:cs="Times New Roman"/>
                <w:b/>
                <w:color w:val="0D0D0D" w:themeColor="text1" w:themeTint="F2"/>
                <w:sz w:val="28"/>
                <w:szCs w:val="28"/>
              </w:rPr>
            </w:pPr>
            <w:r w:rsidRPr="00CA7C0D">
              <w:rPr>
                <w:rFonts w:ascii="Times New Roman" w:hAnsi="Times New Roman" w:cs="Times New Roman"/>
                <w:b/>
                <w:color w:val="0D0D0D" w:themeColor="text1" w:themeTint="F2"/>
                <w:sz w:val="28"/>
                <w:szCs w:val="28"/>
              </w:rPr>
              <w:t>+73,0</w:t>
            </w:r>
          </w:p>
        </w:tc>
      </w:tr>
      <w:tr w:rsidR="00BE701F" w:rsidRPr="00CA7C0D" w:rsidTr="000D23CE">
        <w:tc>
          <w:tcPr>
            <w:tcW w:w="648" w:type="dxa"/>
            <w:tcBorders>
              <w:top w:val="single" w:sz="6" w:space="0" w:color="000000"/>
              <w:left w:val="single" w:sz="4" w:space="0" w:color="auto"/>
              <w:bottom w:val="single" w:sz="4" w:space="0" w:color="auto"/>
              <w:right w:val="single" w:sz="6" w:space="0" w:color="000000"/>
            </w:tcBorders>
          </w:tcPr>
          <w:p w:rsidR="000D23CE" w:rsidRPr="00CA7C0D" w:rsidRDefault="000D23CE" w:rsidP="00BE701F">
            <w:pPr>
              <w:tabs>
                <w:tab w:val="left" w:pos="-36"/>
              </w:tabs>
              <w:overflowPunct w:val="0"/>
              <w:autoSpaceDE w:val="0"/>
              <w:autoSpaceDN w:val="0"/>
              <w:adjustRightInd w:val="0"/>
              <w:spacing w:after="0" w:line="240" w:lineRule="auto"/>
              <w:ind w:right="-108" w:hanging="36"/>
              <w:contextualSpacing/>
              <w:jc w:val="center"/>
              <w:textAlignment w:val="baseline"/>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12.</w:t>
            </w:r>
          </w:p>
        </w:tc>
        <w:tc>
          <w:tcPr>
            <w:tcW w:w="4309" w:type="dxa"/>
            <w:tcBorders>
              <w:top w:val="single" w:sz="6" w:space="0" w:color="000000"/>
              <w:left w:val="single" w:sz="4" w:space="0" w:color="auto"/>
              <w:bottom w:val="single" w:sz="4" w:space="0" w:color="auto"/>
              <w:right w:val="single" w:sz="4" w:space="0" w:color="auto"/>
            </w:tcBorders>
          </w:tcPr>
          <w:p w:rsidR="000D23CE" w:rsidRPr="00CA7C0D" w:rsidRDefault="000D23CE" w:rsidP="00BE701F">
            <w:pPr>
              <w:tabs>
                <w:tab w:val="left" w:pos="0"/>
              </w:tabs>
              <w:overflowPunct w:val="0"/>
              <w:autoSpaceDE w:val="0"/>
              <w:autoSpaceDN w:val="0"/>
              <w:adjustRightInd w:val="0"/>
              <w:spacing w:after="0" w:line="240" w:lineRule="auto"/>
              <w:contextualSpacing/>
              <w:jc w:val="both"/>
              <w:textAlignment w:val="baseline"/>
              <w:rPr>
                <w:rFonts w:ascii="Times New Roman" w:hAnsi="Times New Roman" w:cs="Times New Roman"/>
                <w:bCs/>
                <w:color w:val="0D0D0D" w:themeColor="text1" w:themeTint="F2"/>
                <w:sz w:val="28"/>
                <w:szCs w:val="28"/>
              </w:rPr>
            </w:pPr>
            <w:r w:rsidRPr="00CA7C0D">
              <w:rPr>
                <w:rFonts w:ascii="Times New Roman" w:hAnsi="Times New Roman" w:cs="Times New Roman"/>
                <w:bCs/>
                <w:color w:val="0D0D0D" w:themeColor="text1" w:themeTint="F2"/>
                <w:sz w:val="28"/>
                <w:szCs w:val="28"/>
              </w:rPr>
              <w:t>ООО «Тарын»</w:t>
            </w:r>
          </w:p>
        </w:tc>
        <w:tc>
          <w:tcPr>
            <w:tcW w:w="1559" w:type="dxa"/>
            <w:tcBorders>
              <w:top w:val="single" w:sz="6" w:space="0" w:color="000000"/>
              <w:left w:val="single" w:sz="4" w:space="0" w:color="auto"/>
              <w:bottom w:val="single" w:sz="4" w:space="0" w:color="auto"/>
              <w:right w:val="single" w:sz="4" w:space="0" w:color="auto"/>
            </w:tcBorders>
          </w:tcPr>
          <w:p w:rsidR="000D23CE" w:rsidRPr="00CA7C0D" w:rsidRDefault="000D23CE" w:rsidP="00BE701F">
            <w:pPr>
              <w:tabs>
                <w:tab w:val="left" w:pos="0"/>
              </w:tabs>
              <w:overflowPunct w:val="0"/>
              <w:autoSpaceDE w:val="0"/>
              <w:autoSpaceDN w:val="0"/>
              <w:adjustRightInd w:val="0"/>
              <w:spacing w:after="0" w:line="240" w:lineRule="auto"/>
              <w:contextualSpacing/>
              <w:jc w:val="center"/>
              <w:textAlignment w:val="baseline"/>
              <w:rPr>
                <w:rFonts w:ascii="Times New Roman" w:hAnsi="Times New Roman" w:cs="Times New Roman"/>
                <w:b/>
                <w:bCs/>
                <w:color w:val="0D0D0D" w:themeColor="text1" w:themeTint="F2"/>
                <w:sz w:val="28"/>
                <w:szCs w:val="28"/>
              </w:rPr>
            </w:pPr>
            <w:r w:rsidRPr="00CA7C0D">
              <w:rPr>
                <w:rFonts w:ascii="Times New Roman" w:hAnsi="Times New Roman" w:cs="Times New Roman"/>
                <w:b/>
                <w:bCs/>
                <w:color w:val="0D0D0D" w:themeColor="text1" w:themeTint="F2"/>
                <w:sz w:val="28"/>
                <w:szCs w:val="28"/>
              </w:rPr>
              <w:t>4,5</w:t>
            </w:r>
          </w:p>
        </w:tc>
        <w:tc>
          <w:tcPr>
            <w:tcW w:w="1559" w:type="dxa"/>
            <w:tcBorders>
              <w:top w:val="single" w:sz="6" w:space="0" w:color="000000"/>
              <w:left w:val="single" w:sz="4" w:space="0" w:color="auto"/>
              <w:bottom w:val="single" w:sz="4" w:space="0" w:color="auto"/>
              <w:right w:val="single" w:sz="4" w:space="0" w:color="auto"/>
            </w:tcBorders>
          </w:tcPr>
          <w:p w:rsidR="000D23CE" w:rsidRPr="00CA7C0D" w:rsidRDefault="000D23CE" w:rsidP="00BE701F">
            <w:pPr>
              <w:tabs>
                <w:tab w:val="left" w:pos="0"/>
              </w:tabs>
              <w:overflowPunct w:val="0"/>
              <w:autoSpaceDE w:val="0"/>
              <w:autoSpaceDN w:val="0"/>
              <w:adjustRightInd w:val="0"/>
              <w:spacing w:after="0" w:line="240" w:lineRule="auto"/>
              <w:contextualSpacing/>
              <w:jc w:val="center"/>
              <w:textAlignment w:val="baseline"/>
              <w:rPr>
                <w:rFonts w:ascii="Times New Roman" w:hAnsi="Times New Roman" w:cs="Times New Roman"/>
                <w:b/>
                <w:bCs/>
                <w:color w:val="0D0D0D" w:themeColor="text1" w:themeTint="F2"/>
                <w:sz w:val="28"/>
                <w:szCs w:val="28"/>
              </w:rPr>
            </w:pPr>
            <w:r w:rsidRPr="00CA7C0D">
              <w:rPr>
                <w:rFonts w:ascii="Times New Roman" w:hAnsi="Times New Roman" w:cs="Times New Roman"/>
                <w:b/>
                <w:bCs/>
                <w:color w:val="0D0D0D" w:themeColor="text1" w:themeTint="F2"/>
                <w:sz w:val="28"/>
                <w:szCs w:val="28"/>
              </w:rPr>
              <w:t>0</w:t>
            </w:r>
          </w:p>
        </w:tc>
        <w:tc>
          <w:tcPr>
            <w:tcW w:w="1843" w:type="dxa"/>
            <w:tcBorders>
              <w:top w:val="single" w:sz="6" w:space="0" w:color="000000"/>
              <w:left w:val="single" w:sz="4" w:space="0" w:color="auto"/>
              <w:bottom w:val="single" w:sz="4" w:space="0" w:color="auto"/>
              <w:right w:val="single" w:sz="4" w:space="0" w:color="auto"/>
            </w:tcBorders>
          </w:tcPr>
          <w:p w:rsidR="000D23CE" w:rsidRPr="00CA7C0D" w:rsidRDefault="000D23CE" w:rsidP="00BE701F">
            <w:pPr>
              <w:tabs>
                <w:tab w:val="left" w:pos="0"/>
              </w:tabs>
              <w:overflowPunct w:val="0"/>
              <w:autoSpaceDE w:val="0"/>
              <w:autoSpaceDN w:val="0"/>
              <w:adjustRightInd w:val="0"/>
              <w:spacing w:after="0" w:line="240" w:lineRule="auto"/>
              <w:contextualSpacing/>
              <w:jc w:val="center"/>
              <w:textAlignment w:val="baseline"/>
              <w:rPr>
                <w:rFonts w:ascii="Times New Roman" w:hAnsi="Times New Roman" w:cs="Times New Roman"/>
                <w:b/>
                <w:color w:val="0D0D0D" w:themeColor="text1" w:themeTint="F2"/>
                <w:sz w:val="28"/>
                <w:szCs w:val="28"/>
              </w:rPr>
            </w:pPr>
            <w:r w:rsidRPr="00CA7C0D">
              <w:rPr>
                <w:rFonts w:ascii="Times New Roman" w:hAnsi="Times New Roman" w:cs="Times New Roman"/>
                <w:b/>
                <w:color w:val="0D0D0D" w:themeColor="text1" w:themeTint="F2"/>
                <w:sz w:val="28"/>
                <w:szCs w:val="28"/>
              </w:rPr>
              <w:t>+4,5</w:t>
            </w:r>
          </w:p>
        </w:tc>
      </w:tr>
      <w:tr w:rsidR="00BE701F" w:rsidRPr="00CA7C0D" w:rsidTr="000D23CE">
        <w:trPr>
          <w:trHeight w:val="475"/>
        </w:trPr>
        <w:tc>
          <w:tcPr>
            <w:tcW w:w="648" w:type="dxa"/>
            <w:tcBorders>
              <w:top w:val="single" w:sz="6" w:space="0" w:color="000000"/>
              <w:left w:val="single" w:sz="4" w:space="0" w:color="auto"/>
              <w:bottom w:val="single" w:sz="4" w:space="0" w:color="auto"/>
              <w:right w:val="single" w:sz="6" w:space="0" w:color="000000"/>
            </w:tcBorders>
          </w:tcPr>
          <w:p w:rsidR="000D23CE" w:rsidRPr="00CA7C0D" w:rsidRDefault="000D23CE" w:rsidP="00BE701F">
            <w:pPr>
              <w:tabs>
                <w:tab w:val="left" w:pos="0"/>
              </w:tabs>
              <w:overflowPunct w:val="0"/>
              <w:autoSpaceDE w:val="0"/>
              <w:autoSpaceDN w:val="0"/>
              <w:adjustRightInd w:val="0"/>
              <w:spacing w:after="0" w:line="240" w:lineRule="auto"/>
              <w:contextualSpacing/>
              <w:jc w:val="center"/>
              <w:textAlignment w:val="baseline"/>
              <w:rPr>
                <w:rFonts w:ascii="Times New Roman" w:hAnsi="Times New Roman" w:cs="Times New Roman"/>
                <w:b/>
                <w:bCs/>
                <w:color w:val="0D0D0D" w:themeColor="text1" w:themeTint="F2"/>
                <w:sz w:val="28"/>
                <w:szCs w:val="28"/>
              </w:rPr>
            </w:pPr>
          </w:p>
        </w:tc>
        <w:tc>
          <w:tcPr>
            <w:tcW w:w="4309" w:type="dxa"/>
            <w:tcBorders>
              <w:top w:val="single" w:sz="6" w:space="0" w:color="000000"/>
              <w:left w:val="single" w:sz="4" w:space="0" w:color="auto"/>
              <w:bottom w:val="single" w:sz="4" w:space="0" w:color="auto"/>
              <w:right w:val="single" w:sz="4" w:space="0" w:color="auto"/>
            </w:tcBorders>
          </w:tcPr>
          <w:p w:rsidR="000D23CE" w:rsidRPr="00CA7C0D" w:rsidRDefault="000D23CE" w:rsidP="00BE701F">
            <w:pPr>
              <w:tabs>
                <w:tab w:val="left" w:pos="0"/>
              </w:tabs>
              <w:overflowPunct w:val="0"/>
              <w:autoSpaceDE w:val="0"/>
              <w:autoSpaceDN w:val="0"/>
              <w:adjustRightInd w:val="0"/>
              <w:spacing w:after="0" w:line="240" w:lineRule="auto"/>
              <w:contextualSpacing/>
              <w:jc w:val="center"/>
              <w:textAlignment w:val="baseline"/>
              <w:rPr>
                <w:rFonts w:ascii="Times New Roman" w:hAnsi="Times New Roman" w:cs="Times New Roman"/>
                <w:b/>
                <w:bCs/>
                <w:color w:val="0D0D0D" w:themeColor="text1" w:themeTint="F2"/>
                <w:sz w:val="28"/>
                <w:szCs w:val="28"/>
              </w:rPr>
            </w:pPr>
            <w:r w:rsidRPr="00CA7C0D">
              <w:rPr>
                <w:rFonts w:ascii="Times New Roman" w:hAnsi="Times New Roman" w:cs="Times New Roman"/>
                <w:b/>
                <w:bCs/>
                <w:color w:val="0D0D0D" w:themeColor="text1" w:themeTint="F2"/>
                <w:sz w:val="28"/>
                <w:szCs w:val="28"/>
              </w:rPr>
              <w:t>ИТОГО:</w:t>
            </w:r>
          </w:p>
        </w:tc>
        <w:tc>
          <w:tcPr>
            <w:tcW w:w="1559" w:type="dxa"/>
            <w:tcBorders>
              <w:top w:val="single" w:sz="6" w:space="0" w:color="000000"/>
              <w:left w:val="single" w:sz="4" w:space="0" w:color="auto"/>
              <w:bottom w:val="single" w:sz="4" w:space="0" w:color="auto"/>
              <w:right w:val="single" w:sz="4" w:space="0" w:color="auto"/>
            </w:tcBorders>
          </w:tcPr>
          <w:p w:rsidR="000D23CE" w:rsidRPr="00CA7C0D" w:rsidRDefault="000D23CE" w:rsidP="00BE701F">
            <w:pPr>
              <w:tabs>
                <w:tab w:val="left" w:pos="0"/>
              </w:tabs>
              <w:overflowPunct w:val="0"/>
              <w:autoSpaceDE w:val="0"/>
              <w:autoSpaceDN w:val="0"/>
              <w:adjustRightInd w:val="0"/>
              <w:spacing w:after="0" w:line="240" w:lineRule="auto"/>
              <w:contextualSpacing/>
              <w:jc w:val="center"/>
              <w:textAlignment w:val="baseline"/>
              <w:rPr>
                <w:rFonts w:ascii="Times New Roman" w:hAnsi="Times New Roman" w:cs="Times New Roman"/>
                <w:b/>
                <w:bCs/>
                <w:color w:val="0D0D0D" w:themeColor="text1" w:themeTint="F2"/>
                <w:sz w:val="28"/>
                <w:szCs w:val="28"/>
              </w:rPr>
            </w:pPr>
            <w:r w:rsidRPr="00CA7C0D">
              <w:rPr>
                <w:rFonts w:ascii="Times New Roman" w:hAnsi="Times New Roman" w:cs="Times New Roman"/>
                <w:b/>
                <w:bCs/>
                <w:color w:val="0D0D0D" w:themeColor="text1" w:themeTint="F2"/>
                <w:sz w:val="28"/>
                <w:szCs w:val="28"/>
              </w:rPr>
              <w:t>1402,41</w:t>
            </w:r>
          </w:p>
        </w:tc>
        <w:tc>
          <w:tcPr>
            <w:tcW w:w="1559" w:type="dxa"/>
            <w:tcBorders>
              <w:top w:val="single" w:sz="6" w:space="0" w:color="000000"/>
              <w:left w:val="single" w:sz="4" w:space="0" w:color="auto"/>
              <w:bottom w:val="single" w:sz="4" w:space="0" w:color="auto"/>
              <w:right w:val="single" w:sz="4" w:space="0" w:color="auto"/>
            </w:tcBorders>
          </w:tcPr>
          <w:p w:rsidR="000D23CE" w:rsidRPr="00CA7C0D" w:rsidRDefault="000D23CE" w:rsidP="00BE701F">
            <w:pPr>
              <w:tabs>
                <w:tab w:val="left" w:pos="0"/>
              </w:tabs>
              <w:overflowPunct w:val="0"/>
              <w:autoSpaceDE w:val="0"/>
              <w:autoSpaceDN w:val="0"/>
              <w:adjustRightInd w:val="0"/>
              <w:spacing w:after="0" w:line="240" w:lineRule="auto"/>
              <w:contextualSpacing/>
              <w:jc w:val="center"/>
              <w:textAlignment w:val="baseline"/>
              <w:rPr>
                <w:rFonts w:ascii="Times New Roman" w:hAnsi="Times New Roman" w:cs="Times New Roman"/>
                <w:b/>
                <w:bCs/>
                <w:color w:val="0D0D0D" w:themeColor="text1" w:themeTint="F2"/>
                <w:sz w:val="28"/>
                <w:szCs w:val="28"/>
              </w:rPr>
            </w:pPr>
            <w:r w:rsidRPr="00CA7C0D">
              <w:rPr>
                <w:rFonts w:ascii="Times New Roman" w:hAnsi="Times New Roman" w:cs="Times New Roman"/>
                <w:b/>
                <w:bCs/>
                <w:color w:val="0D0D0D" w:themeColor="text1" w:themeTint="F2"/>
                <w:sz w:val="28"/>
                <w:szCs w:val="28"/>
              </w:rPr>
              <w:t>1232,3</w:t>
            </w:r>
          </w:p>
        </w:tc>
        <w:tc>
          <w:tcPr>
            <w:tcW w:w="1843" w:type="dxa"/>
            <w:tcBorders>
              <w:top w:val="single" w:sz="6" w:space="0" w:color="000000"/>
              <w:left w:val="single" w:sz="4" w:space="0" w:color="auto"/>
              <w:bottom w:val="single" w:sz="4" w:space="0" w:color="auto"/>
              <w:right w:val="single" w:sz="4" w:space="0" w:color="auto"/>
            </w:tcBorders>
          </w:tcPr>
          <w:p w:rsidR="000D23CE" w:rsidRPr="00CA7C0D" w:rsidRDefault="000D23CE" w:rsidP="00BE701F">
            <w:pPr>
              <w:tabs>
                <w:tab w:val="left" w:pos="0"/>
              </w:tabs>
              <w:overflowPunct w:val="0"/>
              <w:autoSpaceDE w:val="0"/>
              <w:autoSpaceDN w:val="0"/>
              <w:adjustRightInd w:val="0"/>
              <w:spacing w:after="0" w:line="240" w:lineRule="auto"/>
              <w:contextualSpacing/>
              <w:jc w:val="center"/>
              <w:textAlignment w:val="baseline"/>
              <w:rPr>
                <w:rFonts w:ascii="Times New Roman" w:hAnsi="Times New Roman" w:cs="Times New Roman"/>
                <w:b/>
                <w:bCs/>
                <w:color w:val="0D0D0D" w:themeColor="text1" w:themeTint="F2"/>
                <w:sz w:val="28"/>
                <w:szCs w:val="28"/>
              </w:rPr>
            </w:pPr>
            <w:r w:rsidRPr="00CA7C0D">
              <w:rPr>
                <w:rFonts w:ascii="Times New Roman" w:hAnsi="Times New Roman" w:cs="Times New Roman"/>
                <w:b/>
                <w:bCs/>
                <w:color w:val="0D0D0D" w:themeColor="text1" w:themeTint="F2"/>
                <w:sz w:val="28"/>
                <w:szCs w:val="28"/>
              </w:rPr>
              <w:t>+170,11</w:t>
            </w:r>
          </w:p>
        </w:tc>
      </w:tr>
    </w:tbl>
    <w:p w:rsidR="004369A4" w:rsidRPr="00CA7C0D" w:rsidRDefault="004369A4" w:rsidP="00BE701F">
      <w:pPr>
        <w:spacing w:after="0" w:line="240" w:lineRule="auto"/>
        <w:contextualSpacing/>
        <w:jc w:val="both"/>
        <w:rPr>
          <w:rFonts w:ascii="Times New Roman" w:hAnsi="Times New Roman" w:cs="Times New Roman"/>
          <w:b/>
          <w:color w:val="0D0D0D" w:themeColor="text1" w:themeTint="F2"/>
          <w:sz w:val="28"/>
          <w:szCs w:val="28"/>
          <w:shd w:val="clear" w:color="auto" w:fill="FFFFFF"/>
        </w:rPr>
      </w:pPr>
    </w:p>
    <w:p w:rsidR="008F10F1" w:rsidRPr="00CA7C0D" w:rsidRDefault="0091308D" w:rsidP="008F10F1">
      <w:pPr>
        <w:spacing w:after="0" w:line="240" w:lineRule="auto"/>
        <w:ind w:left="-567" w:firstLine="567"/>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bCs/>
          <w:color w:val="0D0D0D" w:themeColor="text1" w:themeTint="F2"/>
          <w:sz w:val="28"/>
          <w:szCs w:val="28"/>
          <w:shd w:val="clear" w:color="auto" w:fill="FFFFFF"/>
        </w:rPr>
        <w:t>Уровень жизни населения рассматривается как важнейший фактор оценки эффективности социально-экономической политики.</w:t>
      </w:r>
    </w:p>
    <w:p w:rsidR="008F10F1" w:rsidRPr="00CA7C0D" w:rsidRDefault="0091308D" w:rsidP="008F10F1">
      <w:pPr>
        <w:spacing w:after="0" w:line="240" w:lineRule="auto"/>
        <w:ind w:left="-567" w:firstLine="567"/>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bCs/>
          <w:color w:val="0D0D0D" w:themeColor="text1" w:themeTint="F2"/>
          <w:sz w:val="28"/>
          <w:szCs w:val="28"/>
          <w:shd w:val="clear" w:color="auto" w:fill="FFFFFF"/>
        </w:rPr>
        <w:t xml:space="preserve">В этой связи необходимо остановиться, на мой взгляд, на </w:t>
      </w:r>
      <w:r w:rsidR="00B220D4" w:rsidRPr="00CA7C0D">
        <w:rPr>
          <w:rFonts w:ascii="Times New Roman" w:hAnsi="Times New Roman" w:cs="Times New Roman"/>
          <w:bCs/>
          <w:color w:val="0D0D0D" w:themeColor="text1" w:themeTint="F2"/>
          <w:sz w:val="28"/>
          <w:szCs w:val="28"/>
          <w:shd w:val="clear" w:color="auto" w:fill="FFFFFF"/>
        </w:rPr>
        <w:t>итогах реализации</w:t>
      </w:r>
      <w:r w:rsidRPr="00CA7C0D">
        <w:rPr>
          <w:rFonts w:ascii="Times New Roman" w:hAnsi="Times New Roman" w:cs="Times New Roman"/>
          <w:bCs/>
          <w:color w:val="0D0D0D" w:themeColor="text1" w:themeTint="F2"/>
          <w:sz w:val="28"/>
          <w:szCs w:val="28"/>
          <w:shd w:val="clear" w:color="auto" w:fill="FFFFFF"/>
        </w:rPr>
        <w:t xml:space="preserve"> некоторых социально значимых муниципальных программ</w:t>
      </w:r>
      <w:r w:rsidR="004369A4" w:rsidRPr="00CA7C0D">
        <w:rPr>
          <w:rFonts w:ascii="Times New Roman" w:hAnsi="Times New Roman" w:cs="Times New Roman"/>
          <w:bCs/>
          <w:color w:val="0D0D0D" w:themeColor="text1" w:themeTint="F2"/>
          <w:sz w:val="28"/>
          <w:szCs w:val="28"/>
          <w:shd w:val="clear" w:color="auto" w:fill="FFFFFF"/>
        </w:rPr>
        <w:t>.</w:t>
      </w:r>
    </w:p>
    <w:p w:rsidR="008F10F1" w:rsidRPr="00CA7C0D" w:rsidRDefault="00990ACD" w:rsidP="008F10F1">
      <w:pPr>
        <w:spacing w:after="0" w:line="240" w:lineRule="auto"/>
        <w:ind w:left="-567" w:firstLine="567"/>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bCs/>
          <w:color w:val="0D0D0D" w:themeColor="text1" w:themeTint="F2"/>
          <w:sz w:val="28"/>
          <w:szCs w:val="28"/>
        </w:rPr>
        <w:t xml:space="preserve">Муниципальная программа «Социальная поддержка отдельных категорий граждан Среднеканского муниципального округа» </w:t>
      </w:r>
    </w:p>
    <w:p w:rsidR="00CA7C0D" w:rsidRPr="00CA7C0D" w:rsidRDefault="00990ACD" w:rsidP="00CA7C0D">
      <w:pPr>
        <w:spacing w:after="0" w:line="240" w:lineRule="auto"/>
        <w:ind w:left="-567" w:firstLine="567"/>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На реализацию данной программы в 2025 г. было израсходовано</w:t>
      </w:r>
      <w:r w:rsidRPr="00CA7C0D">
        <w:rPr>
          <w:rFonts w:ascii="Times New Roman" w:hAnsi="Times New Roman" w:cs="Times New Roman"/>
          <w:b/>
          <w:color w:val="0D0D0D" w:themeColor="text1" w:themeTint="F2"/>
          <w:sz w:val="28"/>
          <w:szCs w:val="28"/>
        </w:rPr>
        <w:t xml:space="preserve"> -</w:t>
      </w:r>
      <w:r w:rsidRPr="00CA7C0D">
        <w:rPr>
          <w:rFonts w:ascii="Times New Roman" w:hAnsi="Times New Roman" w:cs="Times New Roman"/>
          <w:color w:val="0D0D0D" w:themeColor="text1" w:themeTint="F2"/>
          <w:sz w:val="28"/>
          <w:szCs w:val="28"/>
        </w:rPr>
        <w:t xml:space="preserve">1 384,9 тыс. </w:t>
      </w:r>
      <w:proofErr w:type="spellStart"/>
      <w:r w:rsidRPr="00CA7C0D">
        <w:rPr>
          <w:rFonts w:ascii="Times New Roman" w:hAnsi="Times New Roman" w:cs="Times New Roman"/>
          <w:color w:val="0D0D0D" w:themeColor="text1" w:themeTint="F2"/>
          <w:sz w:val="28"/>
          <w:szCs w:val="28"/>
        </w:rPr>
        <w:t>руб</w:t>
      </w:r>
      <w:proofErr w:type="spellEnd"/>
      <w:r w:rsidRPr="00CA7C0D">
        <w:rPr>
          <w:rFonts w:ascii="Times New Roman" w:hAnsi="Times New Roman" w:cs="Times New Roman"/>
          <w:color w:val="0D0D0D" w:themeColor="text1" w:themeTint="F2"/>
          <w:sz w:val="28"/>
          <w:szCs w:val="28"/>
        </w:rPr>
        <w:t>, в том числе:</w:t>
      </w:r>
    </w:p>
    <w:p w:rsidR="00CA7C0D" w:rsidRPr="00CA7C0D" w:rsidRDefault="00CA7C0D" w:rsidP="00CA7C0D">
      <w:pPr>
        <w:spacing w:after="0" w:line="240" w:lineRule="auto"/>
        <w:ind w:left="-567" w:firstLine="567"/>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 xml:space="preserve">1. </w:t>
      </w:r>
      <w:r w:rsidR="00990ACD" w:rsidRPr="00CA7C0D">
        <w:rPr>
          <w:rFonts w:ascii="Times New Roman" w:hAnsi="Times New Roman" w:cs="Times New Roman"/>
          <w:color w:val="0D0D0D" w:themeColor="text1" w:themeTint="F2"/>
          <w:sz w:val="28"/>
          <w:szCs w:val="28"/>
        </w:rPr>
        <w:t>оказана адресная материальная помощь 9 семьям, оказавшимся в трудной жизненной ситуации на сумму 129,8 тыс. руб.;</w:t>
      </w:r>
    </w:p>
    <w:p w:rsidR="00CA7C0D" w:rsidRPr="00CA7C0D" w:rsidRDefault="00CA7C0D" w:rsidP="00CA7C0D">
      <w:pPr>
        <w:spacing w:after="0" w:line="240" w:lineRule="auto"/>
        <w:ind w:left="-567" w:firstLine="567"/>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 xml:space="preserve">2. </w:t>
      </w:r>
      <w:r w:rsidR="00990ACD" w:rsidRPr="00CA7C0D">
        <w:rPr>
          <w:rFonts w:ascii="Times New Roman" w:hAnsi="Times New Roman" w:cs="Times New Roman"/>
          <w:color w:val="0D0D0D" w:themeColor="text1" w:themeTint="F2"/>
          <w:sz w:val="28"/>
          <w:szCs w:val="28"/>
        </w:rPr>
        <w:t>организованы похороны заслуженного учителя, почетного гражданина Среднеканского района на сумму 107,7 тыс. руб.;</w:t>
      </w:r>
    </w:p>
    <w:p w:rsidR="00CA7C0D" w:rsidRPr="00CA7C0D" w:rsidRDefault="00CA7C0D" w:rsidP="00CA7C0D">
      <w:pPr>
        <w:spacing w:after="0" w:line="240" w:lineRule="auto"/>
        <w:ind w:left="-567" w:firstLine="567"/>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 xml:space="preserve">3. </w:t>
      </w:r>
      <w:r w:rsidR="00990ACD" w:rsidRPr="00CA7C0D">
        <w:rPr>
          <w:rFonts w:ascii="Times New Roman" w:hAnsi="Times New Roman" w:cs="Times New Roman"/>
          <w:color w:val="0D0D0D" w:themeColor="text1" w:themeTint="F2"/>
          <w:sz w:val="28"/>
          <w:szCs w:val="28"/>
        </w:rPr>
        <w:t>оказана материальная помощь (на организацию похорон) 3 семьям, чьи родственники погибли при участии в специальной военной операции на сумму 373,6 тыс. руб.;</w:t>
      </w:r>
    </w:p>
    <w:p w:rsidR="00CA7C0D" w:rsidRPr="00CA7C0D" w:rsidRDefault="00CA7C0D" w:rsidP="00CA7C0D">
      <w:pPr>
        <w:spacing w:after="0" w:line="240" w:lineRule="auto"/>
        <w:ind w:left="-567" w:firstLine="567"/>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 xml:space="preserve">4. </w:t>
      </w:r>
      <w:r w:rsidR="00990ACD" w:rsidRPr="00CA7C0D">
        <w:rPr>
          <w:rFonts w:ascii="Times New Roman" w:hAnsi="Times New Roman" w:cs="Times New Roman"/>
          <w:color w:val="0D0D0D" w:themeColor="text1" w:themeTint="F2"/>
          <w:sz w:val="28"/>
          <w:szCs w:val="28"/>
        </w:rPr>
        <w:t>оказана материальная помощь 1 военнослужащему, в связи с заключением контракта о прохождении военной службы в Вооруженных Силах Российской Федерации в районе проведения специальной военной операции на сумму 100,0 тыс. руб.</w:t>
      </w:r>
    </w:p>
    <w:p w:rsidR="00CA7C0D" w:rsidRPr="00CA7C0D" w:rsidRDefault="00CA7C0D" w:rsidP="00CA7C0D">
      <w:pPr>
        <w:spacing w:after="0" w:line="240" w:lineRule="auto"/>
        <w:ind w:left="-567" w:firstLine="567"/>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 xml:space="preserve">5. </w:t>
      </w:r>
      <w:r w:rsidR="00990ACD" w:rsidRPr="00CA7C0D">
        <w:rPr>
          <w:rFonts w:ascii="Times New Roman" w:hAnsi="Times New Roman" w:cs="Times New Roman"/>
          <w:color w:val="0D0D0D" w:themeColor="text1" w:themeTint="F2"/>
          <w:sz w:val="28"/>
          <w:szCs w:val="28"/>
        </w:rPr>
        <w:t>приобретены подарки семьям (детям) участников специальной военной операции к государственным праздникам и Новому году на сумму 343,5 тыс. руб.</w:t>
      </w:r>
    </w:p>
    <w:p w:rsidR="00CA7C0D" w:rsidRPr="00CA7C0D" w:rsidRDefault="00CA7C0D" w:rsidP="00CA7C0D">
      <w:pPr>
        <w:spacing w:after="0" w:line="240" w:lineRule="auto"/>
        <w:ind w:left="-567" w:firstLine="567"/>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 xml:space="preserve">6. </w:t>
      </w:r>
      <w:r w:rsidR="00990ACD" w:rsidRPr="00CA7C0D">
        <w:rPr>
          <w:rFonts w:ascii="Times New Roman" w:hAnsi="Times New Roman" w:cs="Times New Roman"/>
          <w:color w:val="0D0D0D" w:themeColor="text1" w:themeTint="F2"/>
          <w:sz w:val="28"/>
          <w:szCs w:val="28"/>
        </w:rPr>
        <w:t>оказана материальная помощь 32 многодетным семьям к 1 сентября на сумму 320 тыс. руб.</w:t>
      </w:r>
    </w:p>
    <w:p w:rsidR="00CA7C0D" w:rsidRPr="00CA7C0D" w:rsidRDefault="00CA7C0D" w:rsidP="00CA7C0D">
      <w:pPr>
        <w:spacing w:after="0" w:line="240" w:lineRule="auto"/>
        <w:ind w:left="-567" w:firstLine="567"/>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lastRenderedPageBreak/>
        <w:t xml:space="preserve">7. </w:t>
      </w:r>
      <w:r w:rsidR="00990ACD" w:rsidRPr="00CA7C0D">
        <w:rPr>
          <w:rFonts w:ascii="Times New Roman" w:hAnsi="Times New Roman" w:cs="Times New Roman"/>
          <w:color w:val="0D0D0D" w:themeColor="text1" w:themeTint="F2"/>
          <w:sz w:val="28"/>
          <w:szCs w:val="28"/>
        </w:rPr>
        <w:t>приобретены сладкие подарки первоклассникам к 1 сентября на сумму 10,3 тыс. руб.</w:t>
      </w:r>
    </w:p>
    <w:p w:rsidR="00CA7C0D" w:rsidRPr="00CA7C0D" w:rsidRDefault="00CA7C0D" w:rsidP="00CA7C0D">
      <w:pPr>
        <w:spacing w:after="0" w:line="240" w:lineRule="auto"/>
        <w:ind w:left="-567" w:firstLine="567"/>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8. о</w:t>
      </w:r>
      <w:r w:rsidR="00990ACD" w:rsidRPr="00CA7C0D">
        <w:rPr>
          <w:rFonts w:ascii="Times New Roman" w:hAnsi="Times New Roman" w:cs="Times New Roman"/>
          <w:color w:val="0D0D0D" w:themeColor="text1" w:themeTint="F2"/>
          <w:sz w:val="28"/>
          <w:szCs w:val="28"/>
        </w:rPr>
        <w:t>рганизована реализация свежемороженой горбуши на</w:t>
      </w:r>
      <w:r w:rsidR="00935252" w:rsidRPr="00CA7C0D">
        <w:rPr>
          <w:rFonts w:ascii="Times New Roman" w:hAnsi="Times New Roman" w:cs="Times New Roman"/>
          <w:color w:val="0D0D0D" w:themeColor="text1" w:themeTint="F2"/>
          <w:sz w:val="28"/>
          <w:szCs w:val="28"/>
        </w:rPr>
        <w:t>селению округа в количестве 3 т.</w:t>
      </w:r>
      <w:r w:rsidR="00990ACD" w:rsidRPr="00CA7C0D">
        <w:rPr>
          <w:rFonts w:ascii="Times New Roman" w:hAnsi="Times New Roman" w:cs="Times New Roman"/>
          <w:color w:val="0D0D0D" w:themeColor="text1" w:themeTint="F2"/>
          <w:sz w:val="28"/>
          <w:szCs w:val="28"/>
        </w:rPr>
        <w:t xml:space="preserve"> по социальной цене 100 руб. кг.</w:t>
      </w:r>
      <w:r w:rsidR="00990ACD" w:rsidRPr="00CA7C0D">
        <w:rPr>
          <w:rFonts w:ascii="Times New Roman" w:hAnsi="Times New Roman" w:cs="Times New Roman"/>
          <w:color w:val="0D0D0D" w:themeColor="text1" w:themeTint="F2"/>
        </w:rPr>
        <w:t xml:space="preserve"> </w:t>
      </w:r>
      <w:r w:rsidR="00990ACD" w:rsidRPr="00CA7C0D">
        <w:rPr>
          <w:rFonts w:ascii="Times New Roman" w:hAnsi="Times New Roman" w:cs="Times New Roman"/>
          <w:color w:val="0D0D0D" w:themeColor="text1" w:themeTint="F2"/>
          <w:sz w:val="28"/>
          <w:szCs w:val="28"/>
        </w:rPr>
        <w:t>(охвачено 150 семей категории получателей (инвалиды 1,2,3 группы, многодетные семьи, малоимущие семьи, пенсионеры старшего поколения).</w:t>
      </w:r>
    </w:p>
    <w:p w:rsidR="00CA7C0D" w:rsidRPr="00CA7C0D" w:rsidRDefault="00990ACD" w:rsidP="00CA7C0D">
      <w:pPr>
        <w:spacing w:after="0" w:line="240" w:lineRule="auto"/>
        <w:ind w:left="-567" w:firstLine="567"/>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b/>
          <w:color w:val="0D0D0D" w:themeColor="text1" w:themeTint="F2"/>
          <w:sz w:val="28"/>
          <w:szCs w:val="28"/>
        </w:rPr>
        <w:t>Муниципальная программа «К</w:t>
      </w:r>
      <w:r w:rsidRPr="00CA7C0D">
        <w:rPr>
          <w:rFonts w:ascii="Times New Roman" w:hAnsi="Times New Roman" w:cs="Times New Roman"/>
          <w:b/>
          <w:bCs/>
          <w:color w:val="0D0D0D" w:themeColor="text1" w:themeTint="F2"/>
          <w:sz w:val="28"/>
          <w:szCs w:val="28"/>
        </w:rPr>
        <w:t>омплексное развитие транспортной инфраструктуры»</w:t>
      </w:r>
    </w:p>
    <w:p w:rsidR="00CA7C0D" w:rsidRPr="00CA7C0D" w:rsidRDefault="00990ACD" w:rsidP="00CA7C0D">
      <w:pPr>
        <w:spacing w:after="0" w:line="240" w:lineRule="auto"/>
        <w:ind w:left="-567" w:firstLine="567"/>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bCs/>
          <w:color w:val="0D0D0D" w:themeColor="text1" w:themeTint="F2"/>
          <w:sz w:val="28"/>
          <w:szCs w:val="28"/>
        </w:rPr>
        <w:t>Объем субсидии, направленной на возмещение расходов по организации транспортного сообщения в 2025 году, составил 3 013,2 тыс. руб. (осуществлено 744 рейса, перевезено 1648 пассажиров по маршруту Сеймчан-Верхний Сеймчан).</w:t>
      </w:r>
    </w:p>
    <w:p w:rsidR="00CA7C0D" w:rsidRPr="00CA7C0D" w:rsidRDefault="00990ACD" w:rsidP="00CA7C0D">
      <w:pPr>
        <w:spacing w:after="0" w:line="240" w:lineRule="auto"/>
        <w:ind w:left="-567" w:firstLine="567"/>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 xml:space="preserve">В рамках реализации </w:t>
      </w:r>
      <w:r w:rsidRPr="00CA7C0D">
        <w:rPr>
          <w:rFonts w:ascii="Times New Roman" w:hAnsi="Times New Roman" w:cs="Times New Roman"/>
          <w:b/>
          <w:color w:val="0D0D0D" w:themeColor="text1" w:themeTint="F2"/>
          <w:sz w:val="28"/>
          <w:szCs w:val="28"/>
        </w:rPr>
        <w:t>муниципальной программы «</w:t>
      </w:r>
      <w:r w:rsidRPr="00CA7C0D">
        <w:rPr>
          <w:rFonts w:ascii="Times New Roman" w:hAnsi="Times New Roman" w:cs="Times New Roman"/>
          <w:b/>
          <w:bCs/>
          <w:color w:val="0D0D0D" w:themeColor="text1" w:themeTint="F2"/>
          <w:sz w:val="28"/>
          <w:szCs w:val="28"/>
        </w:rPr>
        <w:t xml:space="preserve">Развитие торговли» </w:t>
      </w:r>
      <w:r w:rsidRPr="00CA7C0D">
        <w:rPr>
          <w:rFonts w:ascii="Times New Roman" w:hAnsi="Times New Roman" w:cs="Times New Roman"/>
          <w:bCs/>
          <w:color w:val="0D0D0D" w:themeColor="text1" w:themeTint="F2"/>
          <w:sz w:val="28"/>
          <w:szCs w:val="28"/>
        </w:rPr>
        <w:t xml:space="preserve">в 2025 году направлено 1 237,7 тыс. руб., </w:t>
      </w:r>
    </w:p>
    <w:p w:rsidR="00CA7C0D" w:rsidRPr="00CA7C0D" w:rsidRDefault="00990ACD" w:rsidP="00CA7C0D">
      <w:pPr>
        <w:spacing w:after="0" w:line="240" w:lineRule="auto"/>
        <w:ind w:left="-567" w:firstLine="567"/>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bCs/>
          <w:color w:val="0D0D0D" w:themeColor="text1" w:themeTint="F2"/>
          <w:sz w:val="28"/>
          <w:szCs w:val="28"/>
        </w:rPr>
        <w:t xml:space="preserve">проведены 2 </w:t>
      </w:r>
      <w:r w:rsidRPr="00CA7C0D">
        <w:rPr>
          <w:rFonts w:ascii="Times New Roman" w:hAnsi="Times New Roman" w:cs="Times New Roman"/>
          <w:color w:val="0D0D0D" w:themeColor="text1" w:themeTint="F2"/>
          <w:sz w:val="28"/>
          <w:szCs w:val="28"/>
        </w:rPr>
        <w:t xml:space="preserve">универсальные совместные ярмарки </w:t>
      </w:r>
      <w:r w:rsidRPr="00CA7C0D">
        <w:rPr>
          <w:rFonts w:ascii="Times New Roman" w:hAnsi="Times New Roman" w:cs="Times New Roman"/>
          <w:bCs/>
          <w:color w:val="0D0D0D" w:themeColor="text1" w:themeTint="F2"/>
          <w:sz w:val="28"/>
          <w:szCs w:val="28"/>
        </w:rPr>
        <w:t>«выходного дня» на сумму 200,0 тыс. руб.;</w:t>
      </w:r>
    </w:p>
    <w:p w:rsidR="00CA7C0D" w:rsidRPr="00CA7C0D" w:rsidRDefault="00990ACD" w:rsidP="00CA7C0D">
      <w:pPr>
        <w:spacing w:after="0" w:line="240" w:lineRule="auto"/>
        <w:ind w:left="-567" w:firstLine="567"/>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bCs/>
          <w:color w:val="0D0D0D" w:themeColor="text1" w:themeTint="F2"/>
          <w:sz w:val="28"/>
          <w:szCs w:val="28"/>
        </w:rPr>
        <w:t>- п</w:t>
      </w:r>
      <w:r w:rsidRPr="00CA7C0D">
        <w:rPr>
          <w:rFonts w:ascii="Times New Roman" w:hAnsi="Times New Roman" w:cs="Times New Roman"/>
          <w:color w:val="0D0D0D" w:themeColor="text1" w:themeTint="F2"/>
          <w:sz w:val="28"/>
          <w:szCs w:val="28"/>
        </w:rPr>
        <w:t>редоставлена субсидия МКТП «Рассвет»</w:t>
      </w:r>
      <w:r w:rsidR="00935252" w:rsidRPr="00CA7C0D">
        <w:rPr>
          <w:rFonts w:ascii="Times New Roman" w:hAnsi="Times New Roman" w:cs="Times New Roman"/>
          <w:color w:val="0D0D0D" w:themeColor="text1" w:themeTint="F2"/>
          <w:sz w:val="28"/>
          <w:szCs w:val="28"/>
        </w:rPr>
        <w:t xml:space="preserve"> на</w:t>
      </w:r>
      <w:r w:rsidRPr="00CA7C0D">
        <w:rPr>
          <w:rFonts w:ascii="Times New Roman" w:hAnsi="Times New Roman" w:cs="Times New Roman"/>
          <w:color w:val="0D0D0D" w:themeColor="text1" w:themeTint="F2"/>
          <w:sz w:val="28"/>
          <w:szCs w:val="28"/>
        </w:rPr>
        <w:t xml:space="preserve"> финансовое обеспечение расходов по вводу в эксплуатацию хлебопекарного оборудования на сумму 1 037,7 тыс. руб.</w:t>
      </w:r>
    </w:p>
    <w:p w:rsidR="00CA7C0D" w:rsidRPr="00CA7C0D" w:rsidRDefault="00990ACD" w:rsidP="00CA7C0D">
      <w:pPr>
        <w:spacing w:after="0" w:line="240" w:lineRule="auto"/>
        <w:ind w:left="-567" w:firstLine="567"/>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 xml:space="preserve">Еженедельно ведется мониторинг цен и продовольственных запасов на социально значимые товары по 7 магазинам с размещением данных (в том числе фотоотчетов) в автоматизированной системе мониторинга цен и продовольственных запасов Минпромторга РФ. </w:t>
      </w:r>
    </w:p>
    <w:p w:rsidR="00CA7C0D" w:rsidRPr="00CA7C0D" w:rsidRDefault="00990ACD" w:rsidP="00CA7C0D">
      <w:pPr>
        <w:spacing w:after="0" w:line="240" w:lineRule="auto"/>
        <w:ind w:left="-567" w:firstLine="567"/>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Анализ цен показал, что по состоянию на 01 января 2026 года (к 01 января 2025 года) подорожали следующие товары: соль на 25%, мука пшеничная на 1,8%, куры мороженые на 18%, масло растительное на 48 %, хлеб из пшеничной муки на 6,8%, масло сливочное на 18%, яйцо куриное (</w:t>
      </w:r>
      <w:proofErr w:type="spellStart"/>
      <w:r w:rsidRPr="00CA7C0D">
        <w:rPr>
          <w:rFonts w:ascii="Times New Roman" w:hAnsi="Times New Roman" w:cs="Times New Roman"/>
          <w:color w:val="0D0D0D" w:themeColor="text1" w:themeTint="F2"/>
          <w:sz w:val="28"/>
          <w:szCs w:val="28"/>
        </w:rPr>
        <w:t>Дукча</w:t>
      </w:r>
      <w:proofErr w:type="spellEnd"/>
      <w:r w:rsidRPr="00CA7C0D">
        <w:rPr>
          <w:rFonts w:ascii="Times New Roman" w:hAnsi="Times New Roman" w:cs="Times New Roman"/>
          <w:color w:val="0D0D0D" w:themeColor="text1" w:themeTint="F2"/>
          <w:sz w:val="28"/>
          <w:szCs w:val="28"/>
        </w:rPr>
        <w:t>) на 17,5%, яблоки на 3,2%, картофель на 2,1%, капуста свежая белокочанная на 12,9 %, - в связи с увеличением закупочной цены.</w:t>
      </w:r>
    </w:p>
    <w:p w:rsidR="00CA7C0D" w:rsidRPr="00CA7C0D" w:rsidRDefault="00990ACD" w:rsidP="00CA7C0D">
      <w:pPr>
        <w:spacing w:after="0" w:line="240" w:lineRule="auto"/>
        <w:ind w:left="-567" w:firstLine="567"/>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Подешевела крупа гречневая на 13,6%.</w:t>
      </w:r>
    </w:p>
    <w:p w:rsidR="00CA7C0D" w:rsidRPr="00CA7C0D" w:rsidRDefault="00990ACD" w:rsidP="00CA7C0D">
      <w:pPr>
        <w:spacing w:after="0" w:line="240" w:lineRule="auto"/>
        <w:ind w:left="-567" w:firstLine="567"/>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b/>
          <w:bCs/>
          <w:color w:val="0D0D0D" w:themeColor="text1" w:themeTint="F2"/>
          <w:sz w:val="28"/>
          <w:szCs w:val="28"/>
        </w:rPr>
        <w:t>Муниципальная программа «Поддержка и социальная защита коренных малочисленных народов Севера»</w:t>
      </w:r>
    </w:p>
    <w:p w:rsidR="00CA7C0D" w:rsidRPr="00CA7C0D" w:rsidRDefault="00990ACD" w:rsidP="00CA7C0D">
      <w:pPr>
        <w:spacing w:after="0" w:line="240" w:lineRule="auto"/>
        <w:ind w:left="-567" w:firstLine="567"/>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 xml:space="preserve">По состоянию на 01.01.2026 г. на территории Среднеканского муниципального округа проживает 221 человек представителей коренных малочисленных народов Севера – эвены, якуты, юкагиры, чукчи, орочи, камчадалы, коряки, ламуты, нивхи. </w:t>
      </w:r>
    </w:p>
    <w:p w:rsidR="00CA7C0D" w:rsidRPr="00CA7C0D" w:rsidRDefault="00990ACD" w:rsidP="00CA7C0D">
      <w:pPr>
        <w:spacing w:after="0" w:line="240" w:lineRule="auto"/>
        <w:ind w:left="-567" w:firstLine="567"/>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 xml:space="preserve">На территории района функционируют 3 родовые общины- </w:t>
      </w:r>
      <w:proofErr w:type="spellStart"/>
      <w:r w:rsidRPr="00CA7C0D">
        <w:rPr>
          <w:rFonts w:ascii="Times New Roman" w:hAnsi="Times New Roman" w:cs="Times New Roman"/>
          <w:color w:val="0D0D0D" w:themeColor="text1" w:themeTint="F2"/>
          <w:sz w:val="28"/>
          <w:szCs w:val="28"/>
        </w:rPr>
        <w:t>Булун</w:t>
      </w:r>
      <w:proofErr w:type="spellEnd"/>
      <w:r w:rsidRPr="00CA7C0D">
        <w:rPr>
          <w:rFonts w:ascii="Times New Roman" w:hAnsi="Times New Roman" w:cs="Times New Roman"/>
          <w:color w:val="0D0D0D" w:themeColor="text1" w:themeTint="F2"/>
          <w:sz w:val="28"/>
          <w:szCs w:val="28"/>
        </w:rPr>
        <w:t xml:space="preserve">, </w:t>
      </w:r>
      <w:proofErr w:type="spellStart"/>
      <w:r w:rsidRPr="00CA7C0D">
        <w:rPr>
          <w:rFonts w:ascii="Times New Roman" w:hAnsi="Times New Roman" w:cs="Times New Roman"/>
          <w:color w:val="0D0D0D" w:themeColor="text1" w:themeTint="F2"/>
          <w:sz w:val="28"/>
          <w:szCs w:val="28"/>
        </w:rPr>
        <w:t>Догор</w:t>
      </w:r>
      <w:proofErr w:type="spellEnd"/>
      <w:r w:rsidRPr="00CA7C0D">
        <w:rPr>
          <w:rFonts w:ascii="Times New Roman" w:hAnsi="Times New Roman" w:cs="Times New Roman"/>
          <w:color w:val="0D0D0D" w:themeColor="text1" w:themeTint="F2"/>
          <w:sz w:val="28"/>
          <w:szCs w:val="28"/>
        </w:rPr>
        <w:t>, Каньон.</w:t>
      </w:r>
    </w:p>
    <w:p w:rsidR="00CA7C0D" w:rsidRPr="00CA7C0D" w:rsidRDefault="00990ACD" w:rsidP="00CA7C0D">
      <w:pPr>
        <w:spacing w:after="0" w:line="240" w:lineRule="auto"/>
        <w:ind w:left="-567" w:firstLine="567"/>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bCs/>
          <w:color w:val="0D0D0D" w:themeColor="text1" w:themeTint="F2"/>
          <w:sz w:val="28"/>
          <w:szCs w:val="28"/>
        </w:rPr>
        <w:t xml:space="preserve">В </w:t>
      </w:r>
      <w:r w:rsidRPr="00CA7C0D">
        <w:rPr>
          <w:rFonts w:ascii="Times New Roman" w:hAnsi="Times New Roman" w:cs="Times New Roman"/>
          <w:color w:val="0D0D0D" w:themeColor="text1" w:themeTint="F2"/>
          <w:sz w:val="28"/>
          <w:szCs w:val="28"/>
        </w:rPr>
        <w:t>2025 году на укрепление материально-технической базы родовых общин, частичное возмещение расходов по присмотру и уходу за детьми</w:t>
      </w:r>
      <w:r w:rsidR="00506E98" w:rsidRPr="00CA7C0D">
        <w:rPr>
          <w:rFonts w:ascii="Times New Roman" w:hAnsi="Times New Roman" w:cs="Times New Roman"/>
          <w:color w:val="0D0D0D" w:themeColor="text1" w:themeTint="F2"/>
          <w:sz w:val="28"/>
          <w:szCs w:val="28"/>
        </w:rPr>
        <w:t xml:space="preserve"> из категории </w:t>
      </w:r>
      <w:r w:rsidRPr="00CA7C0D">
        <w:rPr>
          <w:rFonts w:ascii="Times New Roman" w:hAnsi="Times New Roman" w:cs="Times New Roman"/>
          <w:color w:val="0D0D0D" w:themeColor="text1" w:themeTint="F2"/>
          <w:sz w:val="28"/>
          <w:szCs w:val="28"/>
        </w:rPr>
        <w:t>КМНС в дошкольных учреждениях</w:t>
      </w:r>
      <w:r w:rsidRPr="00CA7C0D">
        <w:rPr>
          <w:rFonts w:ascii="Times New Roman" w:hAnsi="Times New Roman" w:cs="Times New Roman"/>
          <w:b/>
          <w:color w:val="0D0D0D" w:themeColor="text1" w:themeTint="F2"/>
          <w:sz w:val="28"/>
          <w:szCs w:val="28"/>
        </w:rPr>
        <w:t xml:space="preserve">, </w:t>
      </w:r>
      <w:r w:rsidRPr="00CA7C0D">
        <w:rPr>
          <w:rFonts w:ascii="Times New Roman" w:hAnsi="Times New Roman" w:cs="Times New Roman"/>
          <w:color w:val="0D0D0D" w:themeColor="text1" w:themeTint="F2"/>
          <w:sz w:val="28"/>
          <w:szCs w:val="28"/>
        </w:rPr>
        <w:t xml:space="preserve">участие в культурно-массовых мероприятиях, доставку рыбной продукции, пошив национальных костюмов направлено 1571,6 </w:t>
      </w:r>
      <w:proofErr w:type="spellStart"/>
      <w:r w:rsidRPr="00CA7C0D">
        <w:rPr>
          <w:rFonts w:ascii="Times New Roman" w:hAnsi="Times New Roman" w:cs="Times New Roman"/>
          <w:color w:val="0D0D0D" w:themeColor="text1" w:themeTint="F2"/>
          <w:sz w:val="28"/>
          <w:szCs w:val="28"/>
        </w:rPr>
        <w:t>тыс.руб</w:t>
      </w:r>
      <w:proofErr w:type="spellEnd"/>
      <w:r w:rsidRPr="00CA7C0D">
        <w:rPr>
          <w:rFonts w:ascii="Times New Roman" w:hAnsi="Times New Roman" w:cs="Times New Roman"/>
          <w:color w:val="0D0D0D" w:themeColor="text1" w:themeTint="F2"/>
          <w:sz w:val="28"/>
          <w:szCs w:val="28"/>
        </w:rPr>
        <w:t>.</w:t>
      </w:r>
    </w:p>
    <w:p w:rsidR="00CA7C0D" w:rsidRPr="00CA7C0D" w:rsidRDefault="00990ACD" w:rsidP="00CA7C0D">
      <w:pPr>
        <w:spacing w:after="0" w:line="240" w:lineRule="auto"/>
        <w:ind w:left="-567" w:firstLine="567"/>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Субсидия на проведение массовых социально-значимых мероприятий предоставлена Среднеканской окружной общественной организации КМНС в сумме 171,6 тыс. руб.</w:t>
      </w:r>
    </w:p>
    <w:p w:rsidR="00CA7C0D" w:rsidRPr="00CA7C0D" w:rsidRDefault="00CA7C0D" w:rsidP="00CA7C0D">
      <w:pPr>
        <w:spacing w:after="0" w:line="240" w:lineRule="auto"/>
        <w:ind w:left="-567" w:firstLine="567"/>
        <w:contextualSpacing/>
        <w:jc w:val="both"/>
        <w:rPr>
          <w:rFonts w:ascii="Times New Roman" w:hAnsi="Times New Roman" w:cs="Times New Roman"/>
          <w:color w:val="0D0D0D" w:themeColor="text1" w:themeTint="F2"/>
          <w:sz w:val="28"/>
          <w:szCs w:val="28"/>
        </w:rPr>
      </w:pPr>
    </w:p>
    <w:p w:rsidR="00CA7C0D" w:rsidRPr="00CA7C0D" w:rsidRDefault="00270F16" w:rsidP="00CA7C0D">
      <w:pPr>
        <w:spacing w:after="0" w:line="240" w:lineRule="auto"/>
        <w:ind w:left="-567" w:firstLine="567"/>
        <w:contextualSpacing/>
        <w:jc w:val="center"/>
        <w:rPr>
          <w:rFonts w:ascii="Times New Roman" w:hAnsi="Times New Roman" w:cs="Times New Roman"/>
          <w:color w:val="0D0D0D" w:themeColor="text1" w:themeTint="F2"/>
          <w:sz w:val="28"/>
          <w:szCs w:val="28"/>
        </w:rPr>
      </w:pPr>
      <w:r w:rsidRPr="00CA7C0D">
        <w:rPr>
          <w:rFonts w:ascii="Times New Roman" w:hAnsi="Times New Roman" w:cs="Times New Roman"/>
          <w:b/>
          <w:color w:val="0D0D0D" w:themeColor="text1" w:themeTint="F2"/>
          <w:sz w:val="28"/>
          <w:szCs w:val="28"/>
        </w:rPr>
        <w:t>СОЦИАЛЬНАЯ ПОЛИТИКА</w:t>
      </w:r>
    </w:p>
    <w:p w:rsidR="00CA7C0D" w:rsidRPr="00CA7C0D" w:rsidRDefault="003C1A78" w:rsidP="00CA7C0D">
      <w:pPr>
        <w:spacing w:after="0" w:line="240" w:lineRule="auto"/>
        <w:ind w:left="-567" w:firstLine="567"/>
        <w:contextualSpacing/>
        <w:jc w:val="center"/>
        <w:rPr>
          <w:rFonts w:ascii="Times New Roman" w:hAnsi="Times New Roman" w:cs="Times New Roman"/>
          <w:color w:val="0D0D0D" w:themeColor="text1" w:themeTint="F2"/>
          <w:sz w:val="28"/>
          <w:szCs w:val="28"/>
        </w:rPr>
      </w:pPr>
      <w:r w:rsidRPr="00CA7C0D">
        <w:rPr>
          <w:rFonts w:ascii="Times New Roman" w:hAnsi="Times New Roman" w:cs="Times New Roman"/>
          <w:b/>
          <w:color w:val="0D0D0D" w:themeColor="text1" w:themeTint="F2"/>
          <w:sz w:val="28"/>
          <w:szCs w:val="28"/>
        </w:rPr>
        <w:t>Социальный блок</w:t>
      </w:r>
      <w:r w:rsidR="00B220D4" w:rsidRPr="00CA7C0D">
        <w:rPr>
          <w:rFonts w:ascii="Times New Roman" w:hAnsi="Times New Roman" w:cs="Times New Roman"/>
          <w:color w:val="0D0D0D" w:themeColor="text1" w:themeTint="F2"/>
          <w:sz w:val="28"/>
          <w:szCs w:val="28"/>
        </w:rPr>
        <w:t xml:space="preserve"> </w:t>
      </w:r>
      <w:r w:rsidR="00B220D4" w:rsidRPr="00CA7C0D">
        <w:rPr>
          <w:rFonts w:ascii="Times New Roman" w:hAnsi="Times New Roman" w:cs="Times New Roman"/>
          <w:b/>
          <w:color w:val="0D0D0D" w:themeColor="text1" w:themeTint="F2"/>
          <w:sz w:val="28"/>
          <w:szCs w:val="28"/>
        </w:rPr>
        <w:t>своего отчё</w:t>
      </w:r>
      <w:r w:rsidRPr="00CA7C0D">
        <w:rPr>
          <w:rFonts w:ascii="Times New Roman" w:hAnsi="Times New Roman" w:cs="Times New Roman"/>
          <w:b/>
          <w:color w:val="0D0D0D" w:themeColor="text1" w:themeTint="F2"/>
          <w:sz w:val="28"/>
          <w:szCs w:val="28"/>
        </w:rPr>
        <w:t>та начну со сферы здравоохранения.</w:t>
      </w:r>
    </w:p>
    <w:p w:rsidR="00CA7C0D" w:rsidRPr="00CA7C0D" w:rsidRDefault="00DC3E8E" w:rsidP="00CA7C0D">
      <w:pPr>
        <w:spacing w:after="0" w:line="240" w:lineRule="auto"/>
        <w:ind w:left="-567" w:firstLine="567"/>
        <w:contextualSpacing/>
        <w:jc w:val="both"/>
        <w:rPr>
          <w:rFonts w:ascii="Times New Roman" w:hAnsi="Times New Roman" w:cs="Times New Roman"/>
          <w:color w:val="0D0D0D" w:themeColor="text1" w:themeTint="F2"/>
          <w:sz w:val="28"/>
          <w:szCs w:val="28"/>
        </w:rPr>
      </w:pPr>
      <w:r w:rsidRPr="00CA7C0D">
        <w:rPr>
          <w:rFonts w:ascii="Times New Roman" w:eastAsia="Calibri" w:hAnsi="Times New Roman" w:cs="Times New Roman"/>
          <w:color w:val="0D0D0D" w:themeColor="text1" w:themeTint="F2"/>
          <w:sz w:val="28"/>
          <w:szCs w:val="28"/>
        </w:rPr>
        <w:lastRenderedPageBreak/>
        <w:t>В рамках реализации полномочий по созданию условий для оказани</w:t>
      </w:r>
      <w:r w:rsidR="00512A72" w:rsidRPr="00CA7C0D">
        <w:rPr>
          <w:rFonts w:ascii="Times New Roman" w:eastAsia="Calibri" w:hAnsi="Times New Roman" w:cs="Times New Roman"/>
          <w:color w:val="0D0D0D" w:themeColor="text1" w:themeTint="F2"/>
          <w:sz w:val="28"/>
          <w:szCs w:val="28"/>
        </w:rPr>
        <w:t>я медицинской помощи населению А</w:t>
      </w:r>
      <w:r w:rsidRPr="00CA7C0D">
        <w:rPr>
          <w:rFonts w:ascii="Times New Roman" w:eastAsia="Calibri" w:hAnsi="Times New Roman" w:cs="Times New Roman"/>
          <w:color w:val="0D0D0D" w:themeColor="text1" w:themeTint="F2"/>
          <w:sz w:val="28"/>
          <w:szCs w:val="28"/>
        </w:rPr>
        <w:t xml:space="preserve">дминистрация округа осуществляет постоянный мониторинг состояния здоровья населения с целью обеспечения доступности медицинской помощи. </w:t>
      </w:r>
    </w:p>
    <w:p w:rsidR="00CA7C0D" w:rsidRPr="00CA7C0D" w:rsidRDefault="00DC3E8E" w:rsidP="00CA7C0D">
      <w:pPr>
        <w:spacing w:after="0" w:line="240" w:lineRule="auto"/>
        <w:ind w:left="-567" w:firstLine="567"/>
        <w:contextualSpacing/>
        <w:jc w:val="both"/>
        <w:rPr>
          <w:rFonts w:ascii="Times New Roman" w:hAnsi="Times New Roman" w:cs="Times New Roman"/>
          <w:color w:val="0D0D0D" w:themeColor="text1" w:themeTint="F2"/>
          <w:sz w:val="28"/>
          <w:szCs w:val="28"/>
        </w:rPr>
      </w:pPr>
      <w:r w:rsidRPr="00CA7C0D">
        <w:rPr>
          <w:rFonts w:ascii="Times New Roman" w:eastAsia="Calibri" w:hAnsi="Times New Roman" w:cs="Times New Roman"/>
          <w:color w:val="0D0D0D" w:themeColor="text1" w:themeTint="F2"/>
          <w:sz w:val="28"/>
          <w:szCs w:val="28"/>
        </w:rPr>
        <w:t>Мониторинг охватывает:</w:t>
      </w:r>
    </w:p>
    <w:p w:rsidR="00CA7C0D" w:rsidRPr="00CA7C0D" w:rsidRDefault="00DC3E8E" w:rsidP="00CA7C0D">
      <w:pPr>
        <w:spacing w:after="0" w:line="240" w:lineRule="auto"/>
        <w:ind w:left="-567" w:firstLine="567"/>
        <w:contextualSpacing/>
        <w:jc w:val="both"/>
        <w:rPr>
          <w:rFonts w:ascii="Times New Roman" w:hAnsi="Times New Roman" w:cs="Times New Roman"/>
          <w:color w:val="0D0D0D" w:themeColor="text1" w:themeTint="F2"/>
          <w:sz w:val="28"/>
          <w:szCs w:val="28"/>
        </w:rPr>
      </w:pPr>
      <w:r w:rsidRPr="00CA7C0D">
        <w:rPr>
          <w:rFonts w:ascii="Times New Roman" w:eastAsia="Calibri" w:hAnsi="Times New Roman" w:cs="Times New Roman"/>
          <w:color w:val="0D0D0D" w:themeColor="text1" w:themeTint="F2"/>
          <w:sz w:val="28"/>
          <w:szCs w:val="28"/>
        </w:rPr>
        <w:t>- вакцинацию населения: соблюдение графика прививок, предусмотренного Национальным календарем профилактических прививок;</w:t>
      </w:r>
    </w:p>
    <w:p w:rsidR="00CA7C0D" w:rsidRPr="00CA7C0D" w:rsidRDefault="00DC3E8E" w:rsidP="00CA7C0D">
      <w:pPr>
        <w:spacing w:after="0" w:line="240" w:lineRule="auto"/>
        <w:ind w:left="-567" w:firstLine="567"/>
        <w:contextualSpacing/>
        <w:jc w:val="both"/>
        <w:rPr>
          <w:rFonts w:ascii="Times New Roman" w:hAnsi="Times New Roman" w:cs="Times New Roman"/>
          <w:color w:val="0D0D0D" w:themeColor="text1" w:themeTint="F2"/>
          <w:sz w:val="28"/>
          <w:szCs w:val="28"/>
        </w:rPr>
      </w:pPr>
      <w:r w:rsidRPr="00CA7C0D">
        <w:rPr>
          <w:rFonts w:ascii="Times New Roman" w:eastAsia="Calibri" w:hAnsi="Times New Roman" w:cs="Times New Roman"/>
          <w:color w:val="0D0D0D" w:themeColor="text1" w:themeTint="F2"/>
          <w:sz w:val="28"/>
          <w:szCs w:val="28"/>
        </w:rPr>
        <w:t xml:space="preserve">- охват населения профилактическими медицинскими осмотрами и диспансеризацией; </w:t>
      </w:r>
    </w:p>
    <w:p w:rsidR="00CA7C0D" w:rsidRPr="00CA7C0D" w:rsidRDefault="00DC3E8E" w:rsidP="00CA7C0D">
      <w:pPr>
        <w:spacing w:after="0" w:line="240" w:lineRule="auto"/>
        <w:ind w:left="-567" w:firstLine="567"/>
        <w:contextualSpacing/>
        <w:jc w:val="both"/>
        <w:rPr>
          <w:rFonts w:ascii="Times New Roman" w:hAnsi="Times New Roman" w:cs="Times New Roman"/>
          <w:color w:val="0D0D0D" w:themeColor="text1" w:themeTint="F2"/>
          <w:sz w:val="28"/>
          <w:szCs w:val="28"/>
        </w:rPr>
      </w:pPr>
      <w:r w:rsidRPr="00CA7C0D">
        <w:rPr>
          <w:rFonts w:ascii="Times New Roman" w:eastAsia="Calibri" w:hAnsi="Times New Roman" w:cs="Times New Roman"/>
          <w:color w:val="0D0D0D" w:themeColor="text1" w:themeTint="F2"/>
          <w:sz w:val="28"/>
          <w:szCs w:val="28"/>
        </w:rPr>
        <w:t>- распространенность ОРВИ и гриппа: контроль заболеваемости населения.</w:t>
      </w:r>
    </w:p>
    <w:p w:rsidR="00CA7C0D" w:rsidRPr="00CA7C0D" w:rsidRDefault="00DC3E8E" w:rsidP="00CA7C0D">
      <w:pPr>
        <w:spacing w:after="0" w:line="240" w:lineRule="auto"/>
        <w:ind w:left="-567" w:firstLine="567"/>
        <w:contextualSpacing/>
        <w:jc w:val="both"/>
        <w:rPr>
          <w:rFonts w:ascii="Times New Roman" w:hAnsi="Times New Roman" w:cs="Times New Roman"/>
          <w:color w:val="0D0D0D" w:themeColor="text1" w:themeTint="F2"/>
          <w:sz w:val="28"/>
          <w:szCs w:val="28"/>
        </w:rPr>
      </w:pPr>
      <w:r w:rsidRPr="00CA7C0D">
        <w:rPr>
          <w:rFonts w:ascii="Times New Roman" w:eastAsia="Calibri" w:hAnsi="Times New Roman" w:cs="Times New Roman"/>
          <w:color w:val="0D0D0D" w:themeColor="text1" w:themeTint="F2"/>
          <w:sz w:val="28"/>
          <w:szCs w:val="28"/>
        </w:rPr>
        <w:t>- травматизм на улице: анализ количества пострадавших среди детей и взрослых в зимний период.</w:t>
      </w:r>
    </w:p>
    <w:p w:rsidR="00CA7C0D" w:rsidRPr="00CA7C0D" w:rsidRDefault="00506E98" w:rsidP="00CA7C0D">
      <w:pPr>
        <w:spacing w:after="0" w:line="240" w:lineRule="auto"/>
        <w:ind w:left="-567" w:firstLine="567"/>
        <w:contextualSpacing/>
        <w:jc w:val="both"/>
        <w:rPr>
          <w:rFonts w:ascii="Times New Roman" w:hAnsi="Times New Roman" w:cs="Times New Roman"/>
          <w:color w:val="0D0D0D" w:themeColor="text1" w:themeTint="F2"/>
          <w:sz w:val="28"/>
          <w:szCs w:val="28"/>
        </w:rPr>
      </w:pPr>
      <w:r w:rsidRPr="00CA7C0D">
        <w:rPr>
          <w:rFonts w:ascii="Times New Roman" w:eastAsia="Calibri" w:hAnsi="Times New Roman" w:cs="Times New Roman"/>
          <w:color w:val="0D0D0D" w:themeColor="text1" w:themeTint="F2"/>
          <w:sz w:val="28"/>
          <w:szCs w:val="28"/>
        </w:rPr>
        <w:t>- нападение</w:t>
      </w:r>
      <w:r w:rsidR="00DC3E8E" w:rsidRPr="00CA7C0D">
        <w:rPr>
          <w:rFonts w:ascii="Times New Roman" w:eastAsia="Calibri" w:hAnsi="Times New Roman" w:cs="Times New Roman"/>
          <w:color w:val="0D0D0D" w:themeColor="text1" w:themeTint="F2"/>
          <w:sz w:val="28"/>
          <w:szCs w:val="28"/>
        </w:rPr>
        <w:t xml:space="preserve"> безнадзорных животных: учет случаев укусов и царапин.</w:t>
      </w:r>
    </w:p>
    <w:p w:rsidR="00CA7C0D" w:rsidRPr="00CA7C0D" w:rsidRDefault="00DC3E8E" w:rsidP="00CA7C0D">
      <w:pPr>
        <w:spacing w:after="0" w:line="240" w:lineRule="auto"/>
        <w:ind w:left="-567" w:firstLine="567"/>
        <w:contextualSpacing/>
        <w:jc w:val="both"/>
        <w:rPr>
          <w:rFonts w:ascii="Times New Roman" w:hAnsi="Times New Roman" w:cs="Times New Roman"/>
          <w:color w:val="0D0D0D" w:themeColor="text1" w:themeTint="F2"/>
          <w:sz w:val="28"/>
          <w:szCs w:val="28"/>
        </w:rPr>
      </w:pPr>
      <w:r w:rsidRPr="00CA7C0D">
        <w:rPr>
          <w:rFonts w:ascii="Times New Roman" w:eastAsia="Calibri" w:hAnsi="Times New Roman" w:cs="Times New Roman"/>
          <w:color w:val="0D0D0D" w:themeColor="text1" w:themeTint="F2"/>
          <w:sz w:val="28"/>
          <w:szCs w:val="28"/>
        </w:rPr>
        <w:t>- доступность противовирусных препаратов: контроль наличия и цен на медикаменты для лечения ОРВИ и гриппа.</w:t>
      </w:r>
    </w:p>
    <w:p w:rsidR="00CA7C0D" w:rsidRPr="00CA7C0D" w:rsidRDefault="00D76476" w:rsidP="00CA7C0D">
      <w:pPr>
        <w:spacing w:after="0" w:line="240" w:lineRule="auto"/>
        <w:ind w:left="-567" w:firstLine="567"/>
        <w:contextualSpacing/>
        <w:jc w:val="both"/>
        <w:rPr>
          <w:rFonts w:ascii="Times New Roman" w:hAnsi="Times New Roman" w:cs="Times New Roman"/>
          <w:color w:val="0D0D0D" w:themeColor="text1" w:themeTint="F2"/>
          <w:sz w:val="28"/>
          <w:szCs w:val="28"/>
        </w:rPr>
      </w:pPr>
      <w:r w:rsidRPr="00CA7C0D">
        <w:rPr>
          <w:rFonts w:ascii="Times New Roman" w:eastAsia="Calibri" w:hAnsi="Times New Roman" w:cs="Times New Roman"/>
          <w:color w:val="0D0D0D" w:themeColor="text1" w:themeTint="F2"/>
          <w:sz w:val="28"/>
          <w:szCs w:val="28"/>
        </w:rPr>
        <w:t>Важным аспектом является организация профилактических мероприятий, направленных на раннее выявление заболеваний и пропаганду здорового образа жизни. На территории округа созданы и действуют:</w:t>
      </w:r>
    </w:p>
    <w:p w:rsidR="00CA7C0D" w:rsidRPr="00CA7C0D" w:rsidRDefault="00D76476" w:rsidP="00CA7C0D">
      <w:pPr>
        <w:spacing w:after="0" w:line="240" w:lineRule="auto"/>
        <w:ind w:left="-567" w:firstLine="567"/>
        <w:contextualSpacing/>
        <w:jc w:val="both"/>
        <w:rPr>
          <w:rFonts w:ascii="Times New Roman" w:hAnsi="Times New Roman" w:cs="Times New Roman"/>
          <w:color w:val="0D0D0D" w:themeColor="text1" w:themeTint="F2"/>
          <w:sz w:val="28"/>
          <w:szCs w:val="28"/>
        </w:rPr>
      </w:pPr>
      <w:r w:rsidRPr="00CA7C0D">
        <w:rPr>
          <w:rFonts w:ascii="Times New Roman" w:eastAsia="Calibri" w:hAnsi="Times New Roman" w:cs="Times New Roman"/>
          <w:color w:val="0D0D0D" w:themeColor="text1" w:themeTint="F2"/>
          <w:sz w:val="28"/>
          <w:szCs w:val="28"/>
        </w:rPr>
        <w:t>- антинаркотическая комиссия - на ежеквартальных заседаниях антинаркотической комиссии обсуждаются основные направления муниципальной антинаркотической политики: о распространении наркотических средств, психотропных веществ, энергетических напитков в местах досуга молодёжи, об ответственности за нарушения легального оборота наркотических средств, об организации и проведении мероприятий антинаркотической направленности в учреждениях культуры, образования, спорта.</w:t>
      </w:r>
    </w:p>
    <w:p w:rsidR="00CA7C0D" w:rsidRPr="00CA7C0D" w:rsidRDefault="00D76476" w:rsidP="00CA7C0D">
      <w:pPr>
        <w:spacing w:after="0" w:line="240" w:lineRule="auto"/>
        <w:ind w:left="-567" w:firstLine="567"/>
        <w:contextualSpacing/>
        <w:jc w:val="both"/>
        <w:rPr>
          <w:rFonts w:ascii="Times New Roman" w:hAnsi="Times New Roman" w:cs="Times New Roman"/>
          <w:color w:val="0D0D0D" w:themeColor="text1" w:themeTint="F2"/>
          <w:sz w:val="28"/>
          <w:szCs w:val="28"/>
        </w:rPr>
      </w:pPr>
      <w:r w:rsidRPr="00CA7C0D">
        <w:rPr>
          <w:rFonts w:ascii="Times New Roman" w:eastAsia="Calibri" w:hAnsi="Times New Roman" w:cs="Times New Roman"/>
          <w:color w:val="0D0D0D" w:themeColor="text1" w:themeTint="F2"/>
          <w:sz w:val="28"/>
          <w:szCs w:val="28"/>
        </w:rPr>
        <w:t>В</w:t>
      </w:r>
      <w:r w:rsidRPr="00CA7C0D">
        <w:rPr>
          <w:rFonts w:ascii="Times New Roman" w:eastAsia="Times New Roman" w:hAnsi="Times New Roman" w:cs="Times New Roman"/>
          <w:color w:val="0D0D0D" w:themeColor="text1" w:themeTint="F2"/>
          <w:sz w:val="28"/>
          <w:szCs w:val="28"/>
        </w:rPr>
        <w:t xml:space="preserve"> целях обеспечения согласованных действий Администрации Среднеканского муниципального округа, ее отраслевых (функциональных) органов, иных органов и организаций для решения задач, направленных на предупреждение (профилактику) инфекционных и неинфекционных заболеваний, отравлений населения и обеспечение санитарно-эпидемиологического благополучия</w:t>
      </w:r>
      <w:r w:rsidR="00B952BA" w:rsidRPr="00CA7C0D">
        <w:rPr>
          <w:rFonts w:ascii="Times New Roman" w:eastAsia="Times New Roman" w:hAnsi="Times New Roman" w:cs="Times New Roman"/>
          <w:color w:val="0D0D0D" w:themeColor="text1" w:themeTint="F2"/>
          <w:sz w:val="28"/>
          <w:szCs w:val="28"/>
        </w:rPr>
        <w:t>,</w:t>
      </w:r>
      <w:r w:rsidRPr="00CA7C0D">
        <w:rPr>
          <w:rFonts w:ascii="Times New Roman" w:eastAsia="Times New Roman" w:hAnsi="Times New Roman" w:cs="Times New Roman"/>
          <w:color w:val="0D0D0D" w:themeColor="text1" w:themeTint="F2"/>
          <w:sz w:val="28"/>
          <w:szCs w:val="28"/>
        </w:rPr>
        <w:t xml:space="preserve"> создана санитарно-противоэпидемическая комиссия.</w:t>
      </w:r>
    </w:p>
    <w:p w:rsidR="00CA7C0D" w:rsidRPr="00CA7C0D" w:rsidRDefault="00D76476" w:rsidP="00CA7C0D">
      <w:pPr>
        <w:spacing w:after="0" w:line="240" w:lineRule="auto"/>
        <w:ind w:left="-567" w:firstLine="567"/>
        <w:contextualSpacing/>
        <w:jc w:val="both"/>
        <w:rPr>
          <w:rFonts w:ascii="Times New Roman" w:hAnsi="Times New Roman" w:cs="Times New Roman"/>
          <w:color w:val="0D0D0D" w:themeColor="text1" w:themeTint="F2"/>
          <w:sz w:val="28"/>
          <w:szCs w:val="28"/>
        </w:rPr>
      </w:pPr>
      <w:r w:rsidRPr="00CA7C0D">
        <w:rPr>
          <w:rFonts w:ascii="Times New Roman" w:eastAsia="Times New Roman" w:hAnsi="Times New Roman" w:cs="Times New Roman"/>
          <w:color w:val="0D0D0D" w:themeColor="text1" w:themeTint="F2"/>
          <w:sz w:val="28"/>
          <w:szCs w:val="28"/>
        </w:rPr>
        <w:t xml:space="preserve">В 2025 году проведено 2 заседания, где рассматривались вопросы, связанные с состоянием санитарно-эпидемиологической обстановки на территории Среднеканского округа, и прогнозы ее изменения. </w:t>
      </w:r>
    </w:p>
    <w:p w:rsidR="00CA7C0D" w:rsidRPr="00CA7C0D" w:rsidRDefault="003C1A78" w:rsidP="00CA7C0D">
      <w:pPr>
        <w:spacing w:after="0" w:line="240" w:lineRule="auto"/>
        <w:ind w:left="-567" w:firstLine="567"/>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 xml:space="preserve">Охрана здоровья является одной из приоритетных задач нашей деятельности. </w:t>
      </w:r>
      <w:r w:rsidR="00270F16" w:rsidRPr="00CA7C0D">
        <w:rPr>
          <w:rFonts w:ascii="Times New Roman" w:hAnsi="Times New Roman" w:cs="Times New Roman"/>
          <w:color w:val="0D0D0D" w:themeColor="text1" w:themeTint="F2"/>
          <w:sz w:val="28"/>
          <w:szCs w:val="28"/>
        </w:rPr>
        <w:t>Деятельность районной больницы</w:t>
      </w:r>
      <w:r w:rsidRPr="00CA7C0D">
        <w:rPr>
          <w:rFonts w:ascii="Times New Roman" w:hAnsi="Times New Roman" w:cs="Times New Roman"/>
          <w:color w:val="0D0D0D" w:themeColor="text1" w:themeTint="F2"/>
          <w:sz w:val="28"/>
          <w:szCs w:val="28"/>
        </w:rPr>
        <w:t>, как и прежде, направлена на обеспечение государственных гарантий оказания бесплатной медицинской помощи, а также совершенствование качества и доступности медицинских услуг.</w:t>
      </w:r>
    </w:p>
    <w:p w:rsidR="00CA7C0D" w:rsidRPr="00CA7C0D" w:rsidRDefault="00270F16" w:rsidP="00CA7C0D">
      <w:pPr>
        <w:spacing w:after="0" w:line="240" w:lineRule="auto"/>
        <w:ind w:left="-567" w:firstLine="567"/>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 xml:space="preserve">В состав филиала «Среднеканская районная больница» ГБУЗ «МОБ» входят районная больница и Фельдшерский здравпункт с. Верхний Сеймчан. </w:t>
      </w:r>
    </w:p>
    <w:p w:rsidR="00CA7C0D" w:rsidRPr="00CA7C0D" w:rsidRDefault="00270F16" w:rsidP="00CA7C0D">
      <w:pPr>
        <w:spacing w:after="0" w:line="240" w:lineRule="auto"/>
        <w:ind w:left="-567" w:firstLine="567"/>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 xml:space="preserve">Районная больница оказывает первичную медико-санитарную помощь, в виде амбулаторно-поликлинической, стационарной, стационарно-замещающей и скорой медицинской помощи, а также первичной специализированной помощи, оказываемой специалистами амбулаторно и в стационаре.  </w:t>
      </w:r>
    </w:p>
    <w:p w:rsidR="00CA7C0D" w:rsidRPr="00CA7C0D" w:rsidRDefault="00270F16" w:rsidP="00CA7C0D">
      <w:pPr>
        <w:spacing w:after="0" w:line="240" w:lineRule="auto"/>
        <w:ind w:left="-567" w:firstLine="567"/>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Качество медицинской помощи напрямую зависит от наличия медицинских кадров. В системе здравоохранения Среднеканского района сегодня работает 89</w:t>
      </w:r>
      <w:r w:rsidR="00B952BA" w:rsidRPr="00CA7C0D">
        <w:rPr>
          <w:rFonts w:ascii="Times New Roman" w:hAnsi="Times New Roman" w:cs="Times New Roman"/>
          <w:color w:val="0D0D0D" w:themeColor="text1" w:themeTint="F2"/>
          <w:sz w:val="28"/>
          <w:szCs w:val="28"/>
        </w:rPr>
        <w:t xml:space="preserve"> человек</w:t>
      </w:r>
      <w:r w:rsidRPr="00CA7C0D">
        <w:rPr>
          <w:rFonts w:ascii="Times New Roman" w:hAnsi="Times New Roman" w:cs="Times New Roman"/>
          <w:color w:val="0D0D0D" w:themeColor="text1" w:themeTint="F2"/>
          <w:sz w:val="28"/>
          <w:szCs w:val="28"/>
        </w:rPr>
        <w:t xml:space="preserve"> и еще 4</w:t>
      </w:r>
      <w:r w:rsidR="00B952BA" w:rsidRPr="00CA7C0D">
        <w:rPr>
          <w:rFonts w:ascii="Times New Roman" w:hAnsi="Times New Roman" w:cs="Times New Roman"/>
          <w:color w:val="0D0D0D" w:themeColor="text1" w:themeTint="F2"/>
          <w:sz w:val="28"/>
          <w:szCs w:val="28"/>
        </w:rPr>
        <w:t xml:space="preserve"> </w:t>
      </w:r>
      <w:r w:rsidR="00B952BA" w:rsidRPr="00CA7C0D">
        <w:rPr>
          <w:rFonts w:ascii="Times New Roman" w:hAnsi="Times New Roman" w:cs="Times New Roman"/>
          <w:color w:val="0D0D0D" w:themeColor="text1" w:themeTint="F2"/>
          <w:sz w:val="28"/>
          <w:szCs w:val="28"/>
        </w:rPr>
        <w:lastRenderedPageBreak/>
        <w:t>внешних совместителя</w:t>
      </w:r>
      <w:r w:rsidRPr="00CA7C0D">
        <w:rPr>
          <w:rFonts w:ascii="Times New Roman" w:hAnsi="Times New Roman" w:cs="Times New Roman"/>
          <w:color w:val="0D0D0D" w:themeColor="text1" w:themeTint="F2"/>
          <w:sz w:val="28"/>
          <w:szCs w:val="28"/>
        </w:rPr>
        <w:t xml:space="preserve">, в том числе 11 врачей, 30 </w:t>
      </w:r>
      <w:r w:rsidR="00B952BA" w:rsidRPr="00CA7C0D">
        <w:rPr>
          <w:rFonts w:ascii="Times New Roman" w:hAnsi="Times New Roman" w:cs="Times New Roman"/>
          <w:color w:val="0D0D0D" w:themeColor="text1" w:themeTint="F2"/>
          <w:sz w:val="28"/>
          <w:szCs w:val="28"/>
        </w:rPr>
        <w:t>средних медицинских работников</w:t>
      </w:r>
      <w:r w:rsidRPr="00CA7C0D">
        <w:rPr>
          <w:rFonts w:ascii="Times New Roman" w:hAnsi="Times New Roman" w:cs="Times New Roman"/>
          <w:color w:val="0D0D0D" w:themeColor="text1" w:themeTint="F2"/>
          <w:sz w:val="28"/>
          <w:szCs w:val="28"/>
        </w:rPr>
        <w:t xml:space="preserve">. Постоянно проводится повышение квалификации медперсонала. За 2025 год </w:t>
      </w:r>
      <w:r w:rsidR="00512A72" w:rsidRPr="00CA7C0D">
        <w:rPr>
          <w:rFonts w:ascii="Times New Roman" w:hAnsi="Times New Roman" w:cs="Times New Roman"/>
          <w:color w:val="0D0D0D" w:themeColor="text1" w:themeTint="F2"/>
          <w:sz w:val="28"/>
          <w:szCs w:val="28"/>
        </w:rPr>
        <w:t xml:space="preserve">переподготовку </w:t>
      </w:r>
      <w:r w:rsidRPr="00CA7C0D">
        <w:rPr>
          <w:rFonts w:ascii="Times New Roman" w:hAnsi="Times New Roman" w:cs="Times New Roman"/>
          <w:color w:val="0D0D0D" w:themeColor="text1" w:themeTint="F2"/>
          <w:sz w:val="28"/>
          <w:szCs w:val="28"/>
        </w:rPr>
        <w:t>прошли 9 врачей.</w:t>
      </w:r>
    </w:p>
    <w:p w:rsidR="00CA7C0D" w:rsidRPr="00CA7C0D" w:rsidRDefault="00DC3E8E" w:rsidP="00CA7C0D">
      <w:pPr>
        <w:spacing w:after="0" w:line="240" w:lineRule="auto"/>
        <w:ind w:left="-567" w:firstLine="567"/>
        <w:contextualSpacing/>
        <w:jc w:val="both"/>
        <w:rPr>
          <w:rFonts w:ascii="Times New Roman" w:eastAsia="Calibri" w:hAnsi="Times New Roman" w:cs="Times New Roman"/>
          <w:bCs/>
          <w:color w:val="0D0D0D" w:themeColor="text1" w:themeTint="F2"/>
          <w:sz w:val="28"/>
          <w:szCs w:val="28"/>
        </w:rPr>
      </w:pPr>
      <w:r w:rsidRPr="00CA7C0D">
        <w:rPr>
          <w:rFonts w:ascii="Times New Roman" w:eastAsia="Calibri" w:hAnsi="Times New Roman" w:cs="Times New Roman"/>
          <w:bCs/>
          <w:color w:val="0D0D0D" w:themeColor="text1" w:themeTint="F2"/>
          <w:sz w:val="28"/>
          <w:szCs w:val="28"/>
        </w:rPr>
        <w:t>Структура смертности по району за 2025 г. следующая:</w:t>
      </w:r>
    </w:p>
    <w:p w:rsidR="00CA7C0D" w:rsidRPr="00CA7C0D" w:rsidRDefault="00DC3E8E" w:rsidP="00CA7C0D">
      <w:pPr>
        <w:spacing w:after="0" w:line="240" w:lineRule="auto"/>
        <w:ind w:left="-567" w:firstLine="567"/>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Смертность от новообразований составляет 4 случая, по сравнению с 2024 годом увеличилось в 4 раза. Так же отмечается увеличение смертности от сердечно-сосудистых заболеваний в 2,5</w:t>
      </w:r>
      <w:r w:rsidR="00B952BA" w:rsidRPr="00CA7C0D">
        <w:rPr>
          <w:rFonts w:ascii="Times New Roman" w:hAnsi="Times New Roman" w:cs="Times New Roman"/>
          <w:color w:val="0D0D0D" w:themeColor="text1" w:themeTint="F2"/>
          <w:sz w:val="28"/>
          <w:szCs w:val="28"/>
        </w:rPr>
        <w:t xml:space="preserve"> раза -</w:t>
      </w:r>
      <w:r w:rsidRPr="00CA7C0D">
        <w:rPr>
          <w:rFonts w:ascii="Times New Roman" w:hAnsi="Times New Roman" w:cs="Times New Roman"/>
          <w:color w:val="0D0D0D" w:themeColor="text1" w:themeTint="F2"/>
          <w:sz w:val="28"/>
          <w:szCs w:val="28"/>
        </w:rPr>
        <w:t xml:space="preserve"> 15 случаев смерти против 6 в 2024 году. Смертность от травм и отравлений у</w:t>
      </w:r>
      <w:r w:rsidR="00B952BA" w:rsidRPr="00CA7C0D">
        <w:rPr>
          <w:rFonts w:ascii="Times New Roman" w:hAnsi="Times New Roman" w:cs="Times New Roman"/>
          <w:color w:val="0D0D0D" w:themeColor="text1" w:themeTint="F2"/>
          <w:sz w:val="28"/>
          <w:szCs w:val="28"/>
        </w:rPr>
        <w:t>меньшила</w:t>
      </w:r>
      <w:r w:rsidRPr="00CA7C0D">
        <w:rPr>
          <w:rFonts w:ascii="Times New Roman" w:hAnsi="Times New Roman" w:cs="Times New Roman"/>
          <w:color w:val="0D0D0D" w:themeColor="text1" w:themeTint="F2"/>
          <w:sz w:val="28"/>
          <w:szCs w:val="28"/>
        </w:rPr>
        <w:t>сь на 13%, сюда вошли случаи</w:t>
      </w:r>
      <w:r w:rsidR="00B952BA" w:rsidRPr="00CA7C0D">
        <w:rPr>
          <w:rFonts w:ascii="Times New Roman" w:hAnsi="Times New Roman" w:cs="Times New Roman"/>
          <w:color w:val="0D0D0D" w:themeColor="text1" w:themeTint="F2"/>
          <w:sz w:val="28"/>
          <w:szCs w:val="28"/>
        </w:rPr>
        <w:t xml:space="preserve"> -</w:t>
      </w:r>
      <w:r w:rsidRPr="00CA7C0D">
        <w:rPr>
          <w:rFonts w:ascii="Times New Roman" w:hAnsi="Times New Roman" w:cs="Times New Roman"/>
          <w:color w:val="0D0D0D" w:themeColor="text1" w:themeTint="F2"/>
          <w:sz w:val="28"/>
          <w:szCs w:val="28"/>
        </w:rPr>
        <w:t xml:space="preserve"> суициды. Смертность от болезней органов дыхания увеличилась в 2 раза и составляет 2 случая, все умершие переболели внебольничной бактериальной пневмонией в тяжелой форме. Смертность от болезней органов пищеварения</w:t>
      </w:r>
      <w:r w:rsidR="00B952BA" w:rsidRPr="00CA7C0D">
        <w:rPr>
          <w:rFonts w:ascii="Times New Roman" w:hAnsi="Times New Roman" w:cs="Times New Roman"/>
          <w:color w:val="0D0D0D" w:themeColor="text1" w:themeTint="F2"/>
          <w:sz w:val="28"/>
          <w:szCs w:val="28"/>
        </w:rPr>
        <w:t xml:space="preserve"> составляет 1 случай</w:t>
      </w:r>
      <w:r w:rsidRPr="00CA7C0D">
        <w:rPr>
          <w:rFonts w:ascii="Times New Roman" w:hAnsi="Times New Roman" w:cs="Times New Roman"/>
          <w:color w:val="0D0D0D" w:themeColor="text1" w:themeTint="F2"/>
          <w:sz w:val="28"/>
          <w:szCs w:val="28"/>
        </w:rPr>
        <w:t xml:space="preserve"> против 3 в 2024 году, все случаи злоупотребления алкоголем.  В структуре </w:t>
      </w:r>
      <w:r w:rsidR="00512A72" w:rsidRPr="00CA7C0D">
        <w:rPr>
          <w:rFonts w:ascii="Times New Roman" w:hAnsi="Times New Roman" w:cs="Times New Roman"/>
          <w:color w:val="0D0D0D" w:themeColor="text1" w:themeTint="F2"/>
          <w:sz w:val="28"/>
          <w:szCs w:val="28"/>
        </w:rPr>
        <w:t>общей смертности</w:t>
      </w:r>
      <w:r w:rsidRPr="00CA7C0D">
        <w:rPr>
          <w:rFonts w:ascii="Times New Roman" w:hAnsi="Times New Roman" w:cs="Times New Roman"/>
          <w:color w:val="0D0D0D" w:themeColor="text1" w:themeTint="F2"/>
          <w:sz w:val="28"/>
          <w:szCs w:val="28"/>
        </w:rPr>
        <w:t xml:space="preserve"> 1 место </w:t>
      </w:r>
      <w:r w:rsidR="00512A72" w:rsidRPr="00CA7C0D">
        <w:rPr>
          <w:rFonts w:ascii="Times New Roman" w:hAnsi="Times New Roman" w:cs="Times New Roman"/>
          <w:color w:val="0D0D0D" w:themeColor="text1" w:themeTint="F2"/>
          <w:sz w:val="28"/>
          <w:szCs w:val="28"/>
        </w:rPr>
        <w:t>занимают сердечно</w:t>
      </w:r>
      <w:r w:rsidRPr="00CA7C0D">
        <w:rPr>
          <w:rFonts w:ascii="Times New Roman" w:hAnsi="Times New Roman" w:cs="Times New Roman"/>
          <w:color w:val="0D0D0D" w:themeColor="text1" w:themeTint="F2"/>
          <w:sz w:val="28"/>
          <w:szCs w:val="28"/>
        </w:rPr>
        <w:t xml:space="preserve"> - сосудистые заболевания, 2 место – </w:t>
      </w:r>
      <w:r w:rsidR="00512A72" w:rsidRPr="00CA7C0D">
        <w:rPr>
          <w:rFonts w:ascii="Times New Roman" w:hAnsi="Times New Roman" w:cs="Times New Roman"/>
          <w:color w:val="0D0D0D" w:themeColor="text1" w:themeTint="F2"/>
          <w:sz w:val="28"/>
          <w:szCs w:val="28"/>
        </w:rPr>
        <w:t>новообразования,</w:t>
      </w:r>
      <w:r w:rsidRPr="00CA7C0D">
        <w:rPr>
          <w:rFonts w:ascii="Times New Roman" w:hAnsi="Times New Roman" w:cs="Times New Roman"/>
          <w:color w:val="0D0D0D" w:themeColor="text1" w:themeTint="F2"/>
          <w:sz w:val="28"/>
          <w:szCs w:val="28"/>
        </w:rPr>
        <w:t xml:space="preserve"> травмы и отравления, 3 место – </w:t>
      </w:r>
      <w:r w:rsidR="00F944A9" w:rsidRPr="00CA7C0D">
        <w:rPr>
          <w:rFonts w:ascii="Times New Roman" w:hAnsi="Times New Roman" w:cs="Times New Roman"/>
          <w:color w:val="0D0D0D" w:themeColor="text1" w:themeTint="F2"/>
          <w:sz w:val="28"/>
          <w:szCs w:val="28"/>
        </w:rPr>
        <w:t xml:space="preserve">болезни органов </w:t>
      </w:r>
      <w:r w:rsidRPr="00CA7C0D">
        <w:rPr>
          <w:rFonts w:ascii="Times New Roman" w:hAnsi="Times New Roman" w:cs="Times New Roman"/>
          <w:color w:val="0D0D0D" w:themeColor="text1" w:themeTint="F2"/>
          <w:sz w:val="28"/>
          <w:szCs w:val="28"/>
        </w:rPr>
        <w:t>пищеварения.</w:t>
      </w:r>
    </w:p>
    <w:p w:rsidR="00CA7C0D" w:rsidRPr="00CA7C0D" w:rsidRDefault="00E47C85" w:rsidP="00CA7C0D">
      <w:pPr>
        <w:spacing w:after="0" w:line="240" w:lineRule="auto"/>
        <w:ind w:left="-567" w:firstLine="567"/>
        <w:contextualSpacing/>
        <w:jc w:val="both"/>
        <w:rPr>
          <w:rFonts w:ascii="Times New Roman" w:hAnsi="Times New Roman" w:cs="Times New Roman"/>
          <w:color w:val="0D0D0D" w:themeColor="text1" w:themeTint="F2"/>
          <w:sz w:val="28"/>
          <w:szCs w:val="28"/>
        </w:rPr>
      </w:pPr>
      <w:r w:rsidRPr="00CA7C0D">
        <w:rPr>
          <w:rFonts w:ascii="Times New Roman" w:eastAsia="Times New Roman" w:hAnsi="Times New Roman" w:cs="Times New Roman"/>
          <w:color w:val="0D0D0D" w:themeColor="text1" w:themeTint="F2"/>
          <w:sz w:val="28"/>
          <w:szCs w:val="28"/>
          <w:lang w:eastAsia="ru-RU"/>
        </w:rPr>
        <w:t xml:space="preserve">Забота о здоровье </w:t>
      </w:r>
      <w:r w:rsidR="001A48A5" w:rsidRPr="00CA7C0D">
        <w:rPr>
          <w:rFonts w:ascii="Times New Roman" w:eastAsia="Times New Roman" w:hAnsi="Times New Roman" w:cs="Times New Roman"/>
          <w:color w:val="0D0D0D" w:themeColor="text1" w:themeTint="F2"/>
          <w:sz w:val="28"/>
          <w:szCs w:val="28"/>
          <w:lang w:eastAsia="ru-RU"/>
        </w:rPr>
        <w:t>— это</w:t>
      </w:r>
      <w:r w:rsidRPr="00CA7C0D">
        <w:rPr>
          <w:rFonts w:ascii="Times New Roman" w:eastAsia="Times New Roman" w:hAnsi="Times New Roman" w:cs="Times New Roman"/>
          <w:color w:val="0D0D0D" w:themeColor="text1" w:themeTint="F2"/>
          <w:sz w:val="28"/>
          <w:szCs w:val="28"/>
          <w:lang w:eastAsia="ru-RU"/>
        </w:rPr>
        <w:t xml:space="preserve"> поход к врачу не только в случае болезни, но и для профилактики.</w:t>
      </w:r>
    </w:p>
    <w:p w:rsidR="00CA7C0D" w:rsidRPr="00CA7C0D" w:rsidRDefault="00E47C85" w:rsidP="00CA7C0D">
      <w:pPr>
        <w:spacing w:after="0" w:line="240" w:lineRule="auto"/>
        <w:ind w:left="-567" w:firstLine="567"/>
        <w:contextualSpacing/>
        <w:jc w:val="both"/>
        <w:rPr>
          <w:rFonts w:ascii="Times New Roman" w:hAnsi="Times New Roman" w:cs="Times New Roman"/>
          <w:color w:val="0D0D0D" w:themeColor="text1" w:themeTint="F2"/>
          <w:sz w:val="28"/>
          <w:szCs w:val="28"/>
        </w:rPr>
      </w:pPr>
      <w:r w:rsidRPr="00CA7C0D">
        <w:rPr>
          <w:rFonts w:ascii="Times New Roman" w:eastAsia="Times New Roman" w:hAnsi="Times New Roman" w:cs="Times New Roman"/>
          <w:color w:val="0D0D0D" w:themeColor="text1" w:themeTint="F2"/>
          <w:sz w:val="28"/>
          <w:szCs w:val="28"/>
          <w:lang w:eastAsia="ru-RU"/>
        </w:rPr>
        <w:t xml:space="preserve">Многие обращаются к специалисту, когда дело доходит до очевидных симптомов - болит сердце, «тянет» в боку, появилась одышка. Но ведь даже если человек чувствует себя абсолютно здоровым, это не значит, что проблемы нет. Именно </w:t>
      </w:r>
      <w:r w:rsidR="00512A72" w:rsidRPr="00CA7C0D">
        <w:rPr>
          <w:rFonts w:ascii="Times New Roman" w:eastAsia="Times New Roman" w:hAnsi="Times New Roman" w:cs="Times New Roman"/>
          <w:color w:val="0D0D0D" w:themeColor="text1" w:themeTint="F2"/>
          <w:sz w:val="28"/>
          <w:szCs w:val="28"/>
          <w:lang w:eastAsia="ru-RU"/>
        </w:rPr>
        <w:t xml:space="preserve">поэтому Администрация округа и </w:t>
      </w:r>
      <w:r w:rsidR="00B220D4" w:rsidRPr="00CA7C0D">
        <w:rPr>
          <w:rFonts w:ascii="Times New Roman" w:eastAsia="Times New Roman" w:hAnsi="Times New Roman" w:cs="Times New Roman"/>
          <w:color w:val="0D0D0D" w:themeColor="text1" w:themeTint="F2"/>
          <w:sz w:val="28"/>
          <w:szCs w:val="28"/>
          <w:lang w:eastAsia="ru-RU"/>
        </w:rPr>
        <w:t>Среднеканская</w:t>
      </w:r>
      <w:r w:rsidRPr="00CA7C0D">
        <w:rPr>
          <w:rFonts w:ascii="Times New Roman" w:eastAsia="Times New Roman" w:hAnsi="Times New Roman" w:cs="Times New Roman"/>
          <w:color w:val="0D0D0D" w:themeColor="text1" w:themeTint="F2"/>
          <w:sz w:val="28"/>
          <w:szCs w:val="28"/>
          <w:lang w:eastAsia="ru-RU"/>
        </w:rPr>
        <w:t xml:space="preserve"> районная </w:t>
      </w:r>
      <w:r w:rsidR="00512A72" w:rsidRPr="00CA7C0D">
        <w:rPr>
          <w:rFonts w:ascii="Times New Roman" w:eastAsia="Times New Roman" w:hAnsi="Times New Roman" w:cs="Times New Roman"/>
          <w:color w:val="0D0D0D" w:themeColor="text1" w:themeTint="F2"/>
          <w:sz w:val="28"/>
          <w:szCs w:val="28"/>
          <w:lang w:eastAsia="ru-RU"/>
        </w:rPr>
        <w:t>больница, большое</w:t>
      </w:r>
      <w:r w:rsidRPr="00CA7C0D">
        <w:rPr>
          <w:rFonts w:ascii="Times New Roman" w:eastAsia="Times New Roman" w:hAnsi="Times New Roman" w:cs="Times New Roman"/>
          <w:color w:val="0D0D0D" w:themeColor="text1" w:themeTint="F2"/>
          <w:sz w:val="28"/>
          <w:szCs w:val="28"/>
          <w:lang w:eastAsia="ru-RU"/>
        </w:rPr>
        <w:t xml:space="preserve"> внимание </w:t>
      </w:r>
      <w:r w:rsidR="00B220D4" w:rsidRPr="00CA7C0D">
        <w:rPr>
          <w:rFonts w:ascii="Times New Roman" w:eastAsia="Times New Roman" w:hAnsi="Times New Roman" w:cs="Times New Roman"/>
          <w:color w:val="0D0D0D" w:themeColor="text1" w:themeTint="F2"/>
          <w:sz w:val="28"/>
          <w:szCs w:val="28"/>
          <w:lang w:eastAsia="ru-RU"/>
        </w:rPr>
        <w:t>в своей</w:t>
      </w:r>
      <w:r w:rsidRPr="00CA7C0D">
        <w:rPr>
          <w:rFonts w:ascii="Times New Roman" w:eastAsia="Times New Roman" w:hAnsi="Times New Roman" w:cs="Times New Roman"/>
          <w:color w:val="0D0D0D" w:themeColor="text1" w:themeTint="F2"/>
          <w:sz w:val="28"/>
          <w:szCs w:val="28"/>
          <w:lang w:eastAsia="ru-RU"/>
        </w:rPr>
        <w:t xml:space="preserve"> деятельности </w:t>
      </w:r>
      <w:r w:rsidR="00B220D4" w:rsidRPr="00CA7C0D">
        <w:rPr>
          <w:rFonts w:ascii="Times New Roman" w:eastAsia="Times New Roman" w:hAnsi="Times New Roman" w:cs="Times New Roman"/>
          <w:color w:val="0D0D0D" w:themeColor="text1" w:themeTint="F2"/>
          <w:sz w:val="28"/>
          <w:szCs w:val="28"/>
          <w:lang w:eastAsia="ru-RU"/>
        </w:rPr>
        <w:t>уделяет организации</w:t>
      </w:r>
      <w:r w:rsidR="00F944A9" w:rsidRPr="00CA7C0D">
        <w:rPr>
          <w:rFonts w:ascii="Times New Roman" w:eastAsia="Times New Roman" w:hAnsi="Times New Roman" w:cs="Times New Roman"/>
          <w:color w:val="0D0D0D" w:themeColor="text1" w:themeTint="F2"/>
          <w:sz w:val="28"/>
          <w:szCs w:val="28"/>
          <w:lang w:eastAsia="ru-RU"/>
        </w:rPr>
        <w:t xml:space="preserve"> проведения </w:t>
      </w:r>
      <w:r w:rsidR="00DC3E8E" w:rsidRPr="00CA7C0D">
        <w:rPr>
          <w:rFonts w:ascii="Times New Roman" w:eastAsia="Times New Roman" w:hAnsi="Times New Roman" w:cs="Times New Roman"/>
          <w:color w:val="0D0D0D" w:themeColor="text1" w:themeTint="F2"/>
          <w:sz w:val="28"/>
          <w:szCs w:val="28"/>
          <w:lang w:eastAsia="ru-RU"/>
        </w:rPr>
        <w:t>диспансеризации.</w:t>
      </w:r>
    </w:p>
    <w:p w:rsidR="00CA7C0D" w:rsidRPr="00CA7C0D" w:rsidRDefault="00E47C85" w:rsidP="00CA7C0D">
      <w:pPr>
        <w:spacing w:after="0" w:line="240" w:lineRule="auto"/>
        <w:ind w:left="-567" w:firstLine="567"/>
        <w:contextualSpacing/>
        <w:jc w:val="both"/>
        <w:rPr>
          <w:rFonts w:ascii="Times New Roman" w:hAnsi="Times New Roman" w:cs="Times New Roman"/>
          <w:color w:val="0D0D0D" w:themeColor="text1" w:themeTint="F2"/>
          <w:sz w:val="28"/>
          <w:szCs w:val="28"/>
        </w:rPr>
      </w:pPr>
      <w:r w:rsidRPr="00CA7C0D">
        <w:rPr>
          <w:rFonts w:ascii="Times New Roman" w:eastAsia="Times New Roman" w:hAnsi="Times New Roman" w:cs="Times New Roman"/>
          <w:b/>
          <w:bCs/>
          <w:iCs/>
          <w:color w:val="0D0D0D" w:themeColor="text1" w:themeTint="F2"/>
          <w:sz w:val="28"/>
          <w:szCs w:val="28"/>
          <w:lang w:eastAsia="ru-RU"/>
        </w:rPr>
        <w:t>Основная цель диспансеризации</w:t>
      </w:r>
      <w:r w:rsidRPr="00CA7C0D">
        <w:rPr>
          <w:rFonts w:ascii="Times New Roman" w:eastAsia="Times New Roman" w:hAnsi="Times New Roman" w:cs="Times New Roman"/>
          <w:bCs/>
          <w:iCs/>
          <w:color w:val="0D0D0D" w:themeColor="text1" w:themeTint="F2"/>
          <w:sz w:val="28"/>
          <w:szCs w:val="28"/>
          <w:lang w:eastAsia="ru-RU"/>
        </w:rPr>
        <w:t xml:space="preserve"> - раннее выявление хронических заболеваний: болезней сердечно-сосудистой системы, злокачественных новообразований, сахарного диабета, хронических болезней лёгких. Именно они являются ведущими причинами смерти как всём мире, так и в нашей стране.</w:t>
      </w:r>
    </w:p>
    <w:p w:rsidR="00E47C85" w:rsidRPr="00CA7C0D" w:rsidRDefault="00E47C85" w:rsidP="00CA7C0D">
      <w:pPr>
        <w:spacing w:after="0" w:line="240" w:lineRule="auto"/>
        <w:ind w:left="-567" w:firstLine="567"/>
        <w:contextualSpacing/>
        <w:jc w:val="both"/>
        <w:rPr>
          <w:rFonts w:ascii="Times New Roman" w:hAnsi="Times New Roman" w:cs="Times New Roman"/>
          <w:color w:val="0D0D0D" w:themeColor="text1" w:themeTint="F2"/>
          <w:sz w:val="28"/>
          <w:szCs w:val="28"/>
        </w:rPr>
      </w:pPr>
      <w:r w:rsidRPr="00CA7C0D">
        <w:rPr>
          <w:rFonts w:ascii="Times New Roman" w:eastAsia="Times New Roman" w:hAnsi="Times New Roman" w:cs="Times New Roman"/>
          <w:bCs/>
          <w:iCs/>
          <w:color w:val="0D0D0D" w:themeColor="text1" w:themeTint="F2"/>
          <w:sz w:val="28"/>
          <w:szCs w:val="28"/>
          <w:lang w:eastAsia="ru-RU"/>
        </w:rPr>
        <w:t xml:space="preserve">Хочу выразить </w:t>
      </w:r>
      <w:r w:rsidR="00B220D4" w:rsidRPr="00CA7C0D">
        <w:rPr>
          <w:rFonts w:ascii="Times New Roman" w:eastAsia="Times New Roman" w:hAnsi="Times New Roman" w:cs="Times New Roman"/>
          <w:bCs/>
          <w:iCs/>
          <w:color w:val="0D0D0D" w:themeColor="text1" w:themeTint="F2"/>
          <w:sz w:val="28"/>
          <w:szCs w:val="28"/>
          <w:lang w:eastAsia="ru-RU"/>
        </w:rPr>
        <w:t>благодарность коллективу</w:t>
      </w:r>
      <w:r w:rsidRPr="00CA7C0D">
        <w:rPr>
          <w:rFonts w:ascii="Times New Roman" w:eastAsia="Times New Roman" w:hAnsi="Times New Roman" w:cs="Times New Roman"/>
          <w:bCs/>
          <w:iCs/>
          <w:color w:val="0D0D0D" w:themeColor="text1" w:themeTint="F2"/>
          <w:sz w:val="28"/>
          <w:szCs w:val="28"/>
          <w:lang w:eastAsia="ru-RU"/>
        </w:rPr>
        <w:t xml:space="preserve"> районной больницы за качественную и эффективную работу по проведению диспансеризации в нашем округе.</w:t>
      </w:r>
    </w:p>
    <w:p w:rsidR="00E47C85" w:rsidRPr="00CA7C0D" w:rsidRDefault="00E47C85" w:rsidP="00BE701F">
      <w:pPr>
        <w:shd w:val="clear" w:color="auto" w:fill="FFFFFF"/>
        <w:spacing w:after="0" w:line="240" w:lineRule="auto"/>
        <w:ind w:firstLine="709"/>
        <w:contextualSpacing/>
        <w:jc w:val="center"/>
        <w:rPr>
          <w:rFonts w:ascii="Times New Roman" w:eastAsia="Times New Roman" w:hAnsi="Times New Roman" w:cs="Times New Roman"/>
          <w:b/>
          <w:iCs/>
          <w:color w:val="0D0D0D" w:themeColor="text1" w:themeTint="F2"/>
          <w:sz w:val="28"/>
          <w:szCs w:val="28"/>
          <w:lang w:eastAsia="ru-RU"/>
        </w:rPr>
      </w:pPr>
      <w:r w:rsidRPr="00CA7C0D">
        <w:rPr>
          <w:rFonts w:ascii="Times New Roman" w:eastAsia="Times New Roman" w:hAnsi="Times New Roman" w:cs="Times New Roman"/>
          <w:b/>
          <w:iCs/>
          <w:color w:val="0D0D0D" w:themeColor="text1" w:themeTint="F2"/>
          <w:sz w:val="28"/>
          <w:szCs w:val="28"/>
          <w:lang w:eastAsia="ru-RU"/>
        </w:rPr>
        <w:t xml:space="preserve">В таблице представлены </w:t>
      </w:r>
      <w:r w:rsidRPr="00CA7C0D">
        <w:rPr>
          <w:rFonts w:ascii="Times New Roman" w:hAnsi="Times New Roman" w:cs="Times New Roman"/>
          <w:b/>
          <w:color w:val="0D0D0D" w:themeColor="text1" w:themeTint="F2"/>
          <w:sz w:val="28"/>
          <w:szCs w:val="28"/>
        </w:rPr>
        <w:t>показатели диспансеризации</w:t>
      </w:r>
      <w:r w:rsidR="004369A4" w:rsidRPr="00CA7C0D">
        <w:rPr>
          <w:rFonts w:ascii="Times New Roman" w:hAnsi="Times New Roman" w:cs="Times New Roman"/>
          <w:b/>
          <w:color w:val="0D0D0D" w:themeColor="text1" w:themeTint="F2"/>
          <w:sz w:val="28"/>
          <w:szCs w:val="28"/>
        </w:rPr>
        <w:t>.</w:t>
      </w:r>
    </w:p>
    <w:tbl>
      <w:tblPr>
        <w:tblpPr w:leftFromText="180" w:rightFromText="180" w:vertAnchor="text" w:horzAnchor="margin" w:tblpXSpec="center" w:tblpY="181"/>
        <w:tblW w:w="10551" w:type="dxa"/>
        <w:tblLayout w:type="fixed"/>
        <w:tblCellMar>
          <w:left w:w="0" w:type="dxa"/>
          <w:right w:w="0" w:type="dxa"/>
        </w:tblCellMar>
        <w:tblLook w:val="0600" w:firstRow="0" w:lastRow="0" w:firstColumn="0" w:lastColumn="0" w:noHBand="1" w:noVBand="1"/>
      </w:tblPr>
      <w:tblGrid>
        <w:gridCol w:w="6706"/>
        <w:gridCol w:w="1231"/>
        <w:gridCol w:w="1679"/>
        <w:gridCol w:w="935"/>
      </w:tblGrid>
      <w:tr w:rsidR="00BE701F" w:rsidRPr="00CA7C0D" w:rsidTr="00E47C85">
        <w:trPr>
          <w:trHeight w:val="365"/>
        </w:trPr>
        <w:tc>
          <w:tcPr>
            <w:tcW w:w="10551" w:type="dxa"/>
            <w:gridSpan w:val="4"/>
            <w:tcBorders>
              <w:top w:val="single" w:sz="8" w:space="0" w:color="000000"/>
              <w:left w:val="single" w:sz="8" w:space="0" w:color="000000"/>
              <w:bottom w:val="single" w:sz="8" w:space="0" w:color="000000"/>
              <w:right w:val="single" w:sz="8" w:space="0" w:color="000000"/>
            </w:tcBorders>
            <w:tcMar>
              <w:top w:w="15" w:type="dxa"/>
              <w:left w:w="61" w:type="dxa"/>
              <w:bottom w:w="0" w:type="dxa"/>
              <w:right w:w="61" w:type="dxa"/>
            </w:tcMar>
            <w:hideMark/>
          </w:tcPr>
          <w:p w:rsidR="00E47C85" w:rsidRPr="00CA7C0D" w:rsidRDefault="00E47C85" w:rsidP="00BE701F">
            <w:pPr>
              <w:spacing w:after="0" w:line="240" w:lineRule="auto"/>
              <w:contextualSpacing/>
              <w:jc w:val="center"/>
              <w:rPr>
                <w:rFonts w:ascii="Times New Roman" w:eastAsia="Times New Roman" w:hAnsi="Times New Roman" w:cs="Times New Roman"/>
                <w:color w:val="0D0D0D" w:themeColor="text1" w:themeTint="F2"/>
                <w:sz w:val="36"/>
                <w:szCs w:val="36"/>
              </w:rPr>
            </w:pPr>
            <w:r w:rsidRPr="00CA7C0D">
              <w:rPr>
                <w:rFonts w:ascii="Times New Roman" w:eastAsia="MS Mincho" w:hAnsi="Times New Roman" w:cs="Times New Roman"/>
                <w:color w:val="0D0D0D" w:themeColor="text1" w:themeTint="F2"/>
                <w:sz w:val="28"/>
                <w:szCs w:val="28"/>
              </w:rPr>
              <w:t>Организация диспансеризации определенных групп населения 2025г</w:t>
            </w:r>
          </w:p>
        </w:tc>
      </w:tr>
      <w:tr w:rsidR="00BE701F" w:rsidRPr="00CA7C0D" w:rsidTr="00E47C85">
        <w:trPr>
          <w:trHeight w:val="455"/>
        </w:trPr>
        <w:tc>
          <w:tcPr>
            <w:tcW w:w="6706" w:type="dxa"/>
            <w:tcBorders>
              <w:top w:val="single" w:sz="8" w:space="0" w:color="000000"/>
              <w:left w:val="single" w:sz="8" w:space="0" w:color="000000"/>
              <w:bottom w:val="single" w:sz="8" w:space="0" w:color="000000"/>
              <w:right w:val="single" w:sz="8" w:space="0" w:color="000000"/>
            </w:tcBorders>
            <w:tcMar>
              <w:top w:w="15" w:type="dxa"/>
              <w:left w:w="61" w:type="dxa"/>
              <w:bottom w:w="0" w:type="dxa"/>
              <w:right w:w="61" w:type="dxa"/>
            </w:tcMar>
            <w:hideMark/>
          </w:tcPr>
          <w:p w:rsidR="00E47C85" w:rsidRPr="00CA7C0D" w:rsidRDefault="00E47C85" w:rsidP="00BE701F">
            <w:pPr>
              <w:spacing w:after="0" w:line="240" w:lineRule="auto"/>
              <w:contextualSpacing/>
              <w:rPr>
                <w:rFonts w:ascii="Times New Roman" w:hAnsi="Times New Roman" w:cs="Times New Roman"/>
                <w:color w:val="0D0D0D" w:themeColor="text1" w:themeTint="F2"/>
                <w:sz w:val="32"/>
                <w:szCs w:val="32"/>
              </w:rPr>
            </w:pPr>
          </w:p>
        </w:tc>
        <w:tc>
          <w:tcPr>
            <w:tcW w:w="1231" w:type="dxa"/>
            <w:tcBorders>
              <w:top w:val="single" w:sz="8" w:space="0" w:color="000000"/>
              <w:left w:val="single" w:sz="8" w:space="0" w:color="000000"/>
              <w:bottom w:val="single" w:sz="8" w:space="0" w:color="000000"/>
              <w:right w:val="single" w:sz="8" w:space="0" w:color="000000"/>
            </w:tcBorders>
            <w:tcMar>
              <w:top w:w="15" w:type="dxa"/>
              <w:left w:w="61" w:type="dxa"/>
              <w:bottom w:w="0" w:type="dxa"/>
              <w:right w:w="61" w:type="dxa"/>
            </w:tcMar>
            <w:hideMark/>
          </w:tcPr>
          <w:p w:rsidR="00E47C85" w:rsidRPr="00CA7C0D" w:rsidRDefault="00E47C85" w:rsidP="00BE701F">
            <w:pPr>
              <w:pStyle w:val="a3"/>
              <w:spacing w:before="0" w:beforeAutospacing="0" w:after="0" w:afterAutospacing="0"/>
              <w:contextualSpacing/>
              <w:jc w:val="center"/>
              <w:rPr>
                <w:color w:val="0D0D0D" w:themeColor="text1" w:themeTint="F2"/>
                <w:sz w:val="32"/>
                <w:szCs w:val="32"/>
              </w:rPr>
            </w:pPr>
            <w:r w:rsidRPr="00CA7C0D">
              <w:rPr>
                <w:rFonts w:eastAsia="MS Mincho"/>
                <w:color w:val="0D0D0D" w:themeColor="text1" w:themeTint="F2"/>
                <w:kern w:val="24"/>
                <w:sz w:val="32"/>
                <w:szCs w:val="32"/>
              </w:rPr>
              <w:t>план</w:t>
            </w:r>
            <w:r w:rsidRPr="00CA7C0D">
              <w:rPr>
                <w:color w:val="0D0D0D" w:themeColor="text1" w:themeTint="F2"/>
                <w:kern w:val="24"/>
                <w:sz w:val="32"/>
                <w:szCs w:val="32"/>
              </w:rPr>
              <w:t xml:space="preserve"> </w:t>
            </w:r>
          </w:p>
        </w:tc>
        <w:tc>
          <w:tcPr>
            <w:tcW w:w="1679" w:type="dxa"/>
            <w:tcBorders>
              <w:top w:val="single" w:sz="8" w:space="0" w:color="000000"/>
              <w:left w:val="single" w:sz="8" w:space="0" w:color="000000"/>
              <w:bottom w:val="single" w:sz="8" w:space="0" w:color="000000"/>
              <w:right w:val="single" w:sz="8" w:space="0" w:color="000000"/>
            </w:tcBorders>
            <w:tcMar>
              <w:top w:w="15" w:type="dxa"/>
              <w:left w:w="61" w:type="dxa"/>
              <w:bottom w:w="0" w:type="dxa"/>
              <w:right w:w="61" w:type="dxa"/>
            </w:tcMar>
            <w:hideMark/>
          </w:tcPr>
          <w:p w:rsidR="00E47C85" w:rsidRPr="00CA7C0D" w:rsidRDefault="00E47C85" w:rsidP="00BE701F">
            <w:pPr>
              <w:pStyle w:val="a3"/>
              <w:spacing w:before="0" w:beforeAutospacing="0" w:after="0" w:afterAutospacing="0"/>
              <w:contextualSpacing/>
              <w:jc w:val="center"/>
              <w:rPr>
                <w:color w:val="0D0D0D" w:themeColor="text1" w:themeTint="F2"/>
                <w:sz w:val="32"/>
                <w:szCs w:val="32"/>
              </w:rPr>
            </w:pPr>
            <w:r w:rsidRPr="00CA7C0D">
              <w:rPr>
                <w:rFonts w:eastAsia="MS Mincho"/>
                <w:color w:val="0D0D0D" w:themeColor="text1" w:themeTint="F2"/>
                <w:kern w:val="24"/>
                <w:sz w:val="32"/>
                <w:szCs w:val="32"/>
              </w:rPr>
              <w:t>выполнено</w:t>
            </w:r>
            <w:r w:rsidRPr="00CA7C0D">
              <w:rPr>
                <w:color w:val="0D0D0D" w:themeColor="text1" w:themeTint="F2"/>
                <w:kern w:val="24"/>
                <w:sz w:val="32"/>
                <w:szCs w:val="32"/>
              </w:rPr>
              <w:t xml:space="preserve"> </w:t>
            </w:r>
          </w:p>
        </w:tc>
        <w:tc>
          <w:tcPr>
            <w:tcW w:w="935" w:type="dxa"/>
            <w:tcBorders>
              <w:top w:val="single" w:sz="8" w:space="0" w:color="000000"/>
              <w:left w:val="single" w:sz="8" w:space="0" w:color="000000"/>
              <w:bottom w:val="single" w:sz="8" w:space="0" w:color="000000"/>
              <w:right w:val="single" w:sz="8" w:space="0" w:color="000000"/>
            </w:tcBorders>
            <w:tcMar>
              <w:top w:w="15" w:type="dxa"/>
              <w:left w:w="61" w:type="dxa"/>
              <w:bottom w:w="0" w:type="dxa"/>
              <w:right w:w="61" w:type="dxa"/>
            </w:tcMar>
            <w:hideMark/>
          </w:tcPr>
          <w:p w:rsidR="00E47C85" w:rsidRPr="00CA7C0D" w:rsidRDefault="00E47C85" w:rsidP="00BE701F">
            <w:pPr>
              <w:pStyle w:val="a3"/>
              <w:spacing w:before="0" w:beforeAutospacing="0" w:after="0" w:afterAutospacing="0"/>
              <w:contextualSpacing/>
              <w:jc w:val="center"/>
              <w:rPr>
                <w:color w:val="0D0D0D" w:themeColor="text1" w:themeTint="F2"/>
                <w:sz w:val="32"/>
                <w:szCs w:val="32"/>
              </w:rPr>
            </w:pPr>
            <w:r w:rsidRPr="00CA7C0D">
              <w:rPr>
                <w:rFonts w:eastAsia="MS Mincho"/>
                <w:color w:val="0D0D0D" w:themeColor="text1" w:themeTint="F2"/>
                <w:kern w:val="24"/>
                <w:sz w:val="32"/>
                <w:szCs w:val="32"/>
              </w:rPr>
              <w:t>%</w:t>
            </w:r>
            <w:r w:rsidRPr="00CA7C0D">
              <w:rPr>
                <w:color w:val="0D0D0D" w:themeColor="text1" w:themeTint="F2"/>
                <w:kern w:val="24"/>
                <w:sz w:val="32"/>
                <w:szCs w:val="32"/>
              </w:rPr>
              <w:t xml:space="preserve"> </w:t>
            </w:r>
          </w:p>
        </w:tc>
      </w:tr>
      <w:tr w:rsidR="00BE701F" w:rsidRPr="00CA7C0D" w:rsidTr="00E47C85">
        <w:trPr>
          <w:trHeight w:val="730"/>
        </w:trPr>
        <w:tc>
          <w:tcPr>
            <w:tcW w:w="6706" w:type="dxa"/>
            <w:tcBorders>
              <w:top w:val="single" w:sz="8" w:space="0" w:color="000000"/>
              <w:left w:val="single" w:sz="8" w:space="0" w:color="000000"/>
              <w:bottom w:val="single" w:sz="8" w:space="0" w:color="000000"/>
              <w:right w:val="single" w:sz="8" w:space="0" w:color="000000"/>
            </w:tcBorders>
            <w:tcMar>
              <w:top w:w="15" w:type="dxa"/>
              <w:left w:w="61" w:type="dxa"/>
              <w:bottom w:w="0" w:type="dxa"/>
              <w:right w:w="61" w:type="dxa"/>
            </w:tcMar>
            <w:hideMark/>
          </w:tcPr>
          <w:p w:rsidR="00E47C85" w:rsidRPr="00CA7C0D" w:rsidRDefault="00E47C85" w:rsidP="00BE701F">
            <w:pPr>
              <w:pStyle w:val="a3"/>
              <w:spacing w:before="0" w:beforeAutospacing="0" w:after="0" w:afterAutospacing="0"/>
              <w:contextualSpacing/>
              <w:rPr>
                <w:color w:val="0D0D0D" w:themeColor="text1" w:themeTint="F2"/>
                <w:sz w:val="32"/>
                <w:szCs w:val="32"/>
              </w:rPr>
            </w:pPr>
            <w:r w:rsidRPr="00CA7C0D">
              <w:rPr>
                <w:rFonts w:eastAsia="MS Mincho"/>
                <w:color w:val="0D0D0D" w:themeColor="text1" w:themeTint="F2"/>
                <w:kern w:val="24"/>
                <w:sz w:val="32"/>
                <w:szCs w:val="32"/>
              </w:rPr>
              <w:t>Диспансеризация определенных групп взрослого населения</w:t>
            </w:r>
            <w:r w:rsidRPr="00CA7C0D">
              <w:rPr>
                <w:color w:val="0D0D0D" w:themeColor="text1" w:themeTint="F2"/>
                <w:kern w:val="24"/>
                <w:sz w:val="32"/>
                <w:szCs w:val="32"/>
              </w:rPr>
              <w:t xml:space="preserve"> </w:t>
            </w:r>
          </w:p>
        </w:tc>
        <w:tc>
          <w:tcPr>
            <w:tcW w:w="1231" w:type="dxa"/>
            <w:tcBorders>
              <w:top w:val="single" w:sz="8" w:space="0" w:color="000000"/>
              <w:left w:val="single" w:sz="8" w:space="0" w:color="000000"/>
              <w:bottom w:val="single" w:sz="8" w:space="0" w:color="000000"/>
              <w:right w:val="single" w:sz="8" w:space="0" w:color="000000"/>
            </w:tcBorders>
            <w:tcMar>
              <w:top w:w="15" w:type="dxa"/>
              <w:left w:w="61" w:type="dxa"/>
              <w:bottom w:w="0" w:type="dxa"/>
              <w:right w:w="61" w:type="dxa"/>
            </w:tcMar>
            <w:hideMark/>
          </w:tcPr>
          <w:p w:rsidR="00E47C85" w:rsidRPr="00CA7C0D" w:rsidRDefault="00E47C85" w:rsidP="00BE701F">
            <w:pPr>
              <w:pStyle w:val="a3"/>
              <w:spacing w:before="0" w:beforeAutospacing="0" w:after="0" w:afterAutospacing="0"/>
              <w:contextualSpacing/>
              <w:jc w:val="center"/>
              <w:rPr>
                <w:color w:val="0D0D0D" w:themeColor="text1" w:themeTint="F2"/>
                <w:sz w:val="32"/>
                <w:szCs w:val="32"/>
              </w:rPr>
            </w:pPr>
            <w:r w:rsidRPr="00CA7C0D">
              <w:rPr>
                <w:rFonts w:eastAsia="DejaVu Sans"/>
                <w:color w:val="0D0D0D" w:themeColor="text1" w:themeTint="F2"/>
                <w:kern w:val="24"/>
                <w:sz w:val="32"/>
                <w:szCs w:val="32"/>
              </w:rPr>
              <w:t>822</w:t>
            </w:r>
          </w:p>
        </w:tc>
        <w:tc>
          <w:tcPr>
            <w:tcW w:w="1679" w:type="dxa"/>
            <w:tcBorders>
              <w:top w:val="single" w:sz="8" w:space="0" w:color="000000"/>
              <w:left w:val="single" w:sz="8" w:space="0" w:color="000000"/>
              <w:bottom w:val="single" w:sz="8" w:space="0" w:color="000000"/>
              <w:right w:val="single" w:sz="8" w:space="0" w:color="000000"/>
            </w:tcBorders>
            <w:tcMar>
              <w:top w:w="15" w:type="dxa"/>
              <w:left w:w="61" w:type="dxa"/>
              <w:bottom w:w="0" w:type="dxa"/>
              <w:right w:w="61" w:type="dxa"/>
            </w:tcMar>
            <w:hideMark/>
          </w:tcPr>
          <w:p w:rsidR="00E47C85" w:rsidRPr="00CA7C0D" w:rsidRDefault="00E47C85" w:rsidP="00BE701F">
            <w:pPr>
              <w:pStyle w:val="a3"/>
              <w:spacing w:before="0" w:beforeAutospacing="0" w:after="0" w:afterAutospacing="0"/>
              <w:contextualSpacing/>
              <w:jc w:val="center"/>
              <w:rPr>
                <w:color w:val="0D0D0D" w:themeColor="text1" w:themeTint="F2"/>
                <w:sz w:val="32"/>
                <w:szCs w:val="32"/>
              </w:rPr>
            </w:pPr>
            <w:r w:rsidRPr="00CA7C0D">
              <w:rPr>
                <w:color w:val="0D0D0D" w:themeColor="text1" w:themeTint="F2"/>
                <w:sz w:val="32"/>
                <w:szCs w:val="32"/>
              </w:rPr>
              <w:t>832</w:t>
            </w:r>
          </w:p>
        </w:tc>
        <w:tc>
          <w:tcPr>
            <w:tcW w:w="935" w:type="dxa"/>
            <w:tcBorders>
              <w:top w:val="single" w:sz="8" w:space="0" w:color="000000"/>
              <w:left w:val="single" w:sz="8" w:space="0" w:color="000000"/>
              <w:bottom w:val="single" w:sz="8" w:space="0" w:color="000000"/>
              <w:right w:val="single" w:sz="8" w:space="0" w:color="000000"/>
            </w:tcBorders>
            <w:tcMar>
              <w:top w:w="15" w:type="dxa"/>
              <w:left w:w="61" w:type="dxa"/>
              <w:bottom w:w="0" w:type="dxa"/>
              <w:right w:w="61" w:type="dxa"/>
            </w:tcMar>
            <w:hideMark/>
          </w:tcPr>
          <w:p w:rsidR="00E47C85" w:rsidRPr="00CA7C0D" w:rsidRDefault="00E47C85" w:rsidP="00BE701F">
            <w:pPr>
              <w:pStyle w:val="a3"/>
              <w:spacing w:before="0" w:beforeAutospacing="0" w:after="0" w:afterAutospacing="0"/>
              <w:contextualSpacing/>
              <w:jc w:val="center"/>
              <w:rPr>
                <w:color w:val="0D0D0D" w:themeColor="text1" w:themeTint="F2"/>
                <w:sz w:val="32"/>
                <w:szCs w:val="32"/>
              </w:rPr>
            </w:pPr>
            <w:r w:rsidRPr="00CA7C0D">
              <w:rPr>
                <w:rFonts w:eastAsia="MS Mincho"/>
                <w:color w:val="0D0D0D" w:themeColor="text1" w:themeTint="F2"/>
                <w:kern w:val="24"/>
                <w:sz w:val="32"/>
                <w:szCs w:val="32"/>
              </w:rPr>
              <w:t>101,2</w:t>
            </w:r>
            <w:r w:rsidRPr="00CA7C0D">
              <w:rPr>
                <w:color w:val="0D0D0D" w:themeColor="text1" w:themeTint="F2"/>
                <w:kern w:val="24"/>
                <w:sz w:val="32"/>
                <w:szCs w:val="32"/>
              </w:rPr>
              <w:t xml:space="preserve"> </w:t>
            </w:r>
          </w:p>
        </w:tc>
      </w:tr>
      <w:tr w:rsidR="00BE701F" w:rsidRPr="00CA7C0D" w:rsidTr="00E47C85">
        <w:trPr>
          <w:trHeight w:val="730"/>
        </w:trPr>
        <w:tc>
          <w:tcPr>
            <w:tcW w:w="6706" w:type="dxa"/>
            <w:tcBorders>
              <w:top w:val="single" w:sz="8" w:space="0" w:color="000000"/>
              <w:left w:val="single" w:sz="8" w:space="0" w:color="000000"/>
              <w:bottom w:val="single" w:sz="8" w:space="0" w:color="000000"/>
              <w:right w:val="single" w:sz="8" w:space="0" w:color="000000"/>
            </w:tcBorders>
            <w:tcMar>
              <w:top w:w="15" w:type="dxa"/>
              <w:left w:w="61" w:type="dxa"/>
              <w:bottom w:w="0" w:type="dxa"/>
              <w:right w:w="61" w:type="dxa"/>
            </w:tcMar>
            <w:hideMark/>
          </w:tcPr>
          <w:p w:rsidR="00E47C85" w:rsidRPr="00CA7C0D" w:rsidRDefault="00E47C85" w:rsidP="00BE701F">
            <w:pPr>
              <w:pStyle w:val="a3"/>
              <w:spacing w:before="0" w:beforeAutospacing="0" w:after="0" w:afterAutospacing="0"/>
              <w:contextualSpacing/>
              <w:rPr>
                <w:color w:val="0D0D0D" w:themeColor="text1" w:themeTint="F2"/>
                <w:sz w:val="32"/>
                <w:szCs w:val="32"/>
              </w:rPr>
            </w:pPr>
            <w:r w:rsidRPr="00CA7C0D">
              <w:rPr>
                <w:rFonts w:eastAsia="MS Mincho"/>
                <w:color w:val="0D0D0D" w:themeColor="text1" w:themeTint="F2"/>
                <w:kern w:val="24"/>
                <w:sz w:val="32"/>
                <w:szCs w:val="32"/>
              </w:rPr>
              <w:t>Диспансеризация углубленная</w:t>
            </w:r>
            <w:r w:rsidRPr="00CA7C0D">
              <w:rPr>
                <w:color w:val="0D0D0D" w:themeColor="text1" w:themeTint="F2"/>
                <w:kern w:val="24"/>
                <w:sz w:val="32"/>
                <w:szCs w:val="32"/>
              </w:rPr>
              <w:t xml:space="preserve"> </w:t>
            </w:r>
          </w:p>
        </w:tc>
        <w:tc>
          <w:tcPr>
            <w:tcW w:w="1231" w:type="dxa"/>
            <w:tcBorders>
              <w:top w:val="single" w:sz="8" w:space="0" w:color="000000"/>
              <w:left w:val="single" w:sz="8" w:space="0" w:color="000000"/>
              <w:bottom w:val="single" w:sz="8" w:space="0" w:color="000000"/>
              <w:right w:val="single" w:sz="8" w:space="0" w:color="000000"/>
            </w:tcBorders>
            <w:tcMar>
              <w:top w:w="15" w:type="dxa"/>
              <w:left w:w="61" w:type="dxa"/>
              <w:bottom w:w="0" w:type="dxa"/>
              <w:right w:w="61" w:type="dxa"/>
            </w:tcMar>
            <w:hideMark/>
          </w:tcPr>
          <w:p w:rsidR="00E47C85" w:rsidRPr="00CA7C0D" w:rsidRDefault="00E47C85" w:rsidP="00BE701F">
            <w:pPr>
              <w:pStyle w:val="a3"/>
              <w:spacing w:before="0" w:beforeAutospacing="0" w:after="0" w:afterAutospacing="0"/>
              <w:contextualSpacing/>
              <w:jc w:val="center"/>
              <w:rPr>
                <w:color w:val="0D0D0D" w:themeColor="text1" w:themeTint="F2"/>
                <w:sz w:val="32"/>
                <w:szCs w:val="32"/>
              </w:rPr>
            </w:pPr>
            <w:r w:rsidRPr="00CA7C0D">
              <w:rPr>
                <w:rFonts w:eastAsia="DejaVu Sans"/>
                <w:color w:val="0D0D0D" w:themeColor="text1" w:themeTint="F2"/>
                <w:kern w:val="24"/>
                <w:sz w:val="32"/>
                <w:szCs w:val="32"/>
              </w:rPr>
              <w:t>111</w:t>
            </w:r>
            <w:r w:rsidRPr="00CA7C0D">
              <w:rPr>
                <w:color w:val="0D0D0D" w:themeColor="text1" w:themeTint="F2"/>
                <w:kern w:val="24"/>
                <w:sz w:val="32"/>
                <w:szCs w:val="32"/>
              </w:rPr>
              <w:t xml:space="preserve"> </w:t>
            </w:r>
          </w:p>
        </w:tc>
        <w:tc>
          <w:tcPr>
            <w:tcW w:w="1679" w:type="dxa"/>
            <w:tcBorders>
              <w:top w:val="single" w:sz="8" w:space="0" w:color="000000"/>
              <w:left w:val="single" w:sz="8" w:space="0" w:color="000000"/>
              <w:bottom w:val="single" w:sz="8" w:space="0" w:color="000000"/>
              <w:right w:val="single" w:sz="8" w:space="0" w:color="000000"/>
            </w:tcBorders>
            <w:tcMar>
              <w:top w:w="15" w:type="dxa"/>
              <w:left w:w="61" w:type="dxa"/>
              <w:bottom w:w="0" w:type="dxa"/>
              <w:right w:w="61" w:type="dxa"/>
            </w:tcMar>
            <w:hideMark/>
          </w:tcPr>
          <w:p w:rsidR="00E47C85" w:rsidRPr="00CA7C0D" w:rsidRDefault="00E47C85" w:rsidP="00BE701F">
            <w:pPr>
              <w:pStyle w:val="a3"/>
              <w:spacing w:before="0" w:beforeAutospacing="0" w:after="0" w:afterAutospacing="0"/>
              <w:contextualSpacing/>
              <w:jc w:val="center"/>
              <w:rPr>
                <w:color w:val="0D0D0D" w:themeColor="text1" w:themeTint="F2"/>
                <w:sz w:val="32"/>
                <w:szCs w:val="32"/>
              </w:rPr>
            </w:pPr>
            <w:r w:rsidRPr="00CA7C0D">
              <w:rPr>
                <w:rFonts w:eastAsia="MS Mincho"/>
                <w:color w:val="0D0D0D" w:themeColor="text1" w:themeTint="F2"/>
                <w:kern w:val="24"/>
                <w:sz w:val="32"/>
                <w:szCs w:val="32"/>
              </w:rPr>
              <w:t>118</w:t>
            </w:r>
          </w:p>
        </w:tc>
        <w:tc>
          <w:tcPr>
            <w:tcW w:w="935" w:type="dxa"/>
            <w:tcBorders>
              <w:top w:val="single" w:sz="8" w:space="0" w:color="000000"/>
              <w:left w:val="single" w:sz="8" w:space="0" w:color="000000"/>
              <w:bottom w:val="single" w:sz="8" w:space="0" w:color="000000"/>
              <w:right w:val="single" w:sz="8" w:space="0" w:color="000000"/>
            </w:tcBorders>
            <w:tcMar>
              <w:top w:w="15" w:type="dxa"/>
              <w:left w:w="61" w:type="dxa"/>
              <w:bottom w:w="0" w:type="dxa"/>
              <w:right w:w="61" w:type="dxa"/>
            </w:tcMar>
            <w:hideMark/>
          </w:tcPr>
          <w:p w:rsidR="00E47C85" w:rsidRPr="00CA7C0D" w:rsidRDefault="00E47C85" w:rsidP="00BE701F">
            <w:pPr>
              <w:pStyle w:val="a3"/>
              <w:spacing w:before="0" w:beforeAutospacing="0" w:after="0" w:afterAutospacing="0"/>
              <w:contextualSpacing/>
              <w:jc w:val="center"/>
              <w:rPr>
                <w:color w:val="0D0D0D" w:themeColor="text1" w:themeTint="F2"/>
                <w:sz w:val="32"/>
                <w:szCs w:val="32"/>
              </w:rPr>
            </w:pPr>
            <w:r w:rsidRPr="00CA7C0D">
              <w:rPr>
                <w:rFonts w:eastAsia="MS Mincho"/>
                <w:color w:val="0D0D0D" w:themeColor="text1" w:themeTint="F2"/>
                <w:kern w:val="24"/>
                <w:sz w:val="32"/>
                <w:szCs w:val="32"/>
              </w:rPr>
              <w:t>106,3</w:t>
            </w:r>
          </w:p>
        </w:tc>
      </w:tr>
      <w:tr w:rsidR="00BE701F" w:rsidRPr="00CA7C0D" w:rsidTr="00E47C85">
        <w:trPr>
          <w:trHeight w:val="821"/>
        </w:trPr>
        <w:tc>
          <w:tcPr>
            <w:tcW w:w="6706" w:type="dxa"/>
            <w:tcBorders>
              <w:top w:val="single" w:sz="8" w:space="0" w:color="000000"/>
              <w:left w:val="single" w:sz="8" w:space="0" w:color="000000"/>
              <w:bottom w:val="single" w:sz="8" w:space="0" w:color="000000"/>
              <w:right w:val="single" w:sz="8" w:space="0" w:color="000000"/>
            </w:tcBorders>
            <w:tcMar>
              <w:top w:w="15" w:type="dxa"/>
              <w:left w:w="61" w:type="dxa"/>
              <w:bottom w:w="0" w:type="dxa"/>
              <w:right w:w="61" w:type="dxa"/>
            </w:tcMar>
            <w:hideMark/>
          </w:tcPr>
          <w:p w:rsidR="00E47C85" w:rsidRPr="00CA7C0D" w:rsidRDefault="00E47C85" w:rsidP="00BE701F">
            <w:pPr>
              <w:pStyle w:val="a3"/>
              <w:spacing w:before="0" w:beforeAutospacing="0" w:after="0" w:afterAutospacing="0"/>
              <w:contextualSpacing/>
              <w:rPr>
                <w:color w:val="0D0D0D" w:themeColor="text1" w:themeTint="F2"/>
                <w:sz w:val="32"/>
                <w:szCs w:val="32"/>
              </w:rPr>
            </w:pPr>
            <w:r w:rsidRPr="00CA7C0D">
              <w:rPr>
                <w:rFonts w:eastAsia="MS Mincho"/>
                <w:color w:val="0D0D0D" w:themeColor="text1" w:themeTint="F2"/>
                <w:kern w:val="24"/>
                <w:sz w:val="32"/>
                <w:szCs w:val="32"/>
              </w:rPr>
              <w:t>Профилактические осмотры взрослого населения.</w:t>
            </w:r>
            <w:r w:rsidRPr="00CA7C0D">
              <w:rPr>
                <w:color w:val="0D0D0D" w:themeColor="text1" w:themeTint="F2"/>
                <w:kern w:val="24"/>
                <w:sz w:val="32"/>
                <w:szCs w:val="32"/>
              </w:rPr>
              <w:t xml:space="preserve"> </w:t>
            </w:r>
          </w:p>
        </w:tc>
        <w:tc>
          <w:tcPr>
            <w:tcW w:w="1231" w:type="dxa"/>
            <w:tcBorders>
              <w:top w:val="single" w:sz="8" w:space="0" w:color="000000"/>
              <w:left w:val="single" w:sz="8" w:space="0" w:color="000000"/>
              <w:bottom w:val="single" w:sz="8" w:space="0" w:color="000000"/>
              <w:right w:val="single" w:sz="8" w:space="0" w:color="000000"/>
            </w:tcBorders>
            <w:tcMar>
              <w:top w:w="15" w:type="dxa"/>
              <w:left w:w="61" w:type="dxa"/>
              <w:bottom w:w="0" w:type="dxa"/>
              <w:right w:w="61" w:type="dxa"/>
            </w:tcMar>
            <w:hideMark/>
          </w:tcPr>
          <w:p w:rsidR="00E47C85" w:rsidRPr="00CA7C0D" w:rsidRDefault="00E47C85" w:rsidP="00BE701F">
            <w:pPr>
              <w:pStyle w:val="a3"/>
              <w:spacing w:before="0" w:beforeAutospacing="0" w:after="0" w:afterAutospacing="0"/>
              <w:contextualSpacing/>
              <w:jc w:val="center"/>
              <w:rPr>
                <w:color w:val="0D0D0D" w:themeColor="text1" w:themeTint="F2"/>
                <w:sz w:val="32"/>
                <w:szCs w:val="32"/>
              </w:rPr>
            </w:pPr>
            <w:r w:rsidRPr="00CA7C0D">
              <w:rPr>
                <w:rFonts w:eastAsia="DejaVu Sans"/>
                <w:color w:val="0D0D0D" w:themeColor="text1" w:themeTint="F2"/>
                <w:kern w:val="24"/>
                <w:sz w:val="32"/>
                <w:szCs w:val="32"/>
              </w:rPr>
              <w:t>168</w:t>
            </w:r>
          </w:p>
        </w:tc>
        <w:tc>
          <w:tcPr>
            <w:tcW w:w="1679" w:type="dxa"/>
            <w:tcBorders>
              <w:top w:val="single" w:sz="8" w:space="0" w:color="000000"/>
              <w:left w:val="single" w:sz="8" w:space="0" w:color="000000"/>
              <w:bottom w:val="single" w:sz="8" w:space="0" w:color="000000"/>
              <w:right w:val="single" w:sz="8" w:space="0" w:color="000000"/>
            </w:tcBorders>
            <w:tcMar>
              <w:top w:w="15" w:type="dxa"/>
              <w:left w:w="61" w:type="dxa"/>
              <w:bottom w:w="0" w:type="dxa"/>
              <w:right w:w="61" w:type="dxa"/>
            </w:tcMar>
            <w:hideMark/>
          </w:tcPr>
          <w:p w:rsidR="00E47C85" w:rsidRPr="00CA7C0D" w:rsidRDefault="00E47C85" w:rsidP="00BE701F">
            <w:pPr>
              <w:pStyle w:val="a3"/>
              <w:spacing w:before="0" w:beforeAutospacing="0" w:after="0" w:afterAutospacing="0"/>
              <w:contextualSpacing/>
              <w:jc w:val="center"/>
              <w:rPr>
                <w:color w:val="0D0D0D" w:themeColor="text1" w:themeTint="F2"/>
                <w:sz w:val="32"/>
                <w:szCs w:val="32"/>
              </w:rPr>
            </w:pPr>
            <w:r w:rsidRPr="00CA7C0D">
              <w:rPr>
                <w:rFonts w:eastAsia="MS Mincho"/>
                <w:color w:val="0D0D0D" w:themeColor="text1" w:themeTint="F2"/>
                <w:kern w:val="24"/>
                <w:sz w:val="32"/>
                <w:szCs w:val="32"/>
              </w:rPr>
              <w:t>187</w:t>
            </w:r>
            <w:r w:rsidRPr="00CA7C0D">
              <w:rPr>
                <w:color w:val="0D0D0D" w:themeColor="text1" w:themeTint="F2"/>
                <w:kern w:val="24"/>
                <w:sz w:val="32"/>
                <w:szCs w:val="32"/>
              </w:rPr>
              <w:t xml:space="preserve"> </w:t>
            </w:r>
          </w:p>
        </w:tc>
        <w:tc>
          <w:tcPr>
            <w:tcW w:w="935" w:type="dxa"/>
            <w:tcBorders>
              <w:top w:val="single" w:sz="8" w:space="0" w:color="000000"/>
              <w:left w:val="single" w:sz="8" w:space="0" w:color="000000"/>
              <w:bottom w:val="single" w:sz="8" w:space="0" w:color="000000"/>
              <w:right w:val="single" w:sz="8" w:space="0" w:color="000000"/>
            </w:tcBorders>
            <w:tcMar>
              <w:top w:w="15" w:type="dxa"/>
              <w:left w:w="61" w:type="dxa"/>
              <w:bottom w:w="0" w:type="dxa"/>
              <w:right w:w="61" w:type="dxa"/>
            </w:tcMar>
            <w:hideMark/>
          </w:tcPr>
          <w:p w:rsidR="00E47C85" w:rsidRPr="00CA7C0D" w:rsidRDefault="00E47C85" w:rsidP="00BE701F">
            <w:pPr>
              <w:pStyle w:val="a3"/>
              <w:spacing w:before="0" w:beforeAutospacing="0" w:after="0" w:afterAutospacing="0"/>
              <w:contextualSpacing/>
              <w:jc w:val="center"/>
              <w:rPr>
                <w:color w:val="0D0D0D" w:themeColor="text1" w:themeTint="F2"/>
                <w:sz w:val="32"/>
                <w:szCs w:val="32"/>
              </w:rPr>
            </w:pPr>
            <w:r w:rsidRPr="00CA7C0D">
              <w:rPr>
                <w:rFonts w:eastAsia="MS Mincho"/>
                <w:color w:val="0D0D0D" w:themeColor="text1" w:themeTint="F2"/>
                <w:kern w:val="24"/>
                <w:sz w:val="32"/>
                <w:szCs w:val="32"/>
              </w:rPr>
              <w:t>111,3</w:t>
            </w:r>
            <w:r w:rsidRPr="00CA7C0D">
              <w:rPr>
                <w:color w:val="0D0D0D" w:themeColor="text1" w:themeTint="F2"/>
                <w:kern w:val="24"/>
                <w:sz w:val="32"/>
                <w:szCs w:val="32"/>
              </w:rPr>
              <w:t xml:space="preserve"> </w:t>
            </w:r>
          </w:p>
        </w:tc>
      </w:tr>
      <w:tr w:rsidR="00BE701F" w:rsidRPr="00CA7C0D" w:rsidTr="00E47C85">
        <w:trPr>
          <w:trHeight w:val="821"/>
        </w:trPr>
        <w:tc>
          <w:tcPr>
            <w:tcW w:w="6706" w:type="dxa"/>
            <w:tcBorders>
              <w:top w:val="single" w:sz="8" w:space="0" w:color="000000"/>
              <w:left w:val="single" w:sz="8" w:space="0" w:color="000000"/>
              <w:bottom w:val="single" w:sz="8" w:space="0" w:color="000000"/>
              <w:right w:val="single" w:sz="8" w:space="0" w:color="000000"/>
            </w:tcBorders>
            <w:tcMar>
              <w:top w:w="15" w:type="dxa"/>
              <w:left w:w="61" w:type="dxa"/>
              <w:bottom w:w="0" w:type="dxa"/>
              <w:right w:w="61" w:type="dxa"/>
            </w:tcMar>
            <w:hideMark/>
          </w:tcPr>
          <w:p w:rsidR="00E47C85" w:rsidRPr="00CA7C0D" w:rsidRDefault="00E47C85" w:rsidP="00BE701F">
            <w:pPr>
              <w:pStyle w:val="a3"/>
              <w:spacing w:before="0" w:beforeAutospacing="0" w:after="0" w:afterAutospacing="0"/>
              <w:contextualSpacing/>
              <w:rPr>
                <w:color w:val="0D0D0D" w:themeColor="text1" w:themeTint="F2"/>
                <w:sz w:val="32"/>
                <w:szCs w:val="32"/>
              </w:rPr>
            </w:pPr>
            <w:r w:rsidRPr="00CA7C0D">
              <w:rPr>
                <w:rFonts w:eastAsia="MS Mincho"/>
                <w:color w:val="0D0D0D" w:themeColor="text1" w:themeTint="F2"/>
                <w:kern w:val="24"/>
                <w:sz w:val="32"/>
                <w:szCs w:val="32"/>
              </w:rPr>
              <w:t>Профилактические осмотры детского населения</w:t>
            </w:r>
            <w:r w:rsidRPr="00CA7C0D">
              <w:rPr>
                <w:color w:val="0D0D0D" w:themeColor="text1" w:themeTint="F2"/>
                <w:kern w:val="24"/>
                <w:sz w:val="32"/>
                <w:szCs w:val="32"/>
              </w:rPr>
              <w:t xml:space="preserve"> </w:t>
            </w:r>
          </w:p>
        </w:tc>
        <w:tc>
          <w:tcPr>
            <w:tcW w:w="1231" w:type="dxa"/>
            <w:tcBorders>
              <w:top w:val="single" w:sz="8" w:space="0" w:color="000000"/>
              <w:left w:val="single" w:sz="8" w:space="0" w:color="000000"/>
              <w:bottom w:val="single" w:sz="8" w:space="0" w:color="000000"/>
              <w:right w:val="single" w:sz="8" w:space="0" w:color="000000"/>
            </w:tcBorders>
            <w:tcMar>
              <w:top w:w="15" w:type="dxa"/>
              <w:left w:w="61" w:type="dxa"/>
              <w:bottom w:w="0" w:type="dxa"/>
              <w:right w:w="61" w:type="dxa"/>
            </w:tcMar>
            <w:hideMark/>
          </w:tcPr>
          <w:p w:rsidR="00E47C85" w:rsidRPr="00CA7C0D" w:rsidRDefault="00E47C85" w:rsidP="00BE701F">
            <w:pPr>
              <w:pStyle w:val="a3"/>
              <w:spacing w:before="0" w:beforeAutospacing="0" w:after="0" w:afterAutospacing="0"/>
              <w:contextualSpacing/>
              <w:jc w:val="center"/>
              <w:rPr>
                <w:color w:val="0D0D0D" w:themeColor="text1" w:themeTint="F2"/>
                <w:sz w:val="32"/>
                <w:szCs w:val="32"/>
              </w:rPr>
            </w:pPr>
            <w:r w:rsidRPr="00CA7C0D">
              <w:rPr>
                <w:rFonts w:eastAsia="DejaVu Sans"/>
                <w:color w:val="0D0D0D" w:themeColor="text1" w:themeTint="F2"/>
                <w:kern w:val="24"/>
                <w:sz w:val="32"/>
                <w:szCs w:val="32"/>
              </w:rPr>
              <w:t>323</w:t>
            </w:r>
          </w:p>
        </w:tc>
        <w:tc>
          <w:tcPr>
            <w:tcW w:w="1679" w:type="dxa"/>
            <w:tcBorders>
              <w:top w:val="single" w:sz="8" w:space="0" w:color="000000"/>
              <w:left w:val="single" w:sz="8" w:space="0" w:color="000000"/>
              <w:bottom w:val="single" w:sz="8" w:space="0" w:color="000000"/>
              <w:right w:val="single" w:sz="8" w:space="0" w:color="000000"/>
            </w:tcBorders>
            <w:tcMar>
              <w:top w:w="15" w:type="dxa"/>
              <w:left w:w="61" w:type="dxa"/>
              <w:bottom w:w="0" w:type="dxa"/>
              <w:right w:w="61" w:type="dxa"/>
            </w:tcMar>
            <w:hideMark/>
          </w:tcPr>
          <w:p w:rsidR="00E47C85" w:rsidRPr="00CA7C0D" w:rsidRDefault="00E47C85" w:rsidP="00BE701F">
            <w:pPr>
              <w:pStyle w:val="a3"/>
              <w:spacing w:before="0" w:beforeAutospacing="0" w:after="0" w:afterAutospacing="0"/>
              <w:contextualSpacing/>
              <w:jc w:val="center"/>
              <w:rPr>
                <w:color w:val="0D0D0D" w:themeColor="text1" w:themeTint="F2"/>
                <w:sz w:val="32"/>
                <w:szCs w:val="32"/>
              </w:rPr>
            </w:pPr>
            <w:r w:rsidRPr="00CA7C0D">
              <w:rPr>
                <w:rFonts w:eastAsia="MS Mincho"/>
                <w:color w:val="0D0D0D" w:themeColor="text1" w:themeTint="F2"/>
                <w:kern w:val="24"/>
                <w:sz w:val="32"/>
                <w:szCs w:val="32"/>
              </w:rPr>
              <w:t>373</w:t>
            </w:r>
          </w:p>
        </w:tc>
        <w:tc>
          <w:tcPr>
            <w:tcW w:w="935" w:type="dxa"/>
            <w:tcBorders>
              <w:top w:val="single" w:sz="8" w:space="0" w:color="000000"/>
              <w:left w:val="single" w:sz="8" w:space="0" w:color="000000"/>
              <w:bottom w:val="single" w:sz="8" w:space="0" w:color="000000"/>
              <w:right w:val="single" w:sz="8" w:space="0" w:color="000000"/>
            </w:tcBorders>
            <w:tcMar>
              <w:top w:w="15" w:type="dxa"/>
              <w:left w:w="61" w:type="dxa"/>
              <w:bottom w:w="0" w:type="dxa"/>
              <w:right w:w="61" w:type="dxa"/>
            </w:tcMar>
            <w:hideMark/>
          </w:tcPr>
          <w:p w:rsidR="00E47C85" w:rsidRPr="00CA7C0D" w:rsidRDefault="00E47C85" w:rsidP="00BE701F">
            <w:pPr>
              <w:pStyle w:val="a3"/>
              <w:spacing w:before="0" w:beforeAutospacing="0" w:after="0" w:afterAutospacing="0"/>
              <w:contextualSpacing/>
              <w:jc w:val="center"/>
              <w:rPr>
                <w:color w:val="0D0D0D" w:themeColor="text1" w:themeTint="F2"/>
                <w:sz w:val="32"/>
                <w:szCs w:val="32"/>
              </w:rPr>
            </w:pPr>
            <w:r w:rsidRPr="00CA7C0D">
              <w:rPr>
                <w:rFonts w:eastAsia="MS Mincho"/>
                <w:color w:val="0D0D0D" w:themeColor="text1" w:themeTint="F2"/>
                <w:kern w:val="24"/>
                <w:sz w:val="32"/>
                <w:szCs w:val="32"/>
              </w:rPr>
              <w:t>115,5</w:t>
            </w:r>
            <w:r w:rsidRPr="00CA7C0D">
              <w:rPr>
                <w:color w:val="0D0D0D" w:themeColor="text1" w:themeTint="F2"/>
                <w:kern w:val="24"/>
                <w:sz w:val="32"/>
                <w:szCs w:val="32"/>
              </w:rPr>
              <w:t xml:space="preserve"> </w:t>
            </w:r>
          </w:p>
        </w:tc>
      </w:tr>
    </w:tbl>
    <w:p w:rsidR="009046C3" w:rsidRPr="00CA7C0D" w:rsidRDefault="009046C3" w:rsidP="00BE701F">
      <w:pPr>
        <w:shd w:val="clear" w:color="auto" w:fill="FFFFFF"/>
        <w:spacing w:after="0" w:line="240" w:lineRule="auto"/>
        <w:ind w:firstLine="708"/>
        <w:contextualSpacing/>
        <w:jc w:val="both"/>
        <w:rPr>
          <w:rFonts w:ascii="Times New Roman" w:eastAsia="Times New Roman" w:hAnsi="Times New Roman" w:cs="Times New Roman"/>
          <w:color w:val="0D0D0D" w:themeColor="text1" w:themeTint="F2"/>
          <w:spacing w:val="-10"/>
          <w:sz w:val="28"/>
          <w:szCs w:val="28"/>
          <w:lang w:eastAsia="ru-RU"/>
        </w:rPr>
      </w:pPr>
      <w:r w:rsidRPr="00CA7C0D">
        <w:rPr>
          <w:rFonts w:ascii="Times New Roman" w:eastAsia="Times New Roman" w:hAnsi="Times New Roman" w:cs="Times New Roman"/>
          <w:color w:val="0D0D0D" w:themeColor="text1" w:themeTint="F2"/>
          <w:spacing w:val="-10"/>
          <w:sz w:val="28"/>
          <w:szCs w:val="28"/>
          <w:lang w:eastAsia="ru-RU"/>
        </w:rPr>
        <w:t xml:space="preserve">Важность проведения вакцинации неоспорима. Это единственная возможность использования профилактических мер, </w:t>
      </w:r>
      <w:r w:rsidR="00B220D4" w:rsidRPr="00CA7C0D">
        <w:rPr>
          <w:rFonts w:ascii="Times New Roman" w:eastAsia="Times New Roman" w:hAnsi="Times New Roman" w:cs="Times New Roman"/>
          <w:color w:val="0D0D0D" w:themeColor="text1" w:themeTint="F2"/>
          <w:spacing w:val="-10"/>
          <w:sz w:val="28"/>
          <w:szCs w:val="28"/>
          <w:lang w:eastAsia="ru-RU"/>
        </w:rPr>
        <w:t>направленных на</w:t>
      </w:r>
      <w:r w:rsidRPr="00CA7C0D">
        <w:rPr>
          <w:rFonts w:ascii="Times New Roman" w:eastAsia="Times New Roman" w:hAnsi="Times New Roman" w:cs="Times New Roman"/>
          <w:color w:val="0D0D0D" w:themeColor="text1" w:themeTint="F2"/>
          <w:spacing w:val="-10"/>
          <w:sz w:val="28"/>
          <w:szCs w:val="28"/>
          <w:lang w:eastAsia="ru-RU"/>
        </w:rPr>
        <w:t xml:space="preserve"> предотвращение возникновения и развития опасных заболеваний.  </w:t>
      </w:r>
    </w:p>
    <w:p w:rsidR="00E71DEF" w:rsidRPr="00CA7C0D" w:rsidRDefault="009046C3" w:rsidP="00BE701F">
      <w:pPr>
        <w:shd w:val="clear" w:color="auto" w:fill="FFFFFF"/>
        <w:spacing w:after="0" w:line="240" w:lineRule="auto"/>
        <w:ind w:firstLine="708"/>
        <w:contextualSpacing/>
        <w:jc w:val="both"/>
        <w:rPr>
          <w:rFonts w:ascii="Times New Roman" w:eastAsia="Times New Roman" w:hAnsi="Times New Roman" w:cs="Times New Roman"/>
          <w:color w:val="0D0D0D" w:themeColor="text1" w:themeTint="F2"/>
          <w:spacing w:val="-10"/>
          <w:sz w:val="24"/>
          <w:szCs w:val="24"/>
          <w:lang w:eastAsia="ru-RU"/>
        </w:rPr>
      </w:pPr>
      <w:r w:rsidRPr="00CA7C0D">
        <w:rPr>
          <w:rFonts w:ascii="Times New Roman" w:eastAsia="Times New Roman" w:hAnsi="Times New Roman" w:cs="Times New Roman"/>
          <w:color w:val="0D0D0D" w:themeColor="text1" w:themeTint="F2"/>
          <w:spacing w:val="-10"/>
          <w:sz w:val="28"/>
          <w:szCs w:val="28"/>
          <w:lang w:eastAsia="ru-RU"/>
        </w:rPr>
        <w:lastRenderedPageBreak/>
        <w:t>Введение вакцины помогает снизить или полностью предотвратить распространение опасных инфекций, большинство из которых приводят к серьезным осложнениям.</w:t>
      </w:r>
      <w:r w:rsidRPr="00CA7C0D">
        <w:rPr>
          <w:rFonts w:ascii="Times New Roman" w:eastAsia="Times New Roman" w:hAnsi="Times New Roman" w:cs="Times New Roman"/>
          <w:color w:val="0D0D0D" w:themeColor="text1" w:themeTint="F2"/>
          <w:spacing w:val="-10"/>
          <w:sz w:val="24"/>
          <w:szCs w:val="24"/>
          <w:lang w:eastAsia="ru-RU"/>
        </w:rPr>
        <w:t xml:space="preserve"> </w:t>
      </w:r>
    </w:p>
    <w:p w:rsidR="009046C3" w:rsidRPr="00CA7C0D" w:rsidRDefault="009046C3" w:rsidP="00BE701F">
      <w:pPr>
        <w:shd w:val="clear" w:color="auto" w:fill="FFFFFF"/>
        <w:spacing w:after="0" w:line="240" w:lineRule="auto"/>
        <w:ind w:firstLine="708"/>
        <w:contextualSpacing/>
        <w:jc w:val="both"/>
        <w:rPr>
          <w:rFonts w:ascii="Times New Roman" w:eastAsia="Times New Roman" w:hAnsi="Times New Roman" w:cs="Times New Roman"/>
          <w:color w:val="0D0D0D" w:themeColor="text1" w:themeTint="F2"/>
          <w:spacing w:val="-10"/>
          <w:sz w:val="24"/>
          <w:szCs w:val="24"/>
          <w:u w:val="single"/>
          <w:lang w:eastAsia="ru-RU"/>
        </w:rPr>
      </w:pPr>
      <w:r w:rsidRPr="00CA7C0D">
        <w:rPr>
          <w:rFonts w:ascii="Times New Roman" w:hAnsi="Times New Roman" w:cs="Times New Roman"/>
          <w:b/>
          <w:color w:val="0D0D0D" w:themeColor="text1" w:themeTint="F2"/>
          <w:sz w:val="28"/>
          <w:szCs w:val="28"/>
          <w:u w:val="single"/>
        </w:rPr>
        <w:t>Выполнение плана прививок</w:t>
      </w:r>
      <w:r w:rsidR="00E71DEF" w:rsidRPr="00CA7C0D">
        <w:rPr>
          <w:rFonts w:ascii="Times New Roman" w:hAnsi="Times New Roman" w:cs="Times New Roman"/>
          <w:b/>
          <w:color w:val="0D0D0D" w:themeColor="text1" w:themeTint="F2"/>
          <w:sz w:val="28"/>
          <w:szCs w:val="28"/>
          <w:u w:val="single"/>
        </w:rPr>
        <w:t xml:space="preserve"> в 2025г</w:t>
      </w:r>
      <w:r w:rsidR="00CA7C0D" w:rsidRPr="00CA7C0D">
        <w:rPr>
          <w:rFonts w:ascii="Times New Roman" w:hAnsi="Times New Roman" w:cs="Times New Roman"/>
          <w:b/>
          <w:color w:val="0D0D0D" w:themeColor="text1" w:themeTint="F2"/>
          <w:sz w:val="28"/>
          <w:szCs w:val="28"/>
          <w:u w:val="single"/>
        </w:rPr>
        <w:t>оду</w:t>
      </w:r>
      <w:r w:rsidRPr="00CA7C0D">
        <w:rPr>
          <w:rFonts w:ascii="Times New Roman" w:hAnsi="Times New Roman" w:cs="Times New Roman"/>
          <w:color w:val="0D0D0D" w:themeColor="text1" w:themeTint="F2"/>
          <w:sz w:val="28"/>
          <w:szCs w:val="28"/>
          <w:u w:val="single"/>
        </w:rPr>
        <w:t xml:space="preserve">: </w:t>
      </w:r>
    </w:p>
    <w:p w:rsidR="009046C3" w:rsidRPr="00CA7C0D" w:rsidRDefault="009046C3" w:rsidP="00BE701F">
      <w:pPr>
        <w:pStyle w:val="11"/>
        <w:numPr>
          <w:ilvl w:val="0"/>
          <w:numId w:val="2"/>
        </w:numPr>
        <w:shd w:val="clear" w:color="auto" w:fill="auto"/>
        <w:spacing w:after="0" w:line="240" w:lineRule="auto"/>
        <w:contextualSpacing/>
        <w:jc w:val="both"/>
        <w:rPr>
          <w:color w:val="0D0D0D" w:themeColor="text1" w:themeTint="F2"/>
          <w:sz w:val="28"/>
          <w:szCs w:val="28"/>
        </w:rPr>
      </w:pPr>
      <w:r w:rsidRPr="00CA7C0D">
        <w:rPr>
          <w:color w:val="0D0D0D" w:themeColor="text1" w:themeTint="F2"/>
          <w:sz w:val="28"/>
          <w:szCs w:val="28"/>
        </w:rPr>
        <w:t>По гриппу взрослые: план –1062, выполнено – 1100, из них беременные - 1</w:t>
      </w:r>
    </w:p>
    <w:p w:rsidR="009046C3" w:rsidRPr="00CA7C0D" w:rsidRDefault="009046C3" w:rsidP="00BE701F">
      <w:pPr>
        <w:pStyle w:val="11"/>
        <w:numPr>
          <w:ilvl w:val="0"/>
          <w:numId w:val="2"/>
        </w:numPr>
        <w:shd w:val="clear" w:color="auto" w:fill="auto"/>
        <w:spacing w:after="0" w:line="240" w:lineRule="auto"/>
        <w:contextualSpacing/>
        <w:jc w:val="both"/>
        <w:rPr>
          <w:color w:val="0D0D0D" w:themeColor="text1" w:themeTint="F2"/>
          <w:sz w:val="28"/>
          <w:szCs w:val="28"/>
        </w:rPr>
      </w:pPr>
      <w:r w:rsidRPr="00CA7C0D">
        <w:rPr>
          <w:color w:val="0D0D0D" w:themeColor="text1" w:themeTint="F2"/>
          <w:sz w:val="28"/>
          <w:szCs w:val="28"/>
        </w:rPr>
        <w:t>Пневмококк план 5</w:t>
      </w:r>
      <w:r w:rsidRPr="00CA7C0D">
        <w:rPr>
          <w:color w:val="0D0D0D" w:themeColor="text1" w:themeTint="F2"/>
          <w:sz w:val="28"/>
          <w:szCs w:val="28"/>
          <w:lang w:val="en-US"/>
        </w:rPr>
        <w:t>0</w:t>
      </w:r>
      <w:r w:rsidRPr="00CA7C0D">
        <w:rPr>
          <w:color w:val="0D0D0D" w:themeColor="text1" w:themeTint="F2"/>
          <w:sz w:val="28"/>
          <w:szCs w:val="28"/>
        </w:rPr>
        <w:t xml:space="preserve"> – выполнено - 5</w:t>
      </w:r>
      <w:r w:rsidRPr="00CA7C0D">
        <w:rPr>
          <w:color w:val="0D0D0D" w:themeColor="text1" w:themeTint="F2"/>
          <w:sz w:val="28"/>
          <w:szCs w:val="28"/>
          <w:lang w:val="en-US"/>
        </w:rPr>
        <w:t>0</w:t>
      </w:r>
      <w:r w:rsidRPr="00CA7C0D">
        <w:rPr>
          <w:color w:val="0D0D0D" w:themeColor="text1" w:themeTint="F2"/>
          <w:sz w:val="28"/>
          <w:szCs w:val="28"/>
        </w:rPr>
        <w:t xml:space="preserve">. </w:t>
      </w:r>
    </w:p>
    <w:p w:rsidR="009046C3" w:rsidRPr="00CA7C0D" w:rsidRDefault="009046C3" w:rsidP="00BE701F">
      <w:pPr>
        <w:pStyle w:val="11"/>
        <w:numPr>
          <w:ilvl w:val="0"/>
          <w:numId w:val="2"/>
        </w:numPr>
        <w:shd w:val="clear" w:color="auto" w:fill="auto"/>
        <w:spacing w:after="0" w:line="240" w:lineRule="auto"/>
        <w:contextualSpacing/>
        <w:jc w:val="both"/>
        <w:rPr>
          <w:color w:val="0D0D0D" w:themeColor="text1" w:themeTint="F2"/>
          <w:sz w:val="28"/>
          <w:szCs w:val="28"/>
        </w:rPr>
      </w:pPr>
      <w:r w:rsidRPr="00CA7C0D">
        <w:rPr>
          <w:color w:val="0D0D0D" w:themeColor="text1" w:themeTint="F2"/>
          <w:sz w:val="28"/>
          <w:szCs w:val="28"/>
        </w:rPr>
        <w:t>По гриппу дети: план – 225, выполнено - 225</w:t>
      </w:r>
    </w:p>
    <w:p w:rsidR="00E47C85" w:rsidRPr="00CA7C0D" w:rsidRDefault="00506E98" w:rsidP="00BE701F">
      <w:pPr>
        <w:pStyle w:val="11"/>
        <w:shd w:val="clear" w:color="auto" w:fill="auto"/>
        <w:spacing w:after="0" w:line="240" w:lineRule="auto"/>
        <w:contextualSpacing/>
        <w:jc w:val="both"/>
        <w:rPr>
          <w:color w:val="0D0D0D" w:themeColor="text1" w:themeTint="F2"/>
          <w:sz w:val="28"/>
          <w:szCs w:val="28"/>
        </w:rPr>
      </w:pPr>
      <w:r w:rsidRPr="00CA7C0D">
        <w:rPr>
          <w:color w:val="0D0D0D" w:themeColor="text1" w:themeTint="F2"/>
          <w:sz w:val="28"/>
          <w:szCs w:val="28"/>
        </w:rPr>
        <w:t xml:space="preserve">Большая работа ведется с населением по пропаганде здорового образа жизни: это проведение лекции в образовательных учреждениях. </w:t>
      </w:r>
      <w:r w:rsidR="004369A4" w:rsidRPr="00CA7C0D">
        <w:rPr>
          <w:color w:val="0D0D0D" w:themeColor="text1" w:themeTint="F2"/>
          <w:sz w:val="28"/>
          <w:szCs w:val="28"/>
        </w:rPr>
        <w:t>Специалисты Среднеканской</w:t>
      </w:r>
      <w:r w:rsidRPr="00CA7C0D">
        <w:rPr>
          <w:color w:val="0D0D0D" w:themeColor="text1" w:themeTint="F2"/>
          <w:sz w:val="28"/>
          <w:szCs w:val="28"/>
        </w:rPr>
        <w:t xml:space="preserve"> больницы умело используют страницы районной газеты для опубликования материалов по вопросам профилактики заболеваний сердечно - сосудистой системы, онкологической заболеваемости, вреде абортов.</w:t>
      </w:r>
    </w:p>
    <w:p w:rsidR="00270F16" w:rsidRPr="00CA7C0D" w:rsidRDefault="00270F16" w:rsidP="00BE701F">
      <w:pPr>
        <w:spacing w:after="0" w:line="240" w:lineRule="auto"/>
        <w:ind w:firstLine="708"/>
        <w:contextualSpacing/>
        <w:jc w:val="both"/>
        <w:rPr>
          <w:rFonts w:ascii="Times New Roman" w:hAnsi="Times New Roman" w:cs="Times New Roman"/>
          <w:color w:val="0D0D0D" w:themeColor="text1" w:themeTint="F2"/>
          <w:sz w:val="28"/>
          <w:szCs w:val="28"/>
        </w:rPr>
      </w:pPr>
    </w:p>
    <w:p w:rsidR="004134F7" w:rsidRPr="00CA7C0D" w:rsidRDefault="00D76476" w:rsidP="00BE701F">
      <w:pPr>
        <w:spacing w:after="0" w:line="240" w:lineRule="auto"/>
        <w:contextualSpacing/>
        <w:jc w:val="center"/>
        <w:rPr>
          <w:rFonts w:ascii="Times New Roman" w:eastAsia="Times New Roman" w:hAnsi="Times New Roman" w:cs="Times New Roman"/>
          <w:b/>
          <w:color w:val="0D0D0D" w:themeColor="text1" w:themeTint="F2"/>
          <w:sz w:val="24"/>
          <w:szCs w:val="24"/>
          <w:u w:val="single"/>
          <w:lang w:eastAsia="ar-SA"/>
        </w:rPr>
      </w:pPr>
      <w:r w:rsidRPr="00CA7C0D">
        <w:rPr>
          <w:rFonts w:ascii="Times New Roman" w:eastAsia="Times New Roman" w:hAnsi="Times New Roman" w:cs="Times New Roman"/>
          <w:b/>
          <w:color w:val="0D0D0D" w:themeColor="text1" w:themeTint="F2"/>
          <w:sz w:val="24"/>
          <w:szCs w:val="24"/>
          <w:u w:val="single"/>
          <w:lang w:eastAsia="ar-SA"/>
        </w:rPr>
        <w:t>СПОРТ</w:t>
      </w:r>
    </w:p>
    <w:p w:rsidR="004134F7" w:rsidRPr="00CA7C0D" w:rsidRDefault="004134F7" w:rsidP="00BE701F">
      <w:pPr>
        <w:spacing w:after="0" w:line="240" w:lineRule="auto"/>
        <w:ind w:firstLine="708"/>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b/>
          <w:color w:val="0D0D0D" w:themeColor="text1" w:themeTint="F2"/>
          <w:sz w:val="28"/>
          <w:szCs w:val="28"/>
        </w:rPr>
        <w:t>Забота о развитии физической культуры и спорта остается важнейшей составляющей в социальной политике.</w:t>
      </w:r>
      <w:r w:rsidRPr="00CA7C0D">
        <w:rPr>
          <w:rFonts w:ascii="Times New Roman" w:hAnsi="Times New Roman" w:cs="Times New Roman"/>
          <w:color w:val="0D0D0D" w:themeColor="text1" w:themeTint="F2"/>
          <w:sz w:val="28"/>
          <w:szCs w:val="28"/>
        </w:rPr>
        <w:t xml:space="preserve"> </w:t>
      </w:r>
    </w:p>
    <w:p w:rsidR="004369A4" w:rsidRPr="00CA7C0D" w:rsidRDefault="004134F7" w:rsidP="00BE701F">
      <w:pPr>
        <w:spacing w:after="0" w:line="240" w:lineRule="auto"/>
        <w:ind w:firstLine="708"/>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Для проведения спортивно-массовых соревнований, занятий спортом в секциях по видам спорта функционирует учреждение спорта МКУ дополнительного образования «Спортивная школа п. Сеймчан». На сегодняшний день в округе для массовых занятий физической культурой направляются денежные средства на укрепление материально- технической базы, обеспечение новым спортинвентарем. Регулярные занятия физкультурой и спортом, отказ от вредных привычек должны стать нормой жизни для всех, особенно для несовершеннолетних и молодежи.</w:t>
      </w:r>
    </w:p>
    <w:p w:rsidR="004369A4" w:rsidRPr="00CA7C0D" w:rsidRDefault="004134F7" w:rsidP="00BE701F">
      <w:pPr>
        <w:spacing w:after="0" w:line="240" w:lineRule="auto"/>
        <w:ind w:firstLine="708"/>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pacing w:val="-4"/>
          <w:sz w:val="28"/>
          <w:szCs w:val="28"/>
        </w:rPr>
        <w:t>Календарный план работы по организации спортивной деятельности в муниципальном</w:t>
      </w:r>
      <w:r w:rsidR="00CE1348" w:rsidRPr="00CA7C0D">
        <w:rPr>
          <w:rFonts w:ascii="Times New Roman" w:hAnsi="Times New Roman" w:cs="Times New Roman"/>
          <w:color w:val="0D0D0D" w:themeColor="text1" w:themeTint="F2"/>
          <w:spacing w:val="-4"/>
          <w:sz w:val="28"/>
          <w:szCs w:val="28"/>
        </w:rPr>
        <w:t xml:space="preserve"> образовании «Среднеканский муниципальный округ Магаданской области</w:t>
      </w:r>
      <w:r w:rsidRPr="00CA7C0D">
        <w:rPr>
          <w:rFonts w:ascii="Times New Roman" w:hAnsi="Times New Roman" w:cs="Times New Roman"/>
          <w:color w:val="0D0D0D" w:themeColor="text1" w:themeTint="F2"/>
          <w:spacing w:val="-4"/>
          <w:sz w:val="28"/>
          <w:szCs w:val="28"/>
        </w:rPr>
        <w:t xml:space="preserve">» составляется </w:t>
      </w:r>
      <w:r w:rsidR="001F5490" w:rsidRPr="00CA7C0D">
        <w:rPr>
          <w:rFonts w:ascii="Times New Roman" w:hAnsi="Times New Roman" w:cs="Times New Roman"/>
          <w:color w:val="0D0D0D" w:themeColor="text1" w:themeTint="F2"/>
          <w:spacing w:val="-4"/>
          <w:sz w:val="28"/>
          <w:szCs w:val="28"/>
        </w:rPr>
        <w:t>с учётом</w:t>
      </w:r>
      <w:r w:rsidRPr="00CA7C0D">
        <w:rPr>
          <w:rFonts w:ascii="Times New Roman" w:hAnsi="Times New Roman" w:cs="Times New Roman"/>
          <w:color w:val="0D0D0D" w:themeColor="text1" w:themeTint="F2"/>
          <w:spacing w:val="-4"/>
          <w:sz w:val="28"/>
          <w:szCs w:val="28"/>
        </w:rPr>
        <w:t xml:space="preserve"> </w:t>
      </w:r>
      <w:r w:rsidR="001F5490" w:rsidRPr="00CA7C0D">
        <w:rPr>
          <w:rFonts w:ascii="Times New Roman" w:hAnsi="Times New Roman" w:cs="Times New Roman"/>
          <w:color w:val="0D0D0D" w:themeColor="text1" w:themeTint="F2"/>
          <w:spacing w:val="-4"/>
          <w:sz w:val="28"/>
          <w:szCs w:val="28"/>
        </w:rPr>
        <w:t>областного календарного</w:t>
      </w:r>
      <w:r w:rsidRPr="00CA7C0D">
        <w:rPr>
          <w:rFonts w:ascii="Times New Roman" w:hAnsi="Times New Roman" w:cs="Times New Roman"/>
          <w:color w:val="0D0D0D" w:themeColor="text1" w:themeTint="F2"/>
          <w:spacing w:val="-4"/>
          <w:sz w:val="28"/>
          <w:szCs w:val="28"/>
        </w:rPr>
        <w:t xml:space="preserve"> плана и календарных планов </w:t>
      </w:r>
      <w:r w:rsidR="001F5490" w:rsidRPr="00CA7C0D">
        <w:rPr>
          <w:rFonts w:ascii="Times New Roman" w:hAnsi="Times New Roman" w:cs="Times New Roman"/>
          <w:color w:val="0D0D0D" w:themeColor="text1" w:themeTint="F2"/>
          <w:spacing w:val="-4"/>
          <w:sz w:val="28"/>
          <w:szCs w:val="28"/>
        </w:rPr>
        <w:t>других муниципальных округов</w:t>
      </w:r>
      <w:r w:rsidRPr="00CA7C0D">
        <w:rPr>
          <w:rFonts w:ascii="Times New Roman" w:hAnsi="Times New Roman" w:cs="Times New Roman"/>
          <w:color w:val="0D0D0D" w:themeColor="text1" w:themeTint="F2"/>
          <w:spacing w:val="-4"/>
          <w:sz w:val="28"/>
          <w:szCs w:val="28"/>
        </w:rPr>
        <w:t xml:space="preserve">, </w:t>
      </w:r>
      <w:r w:rsidR="001F5490" w:rsidRPr="00CA7C0D">
        <w:rPr>
          <w:rFonts w:ascii="Times New Roman" w:hAnsi="Times New Roman" w:cs="Times New Roman"/>
          <w:color w:val="0D0D0D" w:themeColor="text1" w:themeTint="F2"/>
          <w:spacing w:val="-4"/>
          <w:sz w:val="28"/>
          <w:szCs w:val="28"/>
        </w:rPr>
        <w:t>а также специфики</w:t>
      </w:r>
      <w:r w:rsidRPr="00CA7C0D">
        <w:rPr>
          <w:rFonts w:ascii="Times New Roman" w:hAnsi="Times New Roman" w:cs="Times New Roman"/>
          <w:color w:val="0D0D0D" w:themeColor="text1" w:themeTint="F2"/>
          <w:spacing w:val="-4"/>
          <w:sz w:val="28"/>
          <w:szCs w:val="28"/>
        </w:rPr>
        <w:t xml:space="preserve"> </w:t>
      </w:r>
      <w:r w:rsidR="001F5490" w:rsidRPr="00CA7C0D">
        <w:rPr>
          <w:rFonts w:ascii="Times New Roman" w:hAnsi="Times New Roman" w:cs="Times New Roman"/>
          <w:color w:val="0D0D0D" w:themeColor="text1" w:themeTint="F2"/>
          <w:spacing w:val="-4"/>
          <w:sz w:val="28"/>
          <w:szCs w:val="28"/>
        </w:rPr>
        <w:t>Среднеканского муниципального округа</w:t>
      </w:r>
      <w:r w:rsidRPr="00CA7C0D">
        <w:rPr>
          <w:rFonts w:ascii="Times New Roman" w:hAnsi="Times New Roman" w:cs="Times New Roman"/>
          <w:color w:val="0D0D0D" w:themeColor="text1" w:themeTint="F2"/>
          <w:spacing w:val="-4"/>
          <w:sz w:val="28"/>
          <w:szCs w:val="28"/>
        </w:rPr>
        <w:t xml:space="preserve">.  Количество проведенных </w:t>
      </w:r>
      <w:r w:rsidR="001F5490" w:rsidRPr="00CA7C0D">
        <w:rPr>
          <w:rFonts w:ascii="Times New Roman" w:hAnsi="Times New Roman" w:cs="Times New Roman"/>
          <w:color w:val="0D0D0D" w:themeColor="text1" w:themeTint="F2"/>
          <w:spacing w:val="-4"/>
          <w:sz w:val="28"/>
          <w:szCs w:val="28"/>
        </w:rPr>
        <w:t>спортивных районных</w:t>
      </w:r>
      <w:r w:rsidRPr="00CA7C0D">
        <w:rPr>
          <w:rFonts w:ascii="Times New Roman" w:hAnsi="Times New Roman" w:cs="Times New Roman"/>
          <w:color w:val="0D0D0D" w:themeColor="text1" w:themeTint="F2"/>
          <w:spacing w:val="-4"/>
          <w:sz w:val="28"/>
          <w:szCs w:val="28"/>
        </w:rPr>
        <w:t xml:space="preserve"> мероприятий -</w:t>
      </w:r>
      <w:r w:rsidR="001F5490" w:rsidRPr="00CA7C0D">
        <w:rPr>
          <w:rFonts w:ascii="Times New Roman" w:hAnsi="Times New Roman" w:cs="Times New Roman"/>
          <w:color w:val="0D0D0D" w:themeColor="text1" w:themeTint="F2"/>
          <w:spacing w:val="-4"/>
          <w:sz w:val="28"/>
          <w:szCs w:val="28"/>
        </w:rPr>
        <w:t>35, участие</w:t>
      </w:r>
      <w:r w:rsidRPr="00CA7C0D">
        <w:rPr>
          <w:rFonts w:ascii="Times New Roman" w:hAnsi="Times New Roman" w:cs="Times New Roman"/>
          <w:color w:val="0D0D0D" w:themeColor="text1" w:themeTint="F2"/>
          <w:spacing w:val="-4"/>
          <w:sz w:val="28"/>
          <w:szCs w:val="28"/>
        </w:rPr>
        <w:t xml:space="preserve"> в облас</w:t>
      </w:r>
      <w:r w:rsidR="001F5490" w:rsidRPr="00CA7C0D">
        <w:rPr>
          <w:rFonts w:ascii="Times New Roman" w:hAnsi="Times New Roman" w:cs="Times New Roman"/>
          <w:color w:val="0D0D0D" w:themeColor="text1" w:themeTint="F2"/>
          <w:spacing w:val="-4"/>
          <w:sz w:val="28"/>
          <w:szCs w:val="28"/>
        </w:rPr>
        <w:t>тных и межокружных составляет 8</w:t>
      </w:r>
      <w:r w:rsidRPr="00CA7C0D">
        <w:rPr>
          <w:rFonts w:ascii="Times New Roman" w:hAnsi="Times New Roman" w:cs="Times New Roman"/>
          <w:color w:val="0D0D0D" w:themeColor="text1" w:themeTint="F2"/>
          <w:spacing w:val="-4"/>
          <w:sz w:val="28"/>
          <w:szCs w:val="28"/>
        </w:rPr>
        <w:t xml:space="preserve">.  </w:t>
      </w:r>
      <w:r w:rsidR="001F5490" w:rsidRPr="00CA7C0D">
        <w:rPr>
          <w:rFonts w:ascii="Times New Roman" w:hAnsi="Times New Roman" w:cs="Times New Roman"/>
          <w:color w:val="0D0D0D" w:themeColor="text1" w:themeTint="F2"/>
          <w:spacing w:val="-4"/>
          <w:sz w:val="28"/>
          <w:szCs w:val="28"/>
        </w:rPr>
        <w:t>Акробаты спортивной школы приняли участие в турнире Дальневосточного федерального округа по спортивной акробатике в г. Комсомольске – на – Амуре.</w:t>
      </w:r>
    </w:p>
    <w:p w:rsidR="001F5490" w:rsidRPr="00CA7C0D" w:rsidRDefault="001F5490" w:rsidP="00BE701F">
      <w:pPr>
        <w:spacing w:after="0" w:line="240" w:lineRule="auto"/>
        <w:ind w:firstLine="708"/>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pacing w:val="-4"/>
          <w:sz w:val="28"/>
          <w:szCs w:val="28"/>
        </w:rPr>
        <w:t>Количество всех участников спортивных мероприятий составило 736 чело</w:t>
      </w:r>
      <w:r w:rsidR="004369A4" w:rsidRPr="00CA7C0D">
        <w:rPr>
          <w:rFonts w:ascii="Times New Roman" w:hAnsi="Times New Roman" w:cs="Times New Roman"/>
          <w:color w:val="0D0D0D" w:themeColor="text1" w:themeTint="F2"/>
          <w:spacing w:val="-4"/>
          <w:sz w:val="28"/>
          <w:szCs w:val="28"/>
        </w:rPr>
        <w:t>в</w:t>
      </w:r>
      <w:r w:rsidRPr="00CA7C0D">
        <w:rPr>
          <w:rFonts w:ascii="Times New Roman" w:hAnsi="Times New Roman" w:cs="Times New Roman"/>
          <w:color w:val="0D0D0D" w:themeColor="text1" w:themeTint="F2"/>
          <w:spacing w:val="-4"/>
          <w:sz w:val="28"/>
          <w:szCs w:val="28"/>
        </w:rPr>
        <w:t xml:space="preserve">ек. </w:t>
      </w:r>
    </w:p>
    <w:p w:rsidR="004134F7" w:rsidRPr="00CA7C0D" w:rsidRDefault="004369A4" w:rsidP="00BE701F">
      <w:pPr>
        <w:tabs>
          <w:tab w:val="left" w:pos="742"/>
        </w:tabs>
        <w:spacing w:after="0" w:line="240" w:lineRule="auto"/>
        <w:contextualSpacing/>
        <w:jc w:val="both"/>
        <w:rPr>
          <w:rFonts w:ascii="Times New Roman" w:hAnsi="Times New Roman" w:cs="Times New Roman"/>
          <w:color w:val="0D0D0D" w:themeColor="text1" w:themeTint="F2"/>
          <w:spacing w:val="-4"/>
          <w:sz w:val="28"/>
          <w:szCs w:val="28"/>
        </w:rPr>
      </w:pPr>
      <w:r w:rsidRPr="00CA7C0D">
        <w:rPr>
          <w:rFonts w:ascii="Times New Roman" w:hAnsi="Times New Roman" w:cs="Times New Roman"/>
          <w:color w:val="0D0D0D" w:themeColor="text1" w:themeTint="F2"/>
          <w:spacing w:val="-4"/>
          <w:sz w:val="28"/>
          <w:szCs w:val="28"/>
        </w:rPr>
        <w:tab/>
      </w:r>
      <w:r w:rsidR="001F5490" w:rsidRPr="00CA7C0D">
        <w:rPr>
          <w:rFonts w:ascii="Times New Roman" w:hAnsi="Times New Roman" w:cs="Times New Roman"/>
          <w:color w:val="0D0D0D" w:themeColor="text1" w:themeTint="F2"/>
          <w:spacing w:val="-4"/>
          <w:sz w:val="28"/>
          <w:szCs w:val="28"/>
        </w:rPr>
        <w:t xml:space="preserve">В 2025г. тренажерный зал посетили 177 человек. </w:t>
      </w:r>
    </w:p>
    <w:p w:rsidR="004134F7" w:rsidRPr="00CA7C0D" w:rsidRDefault="004369A4" w:rsidP="00BE701F">
      <w:pPr>
        <w:tabs>
          <w:tab w:val="left" w:pos="742"/>
        </w:tabs>
        <w:spacing w:after="0" w:line="240" w:lineRule="auto"/>
        <w:contextualSpacing/>
        <w:jc w:val="both"/>
        <w:rPr>
          <w:rFonts w:ascii="Times New Roman" w:hAnsi="Times New Roman" w:cs="Times New Roman"/>
          <w:color w:val="0D0D0D" w:themeColor="text1" w:themeTint="F2"/>
          <w:spacing w:val="-4"/>
          <w:sz w:val="28"/>
          <w:szCs w:val="28"/>
        </w:rPr>
      </w:pPr>
      <w:r w:rsidRPr="00CA7C0D">
        <w:rPr>
          <w:rFonts w:ascii="Times New Roman" w:hAnsi="Times New Roman" w:cs="Times New Roman"/>
          <w:color w:val="0D0D0D" w:themeColor="text1" w:themeTint="F2"/>
          <w:spacing w:val="-4"/>
          <w:sz w:val="28"/>
          <w:szCs w:val="28"/>
        </w:rPr>
        <w:tab/>
      </w:r>
      <w:r w:rsidR="001F5490" w:rsidRPr="00CA7C0D">
        <w:rPr>
          <w:rFonts w:ascii="Times New Roman" w:hAnsi="Times New Roman" w:cs="Times New Roman"/>
          <w:color w:val="0D0D0D" w:themeColor="text1" w:themeTint="F2"/>
          <w:spacing w:val="-4"/>
          <w:sz w:val="28"/>
          <w:szCs w:val="28"/>
        </w:rPr>
        <w:t>На 01.01.2026</w:t>
      </w:r>
      <w:r w:rsidR="004134F7" w:rsidRPr="00CA7C0D">
        <w:rPr>
          <w:rFonts w:ascii="Times New Roman" w:hAnsi="Times New Roman" w:cs="Times New Roman"/>
          <w:color w:val="0D0D0D" w:themeColor="text1" w:themeTint="F2"/>
          <w:spacing w:val="-4"/>
          <w:sz w:val="28"/>
          <w:szCs w:val="28"/>
        </w:rPr>
        <w:t xml:space="preserve"> года, количество занимающихся физической кул</w:t>
      </w:r>
      <w:r w:rsidR="001F5490" w:rsidRPr="00CA7C0D">
        <w:rPr>
          <w:rFonts w:ascii="Times New Roman" w:hAnsi="Times New Roman" w:cs="Times New Roman"/>
          <w:color w:val="0D0D0D" w:themeColor="text1" w:themeTint="F2"/>
          <w:spacing w:val="-4"/>
          <w:sz w:val="28"/>
          <w:szCs w:val="28"/>
        </w:rPr>
        <w:t xml:space="preserve">ьтурой и спортом составляет 50 </w:t>
      </w:r>
      <w:r w:rsidR="004134F7" w:rsidRPr="00CA7C0D">
        <w:rPr>
          <w:rFonts w:ascii="Times New Roman" w:hAnsi="Times New Roman" w:cs="Times New Roman"/>
          <w:color w:val="0D0D0D" w:themeColor="text1" w:themeTint="F2"/>
          <w:spacing w:val="-4"/>
          <w:sz w:val="28"/>
          <w:szCs w:val="28"/>
        </w:rPr>
        <w:t xml:space="preserve">%. </w:t>
      </w:r>
    </w:p>
    <w:p w:rsidR="001F5490" w:rsidRPr="00CA7C0D" w:rsidRDefault="001F5490" w:rsidP="00BE701F">
      <w:pPr>
        <w:tabs>
          <w:tab w:val="left" w:pos="742"/>
        </w:tabs>
        <w:spacing w:after="0" w:line="240" w:lineRule="auto"/>
        <w:contextualSpacing/>
        <w:jc w:val="both"/>
        <w:rPr>
          <w:rFonts w:ascii="Times New Roman" w:hAnsi="Times New Roman" w:cs="Times New Roman"/>
          <w:color w:val="0D0D0D" w:themeColor="text1" w:themeTint="F2"/>
          <w:spacing w:val="-4"/>
          <w:sz w:val="28"/>
          <w:szCs w:val="28"/>
        </w:rPr>
      </w:pPr>
    </w:p>
    <w:p w:rsidR="003C1A78" w:rsidRPr="00CA7C0D" w:rsidRDefault="001F5490" w:rsidP="00CA7C0D">
      <w:pPr>
        <w:tabs>
          <w:tab w:val="left" w:pos="742"/>
        </w:tabs>
        <w:spacing w:after="0" w:line="240" w:lineRule="auto"/>
        <w:contextualSpacing/>
        <w:jc w:val="center"/>
        <w:rPr>
          <w:rFonts w:ascii="Times New Roman" w:hAnsi="Times New Roman" w:cs="Times New Roman"/>
          <w:b/>
          <w:color w:val="0D0D0D" w:themeColor="text1" w:themeTint="F2"/>
          <w:spacing w:val="-4"/>
          <w:sz w:val="28"/>
          <w:szCs w:val="28"/>
        </w:rPr>
      </w:pPr>
      <w:r w:rsidRPr="00CA7C0D">
        <w:rPr>
          <w:rFonts w:ascii="Times New Roman" w:hAnsi="Times New Roman" w:cs="Times New Roman"/>
          <w:b/>
          <w:color w:val="0D0D0D" w:themeColor="text1" w:themeTint="F2"/>
          <w:spacing w:val="-4"/>
          <w:sz w:val="28"/>
          <w:szCs w:val="28"/>
        </w:rPr>
        <w:t>ОБРАЗОВАНИЕ</w:t>
      </w:r>
    </w:p>
    <w:p w:rsidR="001F5490" w:rsidRPr="00CA7C0D" w:rsidRDefault="001F5490" w:rsidP="00BE701F">
      <w:pPr>
        <w:pStyle w:val="aa"/>
        <w:ind w:firstLine="567"/>
        <w:contextualSpacing/>
        <w:jc w:val="both"/>
        <w:rPr>
          <w:color w:val="0D0D0D" w:themeColor="text1" w:themeTint="F2"/>
          <w:sz w:val="28"/>
          <w:szCs w:val="28"/>
        </w:rPr>
      </w:pPr>
      <w:r w:rsidRPr="00CA7C0D">
        <w:rPr>
          <w:color w:val="0D0D0D" w:themeColor="text1" w:themeTint="F2"/>
          <w:sz w:val="28"/>
          <w:szCs w:val="28"/>
        </w:rPr>
        <w:t>В 2025 году сеть образовательных учреждений района составляла 2</w:t>
      </w:r>
      <w:r w:rsidR="003527D1" w:rsidRPr="00CA7C0D">
        <w:rPr>
          <w:color w:val="0D0D0D" w:themeColor="text1" w:themeTint="F2"/>
          <w:sz w:val="28"/>
          <w:szCs w:val="28"/>
        </w:rPr>
        <w:t xml:space="preserve"> общеобразовательные школы, 1</w:t>
      </w:r>
      <w:r w:rsidRPr="00CA7C0D">
        <w:rPr>
          <w:color w:val="0D0D0D" w:themeColor="text1" w:themeTint="F2"/>
          <w:sz w:val="28"/>
          <w:szCs w:val="28"/>
        </w:rPr>
        <w:t xml:space="preserve"> учреждение дошкольного образования и учреждение дополнительного образования. На базе школы с. Верхний Сеймчан функционирует дошкольная группа. Все учреждения имеют действующие лицензии на осуществление образовательной деятельности, школы государственную аккредитацию по реализуемым основным образовательным программам начального общего, основного общего, среднего общего образования.</w:t>
      </w:r>
    </w:p>
    <w:p w:rsidR="00F625DC" w:rsidRPr="00CA7C0D" w:rsidRDefault="001F5490" w:rsidP="00BE701F">
      <w:pPr>
        <w:pStyle w:val="aa"/>
        <w:ind w:firstLine="567"/>
        <w:contextualSpacing/>
        <w:jc w:val="both"/>
        <w:rPr>
          <w:color w:val="0D0D0D" w:themeColor="text1" w:themeTint="F2"/>
          <w:sz w:val="28"/>
          <w:szCs w:val="28"/>
        </w:rPr>
      </w:pPr>
      <w:r w:rsidRPr="00CA7C0D">
        <w:rPr>
          <w:color w:val="0D0D0D" w:themeColor="text1" w:themeTint="F2"/>
          <w:sz w:val="28"/>
          <w:szCs w:val="28"/>
        </w:rPr>
        <w:t xml:space="preserve">По-прежнему количество обучающихся в школах, детских садах (дошкольных группах) имеет тенденцию к снижению. Численность детей в округе на 31 декабря </w:t>
      </w:r>
      <w:r w:rsidRPr="00CA7C0D">
        <w:rPr>
          <w:color w:val="0D0D0D" w:themeColor="text1" w:themeTint="F2"/>
          <w:sz w:val="28"/>
          <w:szCs w:val="28"/>
        </w:rPr>
        <w:lastRenderedPageBreak/>
        <w:t>2025 года составила 2</w:t>
      </w:r>
      <w:r w:rsidR="00F625DC" w:rsidRPr="00CA7C0D">
        <w:rPr>
          <w:color w:val="0D0D0D" w:themeColor="text1" w:themeTint="F2"/>
          <w:sz w:val="28"/>
          <w:szCs w:val="28"/>
        </w:rPr>
        <w:t>53</w:t>
      </w:r>
      <w:r w:rsidRPr="00CA7C0D">
        <w:rPr>
          <w:color w:val="0D0D0D" w:themeColor="text1" w:themeTint="F2"/>
          <w:sz w:val="28"/>
          <w:szCs w:val="28"/>
        </w:rPr>
        <w:t xml:space="preserve"> человек, что меньше предыдущего года на </w:t>
      </w:r>
      <w:r w:rsidR="00F625DC" w:rsidRPr="00CA7C0D">
        <w:rPr>
          <w:color w:val="0D0D0D" w:themeColor="text1" w:themeTint="F2"/>
          <w:sz w:val="28"/>
          <w:szCs w:val="28"/>
        </w:rPr>
        <w:t>28</w:t>
      </w:r>
      <w:r w:rsidRPr="00CA7C0D">
        <w:rPr>
          <w:color w:val="0D0D0D" w:themeColor="text1" w:themeTint="F2"/>
          <w:sz w:val="28"/>
          <w:szCs w:val="28"/>
        </w:rPr>
        <w:t xml:space="preserve"> человек</w:t>
      </w:r>
      <w:r w:rsidR="00093492" w:rsidRPr="00CA7C0D">
        <w:rPr>
          <w:color w:val="0D0D0D" w:themeColor="text1" w:themeTint="F2"/>
          <w:sz w:val="28"/>
          <w:szCs w:val="28"/>
        </w:rPr>
        <w:t>.</w:t>
      </w:r>
      <w:r w:rsidRPr="00CA7C0D">
        <w:rPr>
          <w:color w:val="0D0D0D" w:themeColor="text1" w:themeTint="F2"/>
          <w:sz w:val="28"/>
          <w:szCs w:val="28"/>
        </w:rPr>
        <w:t xml:space="preserve"> </w:t>
      </w:r>
      <w:r w:rsidR="00093492" w:rsidRPr="00CA7C0D">
        <w:rPr>
          <w:color w:val="0D0D0D" w:themeColor="text1" w:themeTint="F2"/>
          <w:sz w:val="28"/>
          <w:szCs w:val="28"/>
        </w:rPr>
        <w:t xml:space="preserve"> У</w:t>
      </w:r>
      <w:r w:rsidRPr="00CA7C0D">
        <w:rPr>
          <w:color w:val="0D0D0D" w:themeColor="text1" w:themeTint="F2"/>
          <w:sz w:val="28"/>
          <w:szCs w:val="28"/>
        </w:rPr>
        <w:t>чащихся школ 1</w:t>
      </w:r>
      <w:r w:rsidR="00F625DC" w:rsidRPr="00CA7C0D">
        <w:rPr>
          <w:color w:val="0D0D0D" w:themeColor="text1" w:themeTint="F2"/>
          <w:sz w:val="28"/>
          <w:szCs w:val="28"/>
        </w:rPr>
        <w:t>74</w:t>
      </w:r>
      <w:r w:rsidRPr="00CA7C0D">
        <w:rPr>
          <w:color w:val="0D0D0D" w:themeColor="text1" w:themeTint="F2"/>
          <w:sz w:val="28"/>
          <w:szCs w:val="28"/>
        </w:rPr>
        <w:t xml:space="preserve"> человек, в дошкольных учреждениях – 56 воспитанников</w:t>
      </w:r>
      <w:r w:rsidR="00F625DC" w:rsidRPr="00CA7C0D">
        <w:rPr>
          <w:color w:val="0D0D0D" w:themeColor="text1" w:themeTint="F2"/>
          <w:sz w:val="28"/>
          <w:szCs w:val="28"/>
        </w:rPr>
        <w:t xml:space="preserve">, неорганизованных детей – 23 </w:t>
      </w:r>
      <w:r w:rsidRPr="00CA7C0D">
        <w:rPr>
          <w:color w:val="0D0D0D" w:themeColor="text1" w:themeTint="F2"/>
          <w:sz w:val="28"/>
          <w:szCs w:val="28"/>
        </w:rPr>
        <w:t>человек</w:t>
      </w:r>
      <w:r w:rsidR="00F625DC" w:rsidRPr="00CA7C0D">
        <w:rPr>
          <w:color w:val="0D0D0D" w:themeColor="text1" w:themeTint="F2"/>
          <w:sz w:val="28"/>
          <w:szCs w:val="28"/>
        </w:rPr>
        <w:t>а</w:t>
      </w:r>
      <w:r w:rsidRPr="00CA7C0D">
        <w:rPr>
          <w:color w:val="0D0D0D" w:themeColor="text1" w:themeTint="F2"/>
          <w:sz w:val="28"/>
          <w:szCs w:val="28"/>
        </w:rPr>
        <w:t xml:space="preserve">. </w:t>
      </w:r>
    </w:p>
    <w:p w:rsidR="001F5490" w:rsidRPr="00CA7C0D" w:rsidRDefault="001F5490" w:rsidP="00BE701F">
      <w:pPr>
        <w:pStyle w:val="aa"/>
        <w:ind w:firstLine="567"/>
        <w:contextualSpacing/>
        <w:jc w:val="both"/>
        <w:rPr>
          <w:color w:val="0D0D0D" w:themeColor="text1" w:themeTint="F2"/>
          <w:sz w:val="28"/>
          <w:szCs w:val="28"/>
        </w:rPr>
      </w:pPr>
      <w:r w:rsidRPr="00CA7C0D">
        <w:rPr>
          <w:color w:val="0D0D0D" w:themeColor="text1" w:themeTint="F2"/>
          <w:sz w:val="28"/>
          <w:szCs w:val="28"/>
        </w:rPr>
        <w:t xml:space="preserve">Очередность детей </w:t>
      </w:r>
      <w:r w:rsidR="00B952BA" w:rsidRPr="00CA7C0D">
        <w:rPr>
          <w:color w:val="0D0D0D" w:themeColor="text1" w:themeTint="F2"/>
          <w:sz w:val="28"/>
          <w:szCs w:val="28"/>
        </w:rPr>
        <w:t xml:space="preserve">в возрасте от 2-х месяцев до 7 </w:t>
      </w:r>
      <w:r w:rsidRPr="00CA7C0D">
        <w:rPr>
          <w:color w:val="0D0D0D" w:themeColor="text1" w:themeTint="F2"/>
          <w:sz w:val="28"/>
          <w:szCs w:val="28"/>
        </w:rPr>
        <w:t xml:space="preserve">лет на получение места в дошкольную группу и дошкольную образовательную организацию на территории округа отсутствует. Населению оказывается муниципальная услуга в электронном виде по постановке на учет и зачислению в дошкольные учреждения «Электронный детский сад». По данным государственной информационной системы численность детей в возрасте от 2 месяцев, зачисленных в 2025 году в муниципальную дошкольную образовательную организацию и дошкольную группу, </w:t>
      </w:r>
      <w:r w:rsidR="00093492" w:rsidRPr="00CA7C0D">
        <w:rPr>
          <w:color w:val="0D0D0D" w:themeColor="text1" w:themeTint="F2"/>
          <w:sz w:val="28"/>
          <w:szCs w:val="28"/>
        </w:rPr>
        <w:t>составляет 13</w:t>
      </w:r>
      <w:r w:rsidRPr="00CA7C0D">
        <w:rPr>
          <w:color w:val="0D0D0D" w:themeColor="text1" w:themeTint="F2"/>
          <w:sz w:val="28"/>
          <w:szCs w:val="28"/>
        </w:rPr>
        <w:t xml:space="preserve"> человек, что меньше в два раза в сравнении с предыдущим годом (2023 год - 28 человек, 2024 год – 26 человек). Для анализа выполнения муниципального заказа на получение дошкольного образования ежегодно проводится анкетирование родителей воспитанников «Удовлетворенность качеством образовательных услуг», по итогам анкетирования, 98% родителей удовлетворены работой дошкольной организации, что остается на уровне 2024 года. В 2025 году проводилась независимая оценка качества условий осуществления образовательной деятельности в дошкольных образовательных организациях Магаданской области. Согласно рейтингу, среди 46 дошкольных учреждений Магаданской области, Детский сад №6 п. Сеймчан занимает 3 место, показатель оценки качества организации составляет 94,2 балла, уступив 1,4 балла двум дошкольным организациям г. Магадана.</w:t>
      </w:r>
    </w:p>
    <w:p w:rsidR="00991B8D" w:rsidRPr="00CA7C0D" w:rsidRDefault="00991B8D" w:rsidP="00BE701F">
      <w:pPr>
        <w:pStyle w:val="aa"/>
        <w:ind w:firstLine="567"/>
        <w:contextualSpacing/>
        <w:jc w:val="both"/>
        <w:rPr>
          <w:color w:val="0D0D0D" w:themeColor="text1" w:themeTint="F2"/>
          <w:sz w:val="28"/>
          <w:szCs w:val="28"/>
        </w:rPr>
      </w:pPr>
      <w:r w:rsidRPr="00CA7C0D">
        <w:rPr>
          <w:color w:val="0D0D0D" w:themeColor="text1" w:themeTint="F2"/>
          <w:sz w:val="28"/>
          <w:szCs w:val="28"/>
        </w:rPr>
        <w:t>В учреждениях образования Среднеканского муниципального округа работает 37 педагогов, из них 4 руководителя образовательных организаций. Количество педагогических работников, работающих в селе, составляет 24 % от общего количества работников. Из 37 педагогов: 27</w:t>
      </w:r>
      <w:r w:rsidR="00B952BA" w:rsidRPr="00CA7C0D">
        <w:rPr>
          <w:color w:val="0D0D0D" w:themeColor="text1" w:themeTint="F2"/>
          <w:sz w:val="28"/>
          <w:szCs w:val="28"/>
        </w:rPr>
        <w:t xml:space="preserve"> - осуществляю</w:t>
      </w:r>
      <w:r w:rsidRPr="00CA7C0D">
        <w:rPr>
          <w:color w:val="0D0D0D" w:themeColor="text1" w:themeTint="F2"/>
          <w:sz w:val="28"/>
          <w:szCs w:val="28"/>
        </w:rPr>
        <w:t>т деятельность в школах, 7 – в детских садах и дошкольных группах, программу дополнительного образования реализуют 3 педагога. Анализ состава педагогических кадров по стажу работы показывает, что в районе из общего количества педагогических работников 43%</w:t>
      </w:r>
      <w:r w:rsidR="00B952BA" w:rsidRPr="00CA7C0D">
        <w:rPr>
          <w:color w:val="0D0D0D" w:themeColor="text1" w:themeTint="F2"/>
          <w:sz w:val="28"/>
          <w:szCs w:val="28"/>
        </w:rPr>
        <w:t xml:space="preserve"> работаю</w:t>
      </w:r>
      <w:r w:rsidRPr="00CA7C0D">
        <w:rPr>
          <w:color w:val="0D0D0D" w:themeColor="text1" w:themeTint="F2"/>
          <w:sz w:val="28"/>
          <w:szCs w:val="28"/>
        </w:rPr>
        <w:t xml:space="preserve">т в течение 20 и более лет. Анализ возрастного состава педагогических работников выявляет острую нехватку в молодых специалистах-педагогах, количество педагогов пенсионеров составляет 51%. Кроме того, работники образовательных организаций систематически повышают уровень знаний на курсах повышения квалификации. Высшую и первую квалификационные категории имеют 76% педагогов. За 2025 год прошли повышение квалификации 38% и подтвердили аттестацию на первую квалификационную категорию 2 педагога, 1 прошел аттестацию впервые. </w:t>
      </w:r>
    </w:p>
    <w:p w:rsidR="00990ACD" w:rsidRPr="00CA7C0D" w:rsidRDefault="00506E98" w:rsidP="00BE701F">
      <w:pPr>
        <w:pStyle w:val="aa"/>
        <w:ind w:firstLine="567"/>
        <w:contextualSpacing/>
        <w:jc w:val="both"/>
        <w:rPr>
          <w:color w:val="0D0D0D" w:themeColor="text1" w:themeTint="F2"/>
          <w:sz w:val="28"/>
          <w:szCs w:val="28"/>
        </w:rPr>
      </w:pPr>
      <w:r w:rsidRPr="00CA7C0D">
        <w:rPr>
          <w:color w:val="0D0D0D" w:themeColor="text1" w:themeTint="F2"/>
          <w:sz w:val="28"/>
          <w:szCs w:val="28"/>
        </w:rPr>
        <w:t>В 2025 году в школу п. Сеймчан прибыл учитель начальных классов. При поддержке Администрации Среднеканского муниципального округа все приезжие специалисты обеспечиваются отдельными квартирами, всем педагогическим работникам предоставляется возмещение затрат по оплате за жилое помещение</w:t>
      </w:r>
    </w:p>
    <w:p w:rsidR="00991B8D" w:rsidRPr="00CA7C0D" w:rsidRDefault="00991B8D" w:rsidP="00BE701F">
      <w:pPr>
        <w:pStyle w:val="aa"/>
        <w:ind w:firstLine="567"/>
        <w:contextualSpacing/>
        <w:jc w:val="both"/>
        <w:rPr>
          <w:color w:val="0D0D0D" w:themeColor="text1" w:themeTint="F2"/>
          <w:sz w:val="28"/>
          <w:szCs w:val="28"/>
        </w:rPr>
      </w:pPr>
      <w:r w:rsidRPr="00CA7C0D">
        <w:rPr>
          <w:color w:val="0D0D0D" w:themeColor="text1" w:themeTint="F2"/>
          <w:sz w:val="28"/>
          <w:szCs w:val="28"/>
        </w:rPr>
        <w:t xml:space="preserve">Среднемесячная заработная плата педагогических работников </w:t>
      </w:r>
      <w:r w:rsidR="00093492" w:rsidRPr="00CA7C0D">
        <w:rPr>
          <w:color w:val="0D0D0D" w:themeColor="text1" w:themeTint="F2"/>
          <w:sz w:val="28"/>
          <w:szCs w:val="28"/>
        </w:rPr>
        <w:t>школ, дошкольных</w:t>
      </w:r>
      <w:r w:rsidRPr="00CA7C0D">
        <w:rPr>
          <w:color w:val="0D0D0D" w:themeColor="text1" w:themeTint="F2"/>
          <w:sz w:val="28"/>
          <w:szCs w:val="28"/>
        </w:rPr>
        <w:t xml:space="preserve"> учреждений, учреждений дополнительного образования в 2025 году соответствует установленным индикаторам «дорожной карты» по исполнению Указов Президента Российской Федерации.</w:t>
      </w:r>
    </w:p>
    <w:p w:rsidR="00991B8D" w:rsidRPr="00CA7C0D" w:rsidRDefault="00991B8D" w:rsidP="00BE701F">
      <w:pPr>
        <w:pStyle w:val="aa"/>
        <w:ind w:firstLine="567"/>
        <w:contextualSpacing/>
        <w:jc w:val="both"/>
        <w:rPr>
          <w:color w:val="0D0D0D" w:themeColor="text1" w:themeTint="F2"/>
          <w:sz w:val="28"/>
          <w:szCs w:val="28"/>
        </w:rPr>
      </w:pPr>
      <w:r w:rsidRPr="00CA7C0D">
        <w:rPr>
          <w:color w:val="0D0D0D" w:themeColor="text1" w:themeTint="F2"/>
          <w:sz w:val="28"/>
          <w:szCs w:val="28"/>
        </w:rPr>
        <w:lastRenderedPageBreak/>
        <w:t>В рамках комплексной безопасности объектов образования 4</w:t>
      </w:r>
      <w:r w:rsidR="00506E98" w:rsidRPr="00CA7C0D">
        <w:rPr>
          <w:color w:val="0D0D0D" w:themeColor="text1" w:themeTint="F2"/>
          <w:sz w:val="28"/>
          <w:szCs w:val="28"/>
        </w:rPr>
        <w:t xml:space="preserve"> (100 %) образовательные</w:t>
      </w:r>
      <w:r w:rsidRPr="00CA7C0D">
        <w:rPr>
          <w:color w:val="0D0D0D" w:themeColor="text1" w:themeTint="F2"/>
          <w:sz w:val="28"/>
          <w:szCs w:val="28"/>
        </w:rPr>
        <w:t xml:space="preserve"> организации обеспечены автоматической пожарной сигнализацией. В 2025 году две из них (школа п. Сеймчан и Детский сад №6 обновили АПС и установили систему оповещения и управления при ЧС). Ограждение территорий по периметру, внутреннее и наружное видеонаблюдение установлено во всех учреждениях. В 2025 году установлен электронный замок на входные ворота территории школы п. Сеймчан. В обеих школах имеются электронные замки на дверях центральных входов. Кнопка экстренного вызова функционирует в 3 учреждениях п. Сеймчан, в школе с. Верхний Сеймчан установлено оборудование экстренного вызова на пульт «112». Все объекты образования, которые относятся к 4 категории опасности, оснащены стационарными металлодетекторами, детский сад - ручными металлоискателями, наружное освещение установлено на всех объектах. Система контроля управления допуском установлена в школе п. Сеймчан. Физическая защита объектов образования обеспечена работниками образовательной организации, ответственными за физическую защиту, введены пропускной и внутриобъектовый режимы. Определены автомобили, которые имеют право на въезд на территорию образовательной организации.</w:t>
      </w:r>
    </w:p>
    <w:p w:rsidR="00991B8D" w:rsidRPr="00CA7C0D" w:rsidRDefault="00991B8D" w:rsidP="00BE701F">
      <w:pPr>
        <w:pStyle w:val="aa"/>
        <w:ind w:firstLine="567"/>
        <w:contextualSpacing/>
        <w:jc w:val="both"/>
        <w:rPr>
          <w:color w:val="0D0D0D" w:themeColor="text1" w:themeTint="F2"/>
          <w:sz w:val="28"/>
          <w:szCs w:val="28"/>
        </w:rPr>
      </w:pPr>
      <w:r w:rsidRPr="00CA7C0D">
        <w:rPr>
          <w:color w:val="0D0D0D" w:themeColor="text1" w:themeTint="F2"/>
          <w:sz w:val="28"/>
          <w:szCs w:val="28"/>
        </w:rPr>
        <w:t xml:space="preserve">В 2025 году ремонтные работы в учреждениях выполнены в срок. Всего из местного бюджета на подготовку образовательных организаций к новому учебному году выделено 4,3 млн. рублей (текущий ремонт классов и групп, санитарных комнат, частичный ремонт кровель, замена системы отопления, выполнены работы по антитеррористической и пожарной защищенности (ремонт и обслуживание видеонаблюдения, обслуживание кнопки тревожной сигнализации, измерение сетей силового оборудования, замена и заправка огнетушителей, пожарных рукавов и кранов и др.). Приобретены посуда на пищеблоки, материалы в медицинские кабинеты и инвентарь, пройдены медосмотры сотрудников учреждений образования. </w:t>
      </w:r>
    </w:p>
    <w:p w:rsidR="00991B8D" w:rsidRPr="00CA7C0D" w:rsidRDefault="00991B8D" w:rsidP="00BE701F">
      <w:pPr>
        <w:pStyle w:val="aa"/>
        <w:ind w:firstLine="567"/>
        <w:contextualSpacing/>
        <w:jc w:val="both"/>
        <w:rPr>
          <w:color w:val="0D0D0D" w:themeColor="text1" w:themeTint="F2"/>
          <w:sz w:val="28"/>
          <w:szCs w:val="28"/>
        </w:rPr>
      </w:pPr>
      <w:r w:rsidRPr="00CA7C0D">
        <w:rPr>
          <w:color w:val="0D0D0D" w:themeColor="text1" w:themeTint="F2"/>
          <w:sz w:val="28"/>
          <w:szCs w:val="28"/>
        </w:rPr>
        <w:t>В актовом зале школы п. Сеймчан установили сцену и подключили звуковое оборудование – на данные работы из внебюджетных средств в рамках социального партнерства с компа</w:t>
      </w:r>
      <w:r w:rsidR="00506E98" w:rsidRPr="00CA7C0D">
        <w:rPr>
          <w:color w:val="0D0D0D" w:themeColor="text1" w:themeTint="F2"/>
          <w:sz w:val="28"/>
          <w:szCs w:val="28"/>
        </w:rPr>
        <w:t>нией «Полиметалл» в 2025г.</w:t>
      </w:r>
      <w:r w:rsidR="00093492" w:rsidRPr="00CA7C0D">
        <w:rPr>
          <w:color w:val="0D0D0D" w:themeColor="text1" w:themeTint="F2"/>
          <w:sz w:val="28"/>
          <w:szCs w:val="28"/>
        </w:rPr>
        <w:t xml:space="preserve"> израсходовано </w:t>
      </w:r>
      <w:r w:rsidRPr="00CA7C0D">
        <w:rPr>
          <w:color w:val="0D0D0D" w:themeColor="text1" w:themeTint="F2"/>
          <w:sz w:val="28"/>
          <w:szCs w:val="28"/>
        </w:rPr>
        <w:t xml:space="preserve">9 млн. рублей. </w:t>
      </w:r>
    </w:p>
    <w:p w:rsidR="00991B8D" w:rsidRPr="00CA7C0D" w:rsidRDefault="00991B8D" w:rsidP="00BE701F">
      <w:pPr>
        <w:pStyle w:val="aa"/>
        <w:ind w:firstLine="567"/>
        <w:contextualSpacing/>
        <w:jc w:val="both"/>
        <w:rPr>
          <w:color w:val="0D0D0D" w:themeColor="text1" w:themeTint="F2"/>
          <w:sz w:val="28"/>
          <w:szCs w:val="28"/>
        </w:rPr>
      </w:pPr>
      <w:r w:rsidRPr="00CA7C0D">
        <w:rPr>
          <w:color w:val="0D0D0D" w:themeColor="text1" w:themeTint="F2"/>
          <w:sz w:val="28"/>
          <w:szCs w:val="28"/>
        </w:rPr>
        <w:t>Из</w:t>
      </w:r>
      <w:r w:rsidR="00221181" w:rsidRPr="00CA7C0D">
        <w:rPr>
          <w:color w:val="0D0D0D" w:themeColor="text1" w:themeTint="F2"/>
          <w:sz w:val="28"/>
          <w:szCs w:val="28"/>
        </w:rPr>
        <w:t xml:space="preserve"> средств областного бюджета </w:t>
      </w:r>
      <w:r w:rsidR="00506E98" w:rsidRPr="00CA7C0D">
        <w:rPr>
          <w:color w:val="0D0D0D" w:themeColor="text1" w:themeTint="F2"/>
          <w:sz w:val="28"/>
          <w:szCs w:val="28"/>
        </w:rPr>
        <w:t xml:space="preserve">в прошлом году </w:t>
      </w:r>
      <w:r w:rsidRPr="00CA7C0D">
        <w:rPr>
          <w:color w:val="0D0D0D" w:themeColor="text1" w:themeTint="F2"/>
          <w:sz w:val="28"/>
          <w:szCs w:val="28"/>
        </w:rPr>
        <w:t xml:space="preserve">выделена дотация на благоустройство территории МБДОУ «Детский сад №6» в </w:t>
      </w:r>
      <w:r w:rsidR="00093492" w:rsidRPr="00CA7C0D">
        <w:rPr>
          <w:color w:val="0D0D0D" w:themeColor="text1" w:themeTint="F2"/>
          <w:sz w:val="28"/>
          <w:szCs w:val="28"/>
        </w:rPr>
        <w:t>размере 27</w:t>
      </w:r>
      <w:r w:rsidRPr="00CA7C0D">
        <w:rPr>
          <w:color w:val="0D0D0D" w:themeColor="text1" w:themeTint="F2"/>
          <w:sz w:val="28"/>
          <w:szCs w:val="28"/>
        </w:rPr>
        <w:t>,7 млн. рублей.</w:t>
      </w:r>
    </w:p>
    <w:p w:rsidR="00991B8D" w:rsidRPr="00CA7C0D" w:rsidRDefault="00991B8D" w:rsidP="00BE701F">
      <w:pPr>
        <w:pStyle w:val="aa"/>
        <w:ind w:firstLine="567"/>
        <w:contextualSpacing/>
        <w:jc w:val="both"/>
        <w:rPr>
          <w:color w:val="0D0D0D" w:themeColor="text1" w:themeTint="F2"/>
          <w:sz w:val="28"/>
          <w:szCs w:val="28"/>
        </w:rPr>
      </w:pPr>
      <w:r w:rsidRPr="00CA7C0D">
        <w:rPr>
          <w:color w:val="0D0D0D" w:themeColor="text1" w:themeTint="F2"/>
          <w:sz w:val="28"/>
          <w:szCs w:val="28"/>
        </w:rPr>
        <w:t>В 2025г.  приобретены 5 посудомоечных машин в школу п. Сеймчан.</w:t>
      </w:r>
    </w:p>
    <w:p w:rsidR="00991B8D" w:rsidRPr="00CA7C0D" w:rsidRDefault="00991B8D" w:rsidP="00BE701F">
      <w:pPr>
        <w:pStyle w:val="aa"/>
        <w:ind w:firstLine="567"/>
        <w:contextualSpacing/>
        <w:jc w:val="both"/>
        <w:rPr>
          <w:color w:val="0D0D0D" w:themeColor="text1" w:themeTint="F2"/>
          <w:sz w:val="28"/>
          <w:szCs w:val="28"/>
        </w:rPr>
      </w:pPr>
      <w:r w:rsidRPr="00CA7C0D">
        <w:rPr>
          <w:color w:val="0D0D0D" w:themeColor="text1" w:themeTint="F2"/>
          <w:sz w:val="28"/>
          <w:szCs w:val="28"/>
        </w:rPr>
        <w:t>Из регионального бюджета выделено около 2.5 млн. рублей. На данные средства приобретены учебники, школьная мебель, стенды, компьютерная техника, спортивный инвентарь и др.</w:t>
      </w:r>
    </w:p>
    <w:p w:rsidR="003527D1" w:rsidRPr="00CA7C0D" w:rsidRDefault="003527D1" w:rsidP="00BE701F">
      <w:pPr>
        <w:pStyle w:val="aa"/>
        <w:ind w:firstLine="567"/>
        <w:contextualSpacing/>
        <w:jc w:val="both"/>
        <w:rPr>
          <w:color w:val="0D0D0D" w:themeColor="text1" w:themeTint="F2"/>
          <w:sz w:val="28"/>
          <w:szCs w:val="28"/>
        </w:rPr>
      </w:pPr>
      <w:r w:rsidRPr="00CA7C0D">
        <w:rPr>
          <w:color w:val="0D0D0D" w:themeColor="text1" w:themeTint="F2"/>
          <w:sz w:val="28"/>
          <w:szCs w:val="28"/>
        </w:rPr>
        <w:t xml:space="preserve">В современных социально-экономических условиях актуальным является вопрос социальной защиты обучающихся. В целях социальной поддержки школьников обучающиеся начальных классов получают бесплатное горячее питание (обеды). Дети из многодетных семей получают бесплатные завтраки. Двухразовым бесплатным горячим питанием обеспечены обучающиеся с ОВЗ, дети-инвалиды, члены семей участников СВО, дети коррекционных классов. Во всех общеобразовательных организациях функционируют пищеблоки, организация питания осуществляется школами самостоятельно. Во всех школах и детском саду разработано примерное десятидневное меню. По итогам мониторинга за 2025 год </w:t>
      </w:r>
      <w:r w:rsidRPr="00CA7C0D">
        <w:rPr>
          <w:color w:val="0D0D0D" w:themeColor="text1" w:themeTint="F2"/>
          <w:sz w:val="28"/>
          <w:szCs w:val="28"/>
        </w:rPr>
        <w:lastRenderedPageBreak/>
        <w:t>охват двухразовым горячим питанием составил 1-4 классы – 100%, 5-11 классы - 34%). И эта тенденция к снижению охвата горячим питанием стабильно сохраняется. Необходимо проводить системную разъяснительную работу о принципах здорового питания с учащимися и их семьями. В школах и детском саду действует родительский контроль за организацией и качеством питания.</w:t>
      </w:r>
    </w:p>
    <w:p w:rsidR="00425E67" w:rsidRPr="00CA7C0D" w:rsidRDefault="003527D1" w:rsidP="00BE701F">
      <w:pPr>
        <w:pStyle w:val="aa"/>
        <w:ind w:firstLine="567"/>
        <w:contextualSpacing/>
        <w:jc w:val="both"/>
        <w:rPr>
          <w:color w:val="0D0D0D" w:themeColor="text1" w:themeTint="F2"/>
          <w:sz w:val="28"/>
          <w:szCs w:val="28"/>
          <w:shd w:val="clear" w:color="auto" w:fill="FFFFFF"/>
        </w:rPr>
      </w:pPr>
      <w:r w:rsidRPr="00CA7C0D">
        <w:rPr>
          <w:color w:val="0D0D0D" w:themeColor="text1" w:themeTint="F2"/>
          <w:sz w:val="28"/>
          <w:szCs w:val="28"/>
        </w:rPr>
        <w:t>Указом Президента Российской Федерации 2025 год был объявлен</w:t>
      </w:r>
      <w:r w:rsidR="004369A4" w:rsidRPr="00CA7C0D">
        <w:rPr>
          <w:color w:val="0D0D0D" w:themeColor="text1" w:themeTint="F2"/>
          <w:shd w:val="clear" w:color="auto" w:fill="FFFFFF"/>
        </w:rPr>
        <w:t xml:space="preserve"> </w:t>
      </w:r>
      <w:r w:rsidRPr="00CA7C0D">
        <w:rPr>
          <w:rStyle w:val="a5"/>
          <w:b w:val="0"/>
          <w:color w:val="0D0D0D" w:themeColor="text1" w:themeTint="F2"/>
          <w:sz w:val="28"/>
          <w:szCs w:val="28"/>
          <w:shd w:val="clear" w:color="auto" w:fill="FFFFFF"/>
        </w:rPr>
        <w:t>Годом защитника Отечества</w:t>
      </w:r>
      <w:r w:rsidR="004C3480" w:rsidRPr="00CA7C0D">
        <w:rPr>
          <w:b/>
          <w:color w:val="0D0D0D" w:themeColor="text1" w:themeTint="F2"/>
          <w:sz w:val="28"/>
          <w:szCs w:val="28"/>
          <w:shd w:val="clear" w:color="auto" w:fill="FFFFFF"/>
        </w:rPr>
        <w:t xml:space="preserve"> </w:t>
      </w:r>
      <w:r w:rsidRPr="00CA7C0D">
        <w:rPr>
          <w:color w:val="0D0D0D" w:themeColor="text1" w:themeTint="F2"/>
          <w:sz w:val="28"/>
          <w:szCs w:val="28"/>
          <w:shd w:val="clear" w:color="auto" w:fill="FFFFFF"/>
        </w:rPr>
        <w:t>и</w:t>
      </w:r>
      <w:r w:rsidR="004C3480" w:rsidRPr="00CA7C0D">
        <w:rPr>
          <w:b/>
          <w:color w:val="0D0D0D" w:themeColor="text1" w:themeTint="F2"/>
          <w:sz w:val="28"/>
          <w:szCs w:val="28"/>
          <w:shd w:val="clear" w:color="auto" w:fill="FFFFFF"/>
        </w:rPr>
        <w:t xml:space="preserve"> </w:t>
      </w:r>
      <w:r w:rsidRPr="00CA7C0D">
        <w:rPr>
          <w:rStyle w:val="a5"/>
          <w:b w:val="0"/>
          <w:color w:val="0D0D0D" w:themeColor="text1" w:themeTint="F2"/>
          <w:sz w:val="28"/>
          <w:szCs w:val="28"/>
          <w:shd w:val="clear" w:color="auto" w:fill="FFFFFF"/>
        </w:rPr>
        <w:t>Годом 80-летия Победы в Великой Отечественной войне 1941–1945 годов</w:t>
      </w:r>
      <w:r w:rsidRPr="00CA7C0D">
        <w:rPr>
          <w:b/>
          <w:color w:val="0D0D0D" w:themeColor="text1" w:themeTint="F2"/>
          <w:sz w:val="28"/>
          <w:szCs w:val="28"/>
          <w:shd w:val="clear" w:color="auto" w:fill="FFFFFF"/>
        </w:rPr>
        <w:t>.</w:t>
      </w:r>
      <w:r w:rsidRPr="00CA7C0D">
        <w:rPr>
          <w:b/>
          <w:color w:val="0D0D0D" w:themeColor="text1" w:themeTint="F2"/>
          <w:sz w:val="28"/>
          <w:szCs w:val="28"/>
        </w:rPr>
        <w:t xml:space="preserve"> </w:t>
      </w:r>
      <w:r w:rsidRPr="00CA7C0D">
        <w:rPr>
          <w:color w:val="0D0D0D" w:themeColor="text1" w:themeTint="F2"/>
          <w:sz w:val="28"/>
          <w:szCs w:val="28"/>
          <w:shd w:val="clear" w:color="auto" w:fill="FFFFFF"/>
        </w:rPr>
        <w:t>Знаменательно, что Год защитника Отечества пришел на смену Году семьи в 2024 году, и это не случайно. Это подчёркивает глубокую связь между семейными ценностями и героическим служением Родине. </w:t>
      </w:r>
    </w:p>
    <w:p w:rsidR="00425E67" w:rsidRPr="00CA7C0D" w:rsidRDefault="00425E67" w:rsidP="00BE701F">
      <w:pPr>
        <w:pStyle w:val="aa"/>
        <w:ind w:firstLine="567"/>
        <w:contextualSpacing/>
        <w:jc w:val="both"/>
        <w:rPr>
          <w:color w:val="0D0D0D" w:themeColor="text1" w:themeTint="F2"/>
          <w:sz w:val="28"/>
          <w:szCs w:val="28"/>
          <w:shd w:val="clear" w:color="auto" w:fill="FFFFFF"/>
        </w:rPr>
      </w:pPr>
      <w:r w:rsidRPr="00CA7C0D">
        <w:rPr>
          <w:color w:val="0D0D0D" w:themeColor="text1" w:themeTint="F2"/>
          <w:sz w:val="28"/>
          <w:szCs w:val="28"/>
          <w:shd w:val="clear" w:color="auto" w:fill="FFFFFF"/>
        </w:rPr>
        <w:t xml:space="preserve">Весь год культурно-массовые мероприятия, приуроченные к теме года, носили патриотический характер. Дети и подростки принимали участие в проектах, посвящённых сохранению исторической памяти и увековечению подвига советского народа в Великой Отечественной войне. </w:t>
      </w:r>
      <w:r w:rsidR="00F92BB1" w:rsidRPr="00CA7C0D">
        <w:rPr>
          <w:color w:val="0D0D0D" w:themeColor="text1" w:themeTint="F2"/>
          <w:sz w:val="28"/>
          <w:szCs w:val="28"/>
          <w:shd w:val="clear" w:color="auto" w:fill="FFFFFF"/>
        </w:rPr>
        <w:t>На муниципальном уровне прошли</w:t>
      </w:r>
      <w:r w:rsidRPr="00CA7C0D">
        <w:rPr>
          <w:color w:val="0D0D0D" w:themeColor="text1" w:themeTint="F2"/>
          <w:sz w:val="28"/>
          <w:szCs w:val="28"/>
          <w:shd w:val="clear" w:color="auto" w:fill="FFFFFF"/>
        </w:rPr>
        <w:t xml:space="preserve"> фестивал</w:t>
      </w:r>
      <w:r w:rsidR="00F92BB1" w:rsidRPr="00CA7C0D">
        <w:rPr>
          <w:color w:val="0D0D0D" w:themeColor="text1" w:themeTint="F2"/>
          <w:sz w:val="28"/>
          <w:szCs w:val="28"/>
          <w:shd w:val="clear" w:color="auto" w:fill="FFFFFF"/>
        </w:rPr>
        <w:t>и</w:t>
      </w:r>
      <w:r w:rsidRPr="00CA7C0D">
        <w:rPr>
          <w:color w:val="0D0D0D" w:themeColor="text1" w:themeTint="F2"/>
          <w:sz w:val="28"/>
          <w:szCs w:val="28"/>
          <w:shd w:val="clear" w:color="auto" w:fill="FFFFFF"/>
        </w:rPr>
        <w:t>: «Салют, Победа!» и п</w:t>
      </w:r>
      <w:r w:rsidR="00F92BB1" w:rsidRPr="00CA7C0D">
        <w:rPr>
          <w:color w:val="0D0D0D" w:themeColor="text1" w:themeTint="F2"/>
          <w:sz w:val="28"/>
          <w:szCs w:val="28"/>
          <w:shd w:val="clear" w:color="auto" w:fill="FFFFFF"/>
        </w:rPr>
        <w:t>атриотической песни, посвященный</w:t>
      </w:r>
      <w:r w:rsidRPr="00CA7C0D">
        <w:rPr>
          <w:color w:val="0D0D0D" w:themeColor="text1" w:themeTint="F2"/>
          <w:sz w:val="28"/>
          <w:szCs w:val="28"/>
          <w:shd w:val="clear" w:color="auto" w:fill="FFFFFF"/>
        </w:rPr>
        <w:t xml:space="preserve"> </w:t>
      </w:r>
      <w:r w:rsidRPr="00CA7C0D">
        <w:rPr>
          <w:rStyle w:val="a5"/>
          <w:b w:val="0"/>
          <w:color w:val="0D0D0D" w:themeColor="text1" w:themeTint="F2"/>
          <w:sz w:val="28"/>
          <w:szCs w:val="28"/>
          <w:shd w:val="clear" w:color="auto" w:fill="FFFFFF"/>
        </w:rPr>
        <w:t>130-летию</w:t>
      </w:r>
      <w:r w:rsidR="004C3480" w:rsidRPr="00CA7C0D">
        <w:rPr>
          <w:color w:val="0D0D0D" w:themeColor="text1" w:themeTint="F2"/>
          <w:sz w:val="28"/>
          <w:szCs w:val="28"/>
          <w:shd w:val="clear" w:color="auto" w:fill="FFFFFF"/>
        </w:rPr>
        <w:t xml:space="preserve"> </w:t>
      </w:r>
      <w:r w:rsidRPr="00CA7C0D">
        <w:rPr>
          <w:color w:val="0D0D0D" w:themeColor="text1" w:themeTint="F2"/>
          <w:sz w:val="28"/>
          <w:szCs w:val="28"/>
          <w:shd w:val="clear" w:color="auto" w:fill="FFFFFF"/>
        </w:rPr>
        <w:t>со дня рождения советского военачальника, Маршала Советского Союза</w:t>
      </w:r>
      <w:r w:rsidR="00F92BB1" w:rsidRPr="00CA7C0D">
        <w:rPr>
          <w:color w:val="0D0D0D" w:themeColor="text1" w:themeTint="F2"/>
          <w:sz w:val="28"/>
          <w:szCs w:val="28"/>
          <w:shd w:val="clear" w:color="auto" w:fill="FFFFFF"/>
        </w:rPr>
        <w:t xml:space="preserve"> </w:t>
      </w:r>
      <w:r w:rsidRPr="00CA7C0D">
        <w:rPr>
          <w:color w:val="0D0D0D" w:themeColor="text1" w:themeTint="F2"/>
          <w:sz w:val="28"/>
          <w:szCs w:val="28"/>
          <w:shd w:val="clear" w:color="auto" w:fill="FFFFFF"/>
        </w:rPr>
        <w:t xml:space="preserve">Александра Михайловича Василевского. Дети вместе с педагогами и родителями исполняли песни военных лет. В плане мероприятий юбилейного года прошли акции «Георгиевская ленточка» и «Бессмертный полк», «Вахта Памяти», «Письмо солдату», </w:t>
      </w:r>
      <w:r w:rsidRPr="00CA7C0D">
        <w:rPr>
          <w:rFonts w:eastAsia="Calibri"/>
          <w:color w:val="0D0D0D" w:themeColor="text1" w:themeTint="F2"/>
          <w:sz w:val="28"/>
          <w:szCs w:val="28"/>
        </w:rPr>
        <w:t>«Беслан. Ничто не забыто», «День воссоединения Крыма и России»,</w:t>
      </w:r>
      <w:r w:rsidRPr="00CA7C0D">
        <w:rPr>
          <w:color w:val="0D0D0D" w:themeColor="text1" w:themeTint="F2"/>
          <w:sz w:val="28"/>
          <w:szCs w:val="28"/>
        </w:rPr>
        <w:t xml:space="preserve"> </w:t>
      </w:r>
      <w:r w:rsidRPr="00CA7C0D">
        <w:rPr>
          <w:color w:val="0D0D0D" w:themeColor="text1" w:themeTint="F2"/>
          <w:sz w:val="28"/>
          <w:szCs w:val="28"/>
          <w:shd w:val="clear" w:color="auto" w:fill="FFFFFF"/>
        </w:rPr>
        <w:t xml:space="preserve">просветительский проект «Диктант Победы», уроки мужества с участием </w:t>
      </w:r>
      <w:r w:rsidR="00F92BB1" w:rsidRPr="00CA7C0D">
        <w:rPr>
          <w:color w:val="0D0D0D" w:themeColor="text1" w:themeTint="F2"/>
          <w:sz w:val="28"/>
          <w:szCs w:val="28"/>
          <w:shd w:val="clear" w:color="auto" w:fill="FFFFFF"/>
        </w:rPr>
        <w:t xml:space="preserve">  бойцов СВО</w:t>
      </w:r>
      <w:r w:rsidRPr="00CA7C0D">
        <w:rPr>
          <w:color w:val="0D0D0D" w:themeColor="text1" w:themeTint="F2"/>
          <w:sz w:val="28"/>
          <w:szCs w:val="28"/>
          <w:shd w:val="clear" w:color="auto" w:fill="FFFFFF"/>
        </w:rPr>
        <w:t xml:space="preserve">, акции по сбору гуманитарной помощи для участников СВО, ставшие не только точкой сбора помощи, но и пространством единения и поддержки </w:t>
      </w:r>
      <w:r w:rsidRPr="00CA7C0D">
        <w:rPr>
          <w:color w:val="0D0D0D" w:themeColor="text1" w:themeTint="F2"/>
          <w:sz w:val="28"/>
          <w:szCs w:val="28"/>
        </w:rPr>
        <w:t xml:space="preserve">и другие мероприятия, </w:t>
      </w:r>
      <w:r w:rsidRPr="00CA7C0D">
        <w:rPr>
          <w:color w:val="0D0D0D" w:themeColor="text1" w:themeTint="F2"/>
          <w:sz w:val="28"/>
          <w:szCs w:val="28"/>
          <w:shd w:val="clear" w:color="auto" w:fill="FFFFFF"/>
        </w:rPr>
        <w:t xml:space="preserve">в которых приняли участие обучающиеся, родители и педагоги. </w:t>
      </w:r>
    </w:p>
    <w:p w:rsidR="00425E67" w:rsidRPr="00CA7C0D" w:rsidRDefault="00425E67" w:rsidP="00BE701F">
      <w:pPr>
        <w:pStyle w:val="aa"/>
        <w:ind w:firstLine="567"/>
        <w:contextualSpacing/>
        <w:jc w:val="both"/>
        <w:rPr>
          <w:color w:val="0D0D0D" w:themeColor="text1" w:themeTint="F2"/>
          <w:sz w:val="28"/>
          <w:szCs w:val="28"/>
        </w:rPr>
      </w:pPr>
      <w:r w:rsidRPr="00CA7C0D">
        <w:rPr>
          <w:color w:val="0D0D0D" w:themeColor="text1" w:themeTint="F2"/>
          <w:sz w:val="28"/>
          <w:szCs w:val="28"/>
        </w:rPr>
        <w:t>В 2025 году в МБОУ СОШ п. Сеймчан открылось второе отделение школьного музея, т</w:t>
      </w:r>
      <w:r w:rsidRPr="00CA7C0D">
        <w:rPr>
          <w:color w:val="0D0D0D" w:themeColor="text1" w:themeTint="F2"/>
          <w:sz w:val="28"/>
          <w:szCs w:val="28"/>
          <w:shd w:val="clear" w:color="auto" w:fill="FFFFFF"/>
        </w:rPr>
        <w:t>ематика которого отражает приоритеты современной России – патриотизм, преемственность поколений и уважение к защитникам Родины во все времена.</w:t>
      </w:r>
      <w:r w:rsidR="004C3480" w:rsidRPr="00CA7C0D">
        <w:rPr>
          <w:color w:val="0D0D0D" w:themeColor="text1" w:themeTint="F2"/>
          <w:sz w:val="28"/>
          <w:szCs w:val="28"/>
          <w:shd w:val="clear" w:color="auto" w:fill="FFFFFF"/>
        </w:rPr>
        <w:t xml:space="preserve"> </w:t>
      </w:r>
      <w:r w:rsidRPr="00CA7C0D">
        <w:rPr>
          <w:color w:val="0D0D0D" w:themeColor="text1" w:themeTint="F2"/>
          <w:sz w:val="28"/>
          <w:szCs w:val="28"/>
          <w:shd w:val="clear" w:color="auto" w:fill="FFFFFF"/>
        </w:rPr>
        <w:t xml:space="preserve">В музее можно увидеть историю земляков, выпускников школы, участников </w:t>
      </w:r>
      <w:r w:rsidRPr="00CA7C0D">
        <w:rPr>
          <w:color w:val="0D0D0D" w:themeColor="text1" w:themeTint="F2"/>
          <w:sz w:val="28"/>
          <w:szCs w:val="28"/>
        </w:rPr>
        <w:t>Великой Отечественной войны 1941-1945 годов, СВО, воинов интернационалистов.</w:t>
      </w:r>
    </w:p>
    <w:p w:rsidR="00425E67" w:rsidRPr="00CA7C0D" w:rsidRDefault="00425E67" w:rsidP="00BE701F">
      <w:pPr>
        <w:pStyle w:val="aa"/>
        <w:ind w:firstLine="567"/>
        <w:contextualSpacing/>
        <w:jc w:val="center"/>
        <w:rPr>
          <w:color w:val="0D0D0D" w:themeColor="text1" w:themeTint="F2"/>
          <w:sz w:val="28"/>
          <w:szCs w:val="28"/>
          <w:u w:val="single"/>
        </w:rPr>
      </w:pPr>
      <w:r w:rsidRPr="00CA7C0D">
        <w:rPr>
          <w:color w:val="0D0D0D" w:themeColor="text1" w:themeTint="F2"/>
          <w:sz w:val="28"/>
          <w:szCs w:val="28"/>
          <w:u w:val="single"/>
        </w:rPr>
        <w:t>Участие обучающихся образовательных организаций округа</w:t>
      </w:r>
    </w:p>
    <w:p w:rsidR="00425E67" w:rsidRPr="00CA7C0D" w:rsidRDefault="00425E67" w:rsidP="00BE701F">
      <w:pPr>
        <w:pStyle w:val="aa"/>
        <w:ind w:firstLine="567"/>
        <w:contextualSpacing/>
        <w:jc w:val="center"/>
        <w:rPr>
          <w:color w:val="0D0D0D" w:themeColor="text1" w:themeTint="F2"/>
          <w:sz w:val="28"/>
          <w:szCs w:val="28"/>
          <w:u w:val="single"/>
        </w:rPr>
      </w:pPr>
      <w:r w:rsidRPr="00CA7C0D">
        <w:rPr>
          <w:color w:val="0D0D0D" w:themeColor="text1" w:themeTint="F2"/>
          <w:sz w:val="28"/>
          <w:szCs w:val="28"/>
          <w:u w:val="single"/>
        </w:rPr>
        <w:t>в мероприятиях 2025 года</w:t>
      </w:r>
    </w:p>
    <w:tbl>
      <w:tblPr>
        <w:tblStyle w:val="a6"/>
        <w:tblW w:w="9142" w:type="dxa"/>
        <w:tblInd w:w="279" w:type="dxa"/>
        <w:tblLayout w:type="fixed"/>
        <w:tblLook w:val="04A0" w:firstRow="1" w:lastRow="0" w:firstColumn="1" w:lastColumn="0" w:noHBand="0" w:noVBand="1"/>
      </w:tblPr>
      <w:tblGrid>
        <w:gridCol w:w="1844"/>
        <w:gridCol w:w="755"/>
        <w:gridCol w:w="850"/>
        <w:gridCol w:w="1011"/>
        <w:gridCol w:w="1115"/>
        <w:gridCol w:w="850"/>
        <w:gridCol w:w="958"/>
        <w:gridCol w:w="827"/>
        <w:gridCol w:w="932"/>
      </w:tblGrid>
      <w:tr w:rsidR="00BE701F" w:rsidRPr="00CA7C0D" w:rsidTr="00E96B86">
        <w:tc>
          <w:tcPr>
            <w:tcW w:w="1844" w:type="dxa"/>
            <w:vMerge w:val="restart"/>
          </w:tcPr>
          <w:p w:rsidR="00425E67" w:rsidRPr="00CA7C0D" w:rsidRDefault="00425E67" w:rsidP="00BE701F">
            <w:pPr>
              <w:contextualSpacing/>
              <w:jc w:val="both"/>
              <w:rPr>
                <w:rFonts w:ascii="Times New Roman" w:hAnsi="Times New Roman" w:cs="Times New Roman"/>
                <w:color w:val="0D0D0D" w:themeColor="text1" w:themeTint="F2"/>
                <w:sz w:val="20"/>
                <w:szCs w:val="20"/>
              </w:rPr>
            </w:pPr>
            <w:r w:rsidRPr="00CA7C0D">
              <w:rPr>
                <w:rFonts w:ascii="Times New Roman" w:hAnsi="Times New Roman" w:cs="Times New Roman"/>
                <w:color w:val="0D0D0D" w:themeColor="text1" w:themeTint="F2"/>
                <w:sz w:val="20"/>
                <w:szCs w:val="20"/>
              </w:rPr>
              <w:t>ОО</w:t>
            </w:r>
          </w:p>
        </w:tc>
        <w:tc>
          <w:tcPr>
            <w:tcW w:w="1605" w:type="dxa"/>
            <w:gridSpan w:val="2"/>
          </w:tcPr>
          <w:p w:rsidR="00425E67" w:rsidRPr="00CA7C0D" w:rsidRDefault="00425E67" w:rsidP="00BE701F">
            <w:pPr>
              <w:contextualSpacing/>
              <w:jc w:val="center"/>
              <w:rPr>
                <w:rFonts w:ascii="Times New Roman" w:hAnsi="Times New Roman" w:cs="Times New Roman"/>
                <w:color w:val="0D0D0D" w:themeColor="text1" w:themeTint="F2"/>
                <w:sz w:val="20"/>
                <w:szCs w:val="20"/>
              </w:rPr>
            </w:pPr>
            <w:r w:rsidRPr="00CA7C0D">
              <w:rPr>
                <w:rFonts w:ascii="Times New Roman" w:hAnsi="Times New Roman" w:cs="Times New Roman"/>
                <w:color w:val="0D0D0D" w:themeColor="text1" w:themeTint="F2"/>
                <w:sz w:val="20"/>
                <w:szCs w:val="20"/>
              </w:rPr>
              <w:t>международные</w:t>
            </w:r>
          </w:p>
        </w:tc>
        <w:tc>
          <w:tcPr>
            <w:tcW w:w="2126" w:type="dxa"/>
            <w:gridSpan w:val="2"/>
          </w:tcPr>
          <w:p w:rsidR="00425E67" w:rsidRPr="00CA7C0D" w:rsidRDefault="00425E67" w:rsidP="00BE701F">
            <w:pPr>
              <w:contextualSpacing/>
              <w:jc w:val="center"/>
              <w:rPr>
                <w:rFonts w:ascii="Times New Roman" w:hAnsi="Times New Roman" w:cs="Times New Roman"/>
                <w:color w:val="0D0D0D" w:themeColor="text1" w:themeTint="F2"/>
                <w:sz w:val="20"/>
                <w:szCs w:val="20"/>
              </w:rPr>
            </w:pPr>
            <w:r w:rsidRPr="00CA7C0D">
              <w:rPr>
                <w:rFonts w:ascii="Times New Roman" w:hAnsi="Times New Roman" w:cs="Times New Roman"/>
                <w:color w:val="0D0D0D" w:themeColor="text1" w:themeTint="F2"/>
                <w:sz w:val="20"/>
                <w:szCs w:val="20"/>
              </w:rPr>
              <w:t>всероссийские</w:t>
            </w:r>
          </w:p>
        </w:tc>
        <w:tc>
          <w:tcPr>
            <w:tcW w:w="1808" w:type="dxa"/>
            <w:gridSpan w:val="2"/>
          </w:tcPr>
          <w:p w:rsidR="00425E67" w:rsidRPr="00CA7C0D" w:rsidRDefault="00425E67" w:rsidP="00BE701F">
            <w:pPr>
              <w:contextualSpacing/>
              <w:jc w:val="center"/>
              <w:rPr>
                <w:rFonts w:ascii="Times New Roman" w:hAnsi="Times New Roman" w:cs="Times New Roman"/>
                <w:color w:val="0D0D0D" w:themeColor="text1" w:themeTint="F2"/>
                <w:sz w:val="20"/>
                <w:szCs w:val="20"/>
              </w:rPr>
            </w:pPr>
            <w:r w:rsidRPr="00CA7C0D">
              <w:rPr>
                <w:rFonts w:ascii="Times New Roman" w:hAnsi="Times New Roman" w:cs="Times New Roman"/>
                <w:color w:val="0D0D0D" w:themeColor="text1" w:themeTint="F2"/>
                <w:sz w:val="20"/>
                <w:szCs w:val="20"/>
              </w:rPr>
              <w:t>региональные</w:t>
            </w:r>
          </w:p>
        </w:tc>
        <w:tc>
          <w:tcPr>
            <w:tcW w:w="1759" w:type="dxa"/>
            <w:gridSpan w:val="2"/>
          </w:tcPr>
          <w:p w:rsidR="00425E67" w:rsidRPr="00CA7C0D" w:rsidRDefault="00425E67" w:rsidP="00BE701F">
            <w:pPr>
              <w:contextualSpacing/>
              <w:jc w:val="center"/>
              <w:rPr>
                <w:rFonts w:ascii="Times New Roman" w:hAnsi="Times New Roman" w:cs="Times New Roman"/>
                <w:color w:val="0D0D0D" w:themeColor="text1" w:themeTint="F2"/>
                <w:sz w:val="20"/>
                <w:szCs w:val="20"/>
              </w:rPr>
            </w:pPr>
            <w:r w:rsidRPr="00CA7C0D">
              <w:rPr>
                <w:rFonts w:ascii="Times New Roman" w:hAnsi="Times New Roman" w:cs="Times New Roman"/>
                <w:color w:val="0D0D0D" w:themeColor="text1" w:themeTint="F2"/>
                <w:sz w:val="20"/>
                <w:szCs w:val="20"/>
              </w:rPr>
              <w:t>муниципальные</w:t>
            </w:r>
          </w:p>
        </w:tc>
      </w:tr>
      <w:tr w:rsidR="00BE701F" w:rsidRPr="00CA7C0D" w:rsidTr="00E96B86">
        <w:tc>
          <w:tcPr>
            <w:tcW w:w="1844" w:type="dxa"/>
            <w:vMerge/>
          </w:tcPr>
          <w:p w:rsidR="00425E67" w:rsidRPr="00CA7C0D" w:rsidRDefault="00425E67" w:rsidP="00BE701F">
            <w:pPr>
              <w:contextualSpacing/>
              <w:jc w:val="both"/>
              <w:rPr>
                <w:rFonts w:ascii="Times New Roman" w:hAnsi="Times New Roman" w:cs="Times New Roman"/>
                <w:color w:val="0D0D0D" w:themeColor="text1" w:themeTint="F2"/>
                <w:sz w:val="20"/>
                <w:szCs w:val="20"/>
              </w:rPr>
            </w:pPr>
          </w:p>
        </w:tc>
        <w:tc>
          <w:tcPr>
            <w:tcW w:w="755" w:type="dxa"/>
          </w:tcPr>
          <w:p w:rsidR="00425E67" w:rsidRPr="00CA7C0D" w:rsidRDefault="00425E67" w:rsidP="00BE701F">
            <w:pPr>
              <w:ind w:left="-138" w:right="-32"/>
              <w:contextualSpacing/>
              <w:jc w:val="center"/>
              <w:rPr>
                <w:rFonts w:ascii="Times New Roman" w:hAnsi="Times New Roman" w:cs="Times New Roman"/>
                <w:color w:val="0D0D0D" w:themeColor="text1" w:themeTint="F2"/>
                <w:sz w:val="20"/>
                <w:szCs w:val="20"/>
              </w:rPr>
            </w:pPr>
            <w:r w:rsidRPr="00CA7C0D">
              <w:rPr>
                <w:rFonts w:ascii="Times New Roman" w:hAnsi="Times New Roman" w:cs="Times New Roman"/>
                <w:color w:val="0D0D0D" w:themeColor="text1" w:themeTint="F2"/>
                <w:sz w:val="20"/>
                <w:szCs w:val="20"/>
              </w:rPr>
              <w:t>кол-во мероприятий</w:t>
            </w:r>
          </w:p>
        </w:tc>
        <w:tc>
          <w:tcPr>
            <w:tcW w:w="850" w:type="dxa"/>
          </w:tcPr>
          <w:p w:rsidR="00425E67" w:rsidRPr="00CA7C0D" w:rsidRDefault="00425E67" w:rsidP="00BE701F">
            <w:pPr>
              <w:ind w:left="-138" w:right="-32"/>
              <w:contextualSpacing/>
              <w:jc w:val="center"/>
              <w:rPr>
                <w:rFonts w:ascii="Times New Roman" w:hAnsi="Times New Roman" w:cs="Times New Roman"/>
                <w:color w:val="0D0D0D" w:themeColor="text1" w:themeTint="F2"/>
                <w:sz w:val="20"/>
                <w:szCs w:val="20"/>
              </w:rPr>
            </w:pPr>
            <w:r w:rsidRPr="00CA7C0D">
              <w:rPr>
                <w:rFonts w:ascii="Times New Roman" w:hAnsi="Times New Roman" w:cs="Times New Roman"/>
                <w:color w:val="0D0D0D" w:themeColor="text1" w:themeTint="F2"/>
                <w:sz w:val="20"/>
                <w:szCs w:val="20"/>
              </w:rPr>
              <w:t>победители, призеры</w:t>
            </w:r>
          </w:p>
        </w:tc>
        <w:tc>
          <w:tcPr>
            <w:tcW w:w="1011" w:type="dxa"/>
          </w:tcPr>
          <w:p w:rsidR="00425E67" w:rsidRPr="00CA7C0D" w:rsidRDefault="00425E67" w:rsidP="00BE701F">
            <w:pPr>
              <w:ind w:left="-138" w:right="-32"/>
              <w:contextualSpacing/>
              <w:jc w:val="center"/>
              <w:rPr>
                <w:rFonts w:ascii="Times New Roman" w:hAnsi="Times New Roman" w:cs="Times New Roman"/>
                <w:color w:val="0D0D0D" w:themeColor="text1" w:themeTint="F2"/>
                <w:sz w:val="20"/>
                <w:szCs w:val="20"/>
              </w:rPr>
            </w:pPr>
            <w:r w:rsidRPr="00CA7C0D">
              <w:rPr>
                <w:rFonts w:ascii="Times New Roman" w:hAnsi="Times New Roman" w:cs="Times New Roman"/>
                <w:color w:val="0D0D0D" w:themeColor="text1" w:themeTint="F2"/>
                <w:sz w:val="20"/>
                <w:szCs w:val="20"/>
              </w:rPr>
              <w:t>кол-во мероприятий</w:t>
            </w:r>
          </w:p>
        </w:tc>
        <w:tc>
          <w:tcPr>
            <w:tcW w:w="1115" w:type="dxa"/>
          </w:tcPr>
          <w:p w:rsidR="00425E67" w:rsidRPr="00CA7C0D" w:rsidRDefault="00425E67" w:rsidP="00BE701F">
            <w:pPr>
              <w:ind w:left="-138" w:right="-32"/>
              <w:contextualSpacing/>
              <w:jc w:val="center"/>
              <w:rPr>
                <w:rFonts w:ascii="Times New Roman" w:hAnsi="Times New Roman" w:cs="Times New Roman"/>
                <w:color w:val="0D0D0D" w:themeColor="text1" w:themeTint="F2"/>
                <w:sz w:val="20"/>
                <w:szCs w:val="20"/>
              </w:rPr>
            </w:pPr>
            <w:r w:rsidRPr="00CA7C0D">
              <w:rPr>
                <w:rFonts w:ascii="Times New Roman" w:hAnsi="Times New Roman" w:cs="Times New Roman"/>
                <w:color w:val="0D0D0D" w:themeColor="text1" w:themeTint="F2"/>
                <w:sz w:val="20"/>
                <w:szCs w:val="20"/>
              </w:rPr>
              <w:t>победители, призеры</w:t>
            </w:r>
          </w:p>
        </w:tc>
        <w:tc>
          <w:tcPr>
            <w:tcW w:w="850" w:type="dxa"/>
          </w:tcPr>
          <w:p w:rsidR="00425E67" w:rsidRPr="00CA7C0D" w:rsidRDefault="00425E67" w:rsidP="00BE701F">
            <w:pPr>
              <w:ind w:left="-138" w:right="-32"/>
              <w:contextualSpacing/>
              <w:jc w:val="center"/>
              <w:rPr>
                <w:rFonts w:ascii="Times New Roman" w:hAnsi="Times New Roman" w:cs="Times New Roman"/>
                <w:color w:val="0D0D0D" w:themeColor="text1" w:themeTint="F2"/>
                <w:sz w:val="20"/>
                <w:szCs w:val="20"/>
              </w:rPr>
            </w:pPr>
            <w:r w:rsidRPr="00CA7C0D">
              <w:rPr>
                <w:rFonts w:ascii="Times New Roman" w:hAnsi="Times New Roman" w:cs="Times New Roman"/>
                <w:color w:val="0D0D0D" w:themeColor="text1" w:themeTint="F2"/>
                <w:sz w:val="20"/>
                <w:szCs w:val="20"/>
              </w:rPr>
              <w:t>кол-во мероприятий</w:t>
            </w:r>
          </w:p>
        </w:tc>
        <w:tc>
          <w:tcPr>
            <w:tcW w:w="958" w:type="dxa"/>
          </w:tcPr>
          <w:p w:rsidR="00425E67" w:rsidRPr="00CA7C0D" w:rsidRDefault="00425E67" w:rsidP="00BE701F">
            <w:pPr>
              <w:ind w:left="-138" w:right="-32"/>
              <w:contextualSpacing/>
              <w:jc w:val="center"/>
              <w:rPr>
                <w:rFonts w:ascii="Times New Roman" w:hAnsi="Times New Roman" w:cs="Times New Roman"/>
                <w:color w:val="0D0D0D" w:themeColor="text1" w:themeTint="F2"/>
                <w:sz w:val="20"/>
                <w:szCs w:val="20"/>
              </w:rPr>
            </w:pPr>
            <w:r w:rsidRPr="00CA7C0D">
              <w:rPr>
                <w:rFonts w:ascii="Times New Roman" w:hAnsi="Times New Roman" w:cs="Times New Roman"/>
                <w:color w:val="0D0D0D" w:themeColor="text1" w:themeTint="F2"/>
                <w:sz w:val="20"/>
                <w:szCs w:val="20"/>
              </w:rPr>
              <w:t>победители, призеры</w:t>
            </w:r>
          </w:p>
        </w:tc>
        <w:tc>
          <w:tcPr>
            <w:tcW w:w="827" w:type="dxa"/>
          </w:tcPr>
          <w:p w:rsidR="00425E67" w:rsidRPr="00CA7C0D" w:rsidRDefault="00425E67" w:rsidP="00BE701F">
            <w:pPr>
              <w:ind w:left="-138" w:right="-32"/>
              <w:contextualSpacing/>
              <w:jc w:val="center"/>
              <w:rPr>
                <w:rFonts w:ascii="Times New Roman" w:hAnsi="Times New Roman" w:cs="Times New Roman"/>
                <w:color w:val="0D0D0D" w:themeColor="text1" w:themeTint="F2"/>
                <w:sz w:val="20"/>
                <w:szCs w:val="20"/>
              </w:rPr>
            </w:pPr>
            <w:r w:rsidRPr="00CA7C0D">
              <w:rPr>
                <w:rFonts w:ascii="Times New Roman" w:hAnsi="Times New Roman" w:cs="Times New Roman"/>
                <w:color w:val="0D0D0D" w:themeColor="text1" w:themeTint="F2"/>
                <w:sz w:val="20"/>
                <w:szCs w:val="20"/>
              </w:rPr>
              <w:t>кол-во мероприятий</w:t>
            </w:r>
          </w:p>
        </w:tc>
        <w:tc>
          <w:tcPr>
            <w:tcW w:w="932" w:type="dxa"/>
          </w:tcPr>
          <w:p w:rsidR="00425E67" w:rsidRPr="00CA7C0D" w:rsidRDefault="00425E67" w:rsidP="00BE701F">
            <w:pPr>
              <w:ind w:left="-138" w:right="-32"/>
              <w:contextualSpacing/>
              <w:jc w:val="center"/>
              <w:rPr>
                <w:rFonts w:ascii="Times New Roman" w:hAnsi="Times New Roman" w:cs="Times New Roman"/>
                <w:color w:val="0D0D0D" w:themeColor="text1" w:themeTint="F2"/>
                <w:sz w:val="20"/>
                <w:szCs w:val="20"/>
              </w:rPr>
            </w:pPr>
            <w:r w:rsidRPr="00CA7C0D">
              <w:rPr>
                <w:rFonts w:ascii="Times New Roman" w:hAnsi="Times New Roman" w:cs="Times New Roman"/>
                <w:color w:val="0D0D0D" w:themeColor="text1" w:themeTint="F2"/>
                <w:sz w:val="20"/>
                <w:szCs w:val="20"/>
              </w:rPr>
              <w:t>победители, призеры</w:t>
            </w:r>
          </w:p>
        </w:tc>
      </w:tr>
      <w:tr w:rsidR="00BE701F" w:rsidRPr="00CA7C0D" w:rsidTr="00E96B86">
        <w:tc>
          <w:tcPr>
            <w:tcW w:w="1844" w:type="dxa"/>
          </w:tcPr>
          <w:p w:rsidR="00425E67" w:rsidRPr="00CA7C0D" w:rsidRDefault="00425E67" w:rsidP="00BE701F">
            <w:pPr>
              <w:contextualSpacing/>
              <w:jc w:val="both"/>
              <w:rPr>
                <w:rFonts w:ascii="Times New Roman" w:hAnsi="Times New Roman" w:cs="Times New Roman"/>
                <w:color w:val="0D0D0D" w:themeColor="text1" w:themeTint="F2"/>
                <w:sz w:val="20"/>
                <w:szCs w:val="20"/>
              </w:rPr>
            </w:pPr>
            <w:r w:rsidRPr="00CA7C0D">
              <w:rPr>
                <w:rFonts w:ascii="Times New Roman" w:hAnsi="Times New Roman" w:cs="Times New Roman"/>
                <w:color w:val="0D0D0D" w:themeColor="text1" w:themeTint="F2"/>
                <w:sz w:val="20"/>
                <w:szCs w:val="20"/>
              </w:rPr>
              <w:t xml:space="preserve">МБОУ СОШ </w:t>
            </w:r>
          </w:p>
          <w:p w:rsidR="00425E67" w:rsidRPr="00CA7C0D" w:rsidRDefault="00425E67" w:rsidP="00BE701F">
            <w:pPr>
              <w:contextualSpacing/>
              <w:jc w:val="both"/>
              <w:rPr>
                <w:rFonts w:ascii="Times New Roman" w:hAnsi="Times New Roman" w:cs="Times New Roman"/>
                <w:color w:val="0D0D0D" w:themeColor="text1" w:themeTint="F2"/>
                <w:sz w:val="20"/>
                <w:szCs w:val="20"/>
              </w:rPr>
            </w:pPr>
            <w:r w:rsidRPr="00CA7C0D">
              <w:rPr>
                <w:rFonts w:ascii="Times New Roman" w:hAnsi="Times New Roman" w:cs="Times New Roman"/>
                <w:color w:val="0D0D0D" w:themeColor="text1" w:themeTint="F2"/>
                <w:sz w:val="20"/>
                <w:szCs w:val="20"/>
              </w:rPr>
              <w:t>п. Сеймчан</w:t>
            </w:r>
          </w:p>
        </w:tc>
        <w:tc>
          <w:tcPr>
            <w:tcW w:w="755" w:type="dxa"/>
          </w:tcPr>
          <w:p w:rsidR="00425E67" w:rsidRPr="00CA7C0D" w:rsidRDefault="00425E67" w:rsidP="00BE701F">
            <w:pPr>
              <w:contextualSpacing/>
              <w:jc w:val="center"/>
              <w:rPr>
                <w:rFonts w:ascii="Times New Roman" w:hAnsi="Times New Roman" w:cs="Times New Roman"/>
                <w:color w:val="0D0D0D" w:themeColor="text1" w:themeTint="F2"/>
                <w:sz w:val="24"/>
                <w:szCs w:val="24"/>
              </w:rPr>
            </w:pPr>
            <w:r w:rsidRPr="00CA7C0D">
              <w:rPr>
                <w:rFonts w:ascii="Times New Roman" w:hAnsi="Times New Roman" w:cs="Times New Roman"/>
                <w:color w:val="0D0D0D" w:themeColor="text1" w:themeTint="F2"/>
                <w:sz w:val="24"/>
                <w:szCs w:val="24"/>
              </w:rPr>
              <w:t>6</w:t>
            </w:r>
          </w:p>
        </w:tc>
        <w:tc>
          <w:tcPr>
            <w:tcW w:w="850" w:type="dxa"/>
          </w:tcPr>
          <w:p w:rsidR="00425E67" w:rsidRPr="00CA7C0D" w:rsidRDefault="00425E67" w:rsidP="00BE701F">
            <w:pPr>
              <w:contextualSpacing/>
              <w:jc w:val="center"/>
              <w:rPr>
                <w:rFonts w:ascii="Times New Roman" w:hAnsi="Times New Roman" w:cs="Times New Roman"/>
                <w:color w:val="0D0D0D" w:themeColor="text1" w:themeTint="F2"/>
                <w:sz w:val="24"/>
                <w:szCs w:val="24"/>
              </w:rPr>
            </w:pPr>
            <w:r w:rsidRPr="00CA7C0D">
              <w:rPr>
                <w:rFonts w:ascii="Times New Roman" w:hAnsi="Times New Roman" w:cs="Times New Roman"/>
                <w:color w:val="0D0D0D" w:themeColor="text1" w:themeTint="F2"/>
                <w:sz w:val="24"/>
                <w:szCs w:val="24"/>
              </w:rPr>
              <w:t>0</w:t>
            </w:r>
          </w:p>
        </w:tc>
        <w:tc>
          <w:tcPr>
            <w:tcW w:w="1011" w:type="dxa"/>
          </w:tcPr>
          <w:p w:rsidR="00425E67" w:rsidRPr="00CA7C0D" w:rsidRDefault="00425E67" w:rsidP="00BE701F">
            <w:pPr>
              <w:contextualSpacing/>
              <w:jc w:val="center"/>
              <w:rPr>
                <w:rFonts w:ascii="Times New Roman" w:hAnsi="Times New Roman" w:cs="Times New Roman"/>
                <w:color w:val="0D0D0D" w:themeColor="text1" w:themeTint="F2"/>
                <w:sz w:val="24"/>
                <w:szCs w:val="24"/>
              </w:rPr>
            </w:pPr>
            <w:r w:rsidRPr="00CA7C0D">
              <w:rPr>
                <w:rFonts w:ascii="Times New Roman" w:hAnsi="Times New Roman" w:cs="Times New Roman"/>
                <w:color w:val="0D0D0D" w:themeColor="text1" w:themeTint="F2"/>
                <w:sz w:val="24"/>
                <w:szCs w:val="24"/>
              </w:rPr>
              <w:t>48</w:t>
            </w:r>
          </w:p>
        </w:tc>
        <w:tc>
          <w:tcPr>
            <w:tcW w:w="1115" w:type="dxa"/>
          </w:tcPr>
          <w:p w:rsidR="00425E67" w:rsidRPr="00CA7C0D" w:rsidRDefault="00425E67" w:rsidP="00BE701F">
            <w:pPr>
              <w:contextualSpacing/>
              <w:jc w:val="center"/>
              <w:rPr>
                <w:rFonts w:ascii="Times New Roman" w:hAnsi="Times New Roman" w:cs="Times New Roman"/>
                <w:color w:val="0D0D0D" w:themeColor="text1" w:themeTint="F2"/>
                <w:sz w:val="24"/>
                <w:szCs w:val="24"/>
              </w:rPr>
            </w:pPr>
            <w:r w:rsidRPr="00CA7C0D">
              <w:rPr>
                <w:rFonts w:ascii="Times New Roman" w:hAnsi="Times New Roman" w:cs="Times New Roman"/>
                <w:color w:val="0D0D0D" w:themeColor="text1" w:themeTint="F2"/>
                <w:sz w:val="24"/>
                <w:szCs w:val="24"/>
              </w:rPr>
              <w:t>58</w:t>
            </w:r>
          </w:p>
        </w:tc>
        <w:tc>
          <w:tcPr>
            <w:tcW w:w="850" w:type="dxa"/>
          </w:tcPr>
          <w:p w:rsidR="00425E67" w:rsidRPr="00CA7C0D" w:rsidRDefault="00425E67" w:rsidP="00BE701F">
            <w:pPr>
              <w:contextualSpacing/>
              <w:jc w:val="center"/>
              <w:rPr>
                <w:rFonts w:ascii="Times New Roman" w:hAnsi="Times New Roman" w:cs="Times New Roman"/>
                <w:color w:val="0D0D0D" w:themeColor="text1" w:themeTint="F2"/>
                <w:sz w:val="24"/>
                <w:szCs w:val="24"/>
              </w:rPr>
            </w:pPr>
            <w:r w:rsidRPr="00CA7C0D">
              <w:rPr>
                <w:rFonts w:ascii="Times New Roman" w:hAnsi="Times New Roman" w:cs="Times New Roman"/>
                <w:color w:val="0D0D0D" w:themeColor="text1" w:themeTint="F2"/>
                <w:sz w:val="24"/>
                <w:szCs w:val="24"/>
              </w:rPr>
              <w:t>9</w:t>
            </w:r>
          </w:p>
        </w:tc>
        <w:tc>
          <w:tcPr>
            <w:tcW w:w="958" w:type="dxa"/>
          </w:tcPr>
          <w:p w:rsidR="00425E67" w:rsidRPr="00CA7C0D" w:rsidRDefault="00425E67" w:rsidP="00BE701F">
            <w:pPr>
              <w:contextualSpacing/>
              <w:jc w:val="center"/>
              <w:rPr>
                <w:rFonts w:ascii="Times New Roman" w:hAnsi="Times New Roman" w:cs="Times New Roman"/>
                <w:color w:val="0D0D0D" w:themeColor="text1" w:themeTint="F2"/>
                <w:sz w:val="24"/>
                <w:szCs w:val="24"/>
              </w:rPr>
            </w:pPr>
            <w:r w:rsidRPr="00CA7C0D">
              <w:rPr>
                <w:rFonts w:ascii="Times New Roman" w:hAnsi="Times New Roman" w:cs="Times New Roman"/>
                <w:color w:val="0D0D0D" w:themeColor="text1" w:themeTint="F2"/>
                <w:sz w:val="24"/>
                <w:szCs w:val="24"/>
              </w:rPr>
              <w:t>5</w:t>
            </w:r>
          </w:p>
        </w:tc>
        <w:tc>
          <w:tcPr>
            <w:tcW w:w="827" w:type="dxa"/>
          </w:tcPr>
          <w:p w:rsidR="00425E67" w:rsidRPr="00CA7C0D" w:rsidRDefault="00425E67" w:rsidP="00BE701F">
            <w:pPr>
              <w:contextualSpacing/>
              <w:jc w:val="center"/>
              <w:rPr>
                <w:rFonts w:ascii="Times New Roman" w:hAnsi="Times New Roman" w:cs="Times New Roman"/>
                <w:color w:val="0D0D0D" w:themeColor="text1" w:themeTint="F2"/>
                <w:sz w:val="24"/>
                <w:szCs w:val="24"/>
                <w:lang w:val="en-US"/>
              </w:rPr>
            </w:pPr>
            <w:r w:rsidRPr="00CA7C0D">
              <w:rPr>
                <w:rFonts w:ascii="Times New Roman" w:hAnsi="Times New Roman" w:cs="Times New Roman"/>
                <w:color w:val="0D0D0D" w:themeColor="text1" w:themeTint="F2"/>
                <w:sz w:val="24"/>
                <w:szCs w:val="24"/>
                <w:lang w:val="en-US"/>
              </w:rPr>
              <w:t>10</w:t>
            </w:r>
          </w:p>
        </w:tc>
        <w:tc>
          <w:tcPr>
            <w:tcW w:w="932" w:type="dxa"/>
          </w:tcPr>
          <w:p w:rsidR="00425E67" w:rsidRPr="00CA7C0D" w:rsidRDefault="00425E67" w:rsidP="00BE701F">
            <w:pPr>
              <w:contextualSpacing/>
              <w:jc w:val="center"/>
              <w:rPr>
                <w:rFonts w:ascii="Times New Roman" w:hAnsi="Times New Roman" w:cs="Times New Roman"/>
                <w:color w:val="0D0D0D" w:themeColor="text1" w:themeTint="F2"/>
                <w:sz w:val="24"/>
                <w:szCs w:val="24"/>
                <w:lang w:val="en-US"/>
              </w:rPr>
            </w:pPr>
            <w:r w:rsidRPr="00CA7C0D">
              <w:rPr>
                <w:rFonts w:ascii="Times New Roman" w:hAnsi="Times New Roman" w:cs="Times New Roman"/>
                <w:color w:val="0D0D0D" w:themeColor="text1" w:themeTint="F2"/>
                <w:sz w:val="24"/>
                <w:szCs w:val="24"/>
                <w:lang w:val="en-US"/>
              </w:rPr>
              <w:t>28</w:t>
            </w:r>
          </w:p>
        </w:tc>
      </w:tr>
      <w:tr w:rsidR="00BE701F" w:rsidRPr="00CA7C0D" w:rsidTr="00E96B86">
        <w:tc>
          <w:tcPr>
            <w:tcW w:w="1844" w:type="dxa"/>
          </w:tcPr>
          <w:p w:rsidR="00425E67" w:rsidRPr="00CA7C0D" w:rsidRDefault="00425E67" w:rsidP="00BE701F">
            <w:pPr>
              <w:contextualSpacing/>
              <w:jc w:val="both"/>
              <w:rPr>
                <w:rFonts w:ascii="Times New Roman" w:hAnsi="Times New Roman" w:cs="Times New Roman"/>
                <w:color w:val="0D0D0D" w:themeColor="text1" w:themeTint="F2"/>
                <w:sz w:val="20"/>
                <w:szCs w:val="20"/>
              </w:rPr>
            </w:pPr>
            <w:r w:rsidRPr="00CA7C0D">
              <w:rPr>
                <w:rFonts w:ascii="Times New Roman" w:hAnsi="Times New Roman" w:cs="Times New Roman"/>
                <w:color w:val="0D0D0D" w:themeColor="text1" w:themeTint="F2"/>
                <w:sz w:val="20"/>
                <w:szCs w:val="20"/>
              </w:rPr>
              <w:t xml:space="preserve">МКОУ СОШ </w:t>
            </w:r>
          </w:p>
          <w:p w:rsidR="00425E67" w:rsidRPr="00CA7C0D" w:rsidRDefault="00425E67" w:rsidP="00BE701F">
            <w:pPr>
              <w:contextualSpacing/>
              <w:jc w:val="both"/>
              <w:rPr>
                <w:rFonts w:ascii="Times New Roman" w:hAnsi="Times New Roman" w:cs="Times New Roman"/>
                <w:color w:val="0D0D0D" w:themeColor="text1" w:themeTint="F2"/>
                <w:sz w:val="20"/>
                <w:szCs w:val="20"/>
              </w:rPr>
            </w:pPr>
            <w:r w:rsidRPr="00CA7C0D">
              <w:rPr>
                <w:rFonts w:ascii="Times New Roman" w:hAnsi="Times New Roman" w:cs="Times New Roman"/>
                <w:color w:val="0D0D0D" w:themeColor="text1" w:themeTint="F2"/>
                <w:sz w:val="20"/>
                <w:szCs w:val="20"/>
              </w:rPr>
              <w:t>с. В. Сеймчан</w:t>
            </w:r>
          </w:p>
        </w:tc>
        <w:tc>
          <w:tcPr>
            <w:tcW w:w="755" w:type="dxa"/>
          </w:tcPr>
          <w:p w:rsidR="00425E67" w:rsidRPr="00CA7C0D" w:rsidRDefault="00425E67" w:rsidP="00BE701F">
            <w:pPr>
              <w:contextualSpacing/>
              <w:jc w:val="center"/>
              <w:rPr>
                <w:rFonts w:ascii="Times New Roman" w:hAnsi="Times New Roman" w:cs="Times New Roman"/>
                <w:color w:val="0D0D0D" w:themeColor="text1" w:themeTint="F2"/>
                <w:sz w:val="24"/>
                <w:szCs w:val="24"/>
              </w:rPr>
            </w:pPr>
            <w:r w:rsidRPr="00CA7C0D">
              <w:rPr>
                <w:rFonts w:ascii="Times New Roman" w:hAnsi="Times New Roman" w:cs="Times New Roman"/>
                <w:color w:val="0D0D0D" w:themeColor="text1" w:themeTint="F2"/>
                <w:sz w:val="24"/>
                <w:szCs w:val="24"/>
              </w:rPr>
              <w:t>5</w:t>
            </w:r>
          </w:p>
        </w:tc>
        <w:tc>
          <w:tcPr>
            <w:tcW w:w="850" w:type="dxa"/>
          </w:tcPr>
          <w:p w:rsidR="00425E67" w:rsidRPr="00CA7C0D" w:rsidRDefault="00425E67" w:rsidP="00BE701F">
            <w:pPr>
              <w:contextualSpacing/>
              <w:jc w:val="center"/>
              <w:rPr>
                <w:rFonts w:ascii="Times New Roman" w:hAnsi="Times New Roman" w:cs="Times New Roman"/>
                <w:color w:val="0D0D0D" w:themeColor="text1" w:themeTint="F2"/>
                <w:sz w:val="24"/>
                <w:szCs w:val="24"/>
              </w:rPr>
            </w:pPr>
            <w:r w:rsidRPr="00CA7C0D">
              <w:rPr>
                <w:rFonts w:ascii="Times New Roman" w:hAnsi="Times New Roman" w:cs="Times New Roman"/>
                <w:color w:val="0D0D0D" w:themeColor="text1" w:themeTint="F2"/>
                <w:sz w:val="24"/>
                <w:szCs w:val="24"/>
              </w:rPr>
              <w:t>2</w:t>
            </w:r>
          </w:p>
        </w:tc>
        <w:tc>
          <w:tcPr>
            <w:tcW w:w="1011" w:type="dxa"/>
          </w:tcPr>
          <w:p w:rsidR="00425E67" w:rsidRPr="00CA7C0D" w:rsidRDefault="00425E67" w:rsidP="00BE701F">
            <w:pPr>
              <w:contextualSpacing/>
              <w:jc w:val="center"/>
              <w:rPr>
                <w:rFonts w:ascii="Times New Roman" w:hAnsi="Times New Roman" w:cs="Times New Roman"/>
                <w:color w:val="0D0D0D" w:themeColor="text1" w:themeTint="F2"/>
                <w:sz w:val="24"/>
                <w:szCs w:val="24"/>
              </w:rPr>
            </w:pPr>
            <w:r w:rsidRPr="00CA7C0D">
              <w:rPr>
                <w:rFonts w:ascii="Times New Roman" w:hAnsi="Times New Roman" w:cs="Times New Roman"/>
                <w:color w:val="0D0D0D" w:themeColor="text1" w:themeTint="F2"/>
                <w:sz w:val="24"/>
                <w:szCs w:val="24"/>
              </w:rPr>
              <w:t>17</w:t>
            </w:r>
          </w:p>
        </w:tc>
        <w:tc>
          <w:tcPr>
            <w:tcW w:w="1115" w:type="dxa"/>
          </w:tcPr>
          <w:p w:rsidR="00425E67" w:rsidRPr="00CA7C0D" w:rsidRDefault="00425E67" w:rsidP="00BE701F">
            <w:pPr>
              <w:contextualSpacing/>
              <w:jc w:val="center"/>
              <w:rPr>
                <w:rFonts w:ascii="Times New Roman" w:hAnsi="Times New Roman" w:cs="Times New Roman"/>
                <w:color w:val="0D0D0D" w:themeColor="text1" w:themeTint="F2"/>
                <w:sz w:val="24"/>
                <w:szCs w:val="24"/>
              </w:rPr>
            </w:pPr>
            <w:r w:rsidRPr="00CA7C0D">
              <w:rPr>
                <w:rFonts w:ascii="Times New Roman" w:hAnsi="Times New Roman" w:cs="Times New Roman"/>
                <w:color w:val="0D0D0D" w:themeColor="text1" w:themeTint="F2"/>
                <w:sz w:val="24"/>
                <w:szCs w:val="24"/>
              </w:rPr>
              <w:t>4</w:t>
            </w:r>
          </w:p>
        </w:tc>
        <w:tc>
          <w:tcPr>
            <w:tcW w:w="850" w:type="dxa"/>
          </w:tcPr>
          <w:p w:rsidR="00425E67" w:rsidRPr="00CA7C0D" w:rsidRDefault="00425E67" w:rsidP="00BE701F">
            <w:pPr>
              <w:contextualSpacing/>
              <w:jc w:val="center"/>
              <w:rPr>
                <w:rFonts w:ascii="Times New Roman" w:hAnsi="Times New Roman" w:cs="Times New Roman"/>
                <w:color w:val="0D0D0D" w:themeColor="text1" w:themeTint="F2"/>
                <w:sz w:val="24"/>
                <w:szCs w:val="24"/>
              </w:rPr>
            </w:pPr>
            <w:r w:rsidRPr="00CA7C0D">
              <w:rPr>
                <w:rFonts w:ascii="Times New Roman" w:hAnsi="Times New Roman" w:cs="Times New Roman"/>
                <w:color w:val="0D0D0D" w:themeColor="text1" w:themeTint="F2"/>
                <w:sz w:val="24"/>
                <w:szCs w:val="24"/>
              </w:rPr>
              <w:t>7</w:t>
            </w:r>
          </w:p>
        </w:tc>
        <w:tc>
          <w:tcPr>
            <w:tcW w:w="958" w:type="dxa"/>
          </w:tcPr>
          <w:p w:rsidR="00425E67" w:rsidRPr="00CA7C0D" w:rsidRDefault="00425E67" w:rsidP="00BE701F">
            <w:pPr>
              <w:contextualSpacing/>
              <w:jc w:val="center"/>
              <w:rPr>
                <w:rFonts w:ascii="Times New Roman" w:hAnsi="Times New Roman" w:cs="Times New Roman"/>
                <w:color w:val="0D0D0D" w:themeColor="text1" w:themeTint="F2"/>
                <w:sz w:val="24"/>
                <w:szCs w:val="24"/>
              </w:rPr>
            </w:pPr>
            <w:r w:rsidRPr="00CA7C0D">
              <w:rPr>
                <w:rFonts w:ascii="Times New Roman" w:hAnsi="Times New Roman" w:cs="Times New Roman"/>
                <w:color w:val="0D0D0D" w:themeColor="text1" w:themeTint="F2"/>
                <w:sz w:val="24"/>
                <w:szCs w:val="24"/>
              </w:rPr>
              <w:t>9</w:t>
            </w:r>
          </w:p>
        </w:tc>
        <w:tc>
          <w:tcPr>
            <w:tcW w:w="827" w:type="dxa"/>
          </w:tcPr>
          <w:p w:rsidR="00425E67" w:rsidRPr="00CA7C0D" w:rsidRDefault="00425E67" w:rsidP="00BE701F">
            <w:pPr>
              <w:contextualSpacing/>
              <w:jc w:val="center"/>
              <w:rPr>
                <w:rFonts w:ascii="Times New Roman" w:hAnsi="Times New Roman" w:cs="Times New Roman"/>
                <w:color w:val="0D0D0D" w:themeColor="text1" w:themeTint="F2"/>
                <w:sz w:val="24"/>
                <w:szCs w:val="24"/>
              </w:rPr>
            </w:pPr>
            <w:r w:rsidRPr="00CA7C0D">
              <w:rPr>
                <w:rFonts w:ascii="Times New Roman" w:hAnsi="Times New Roman" w:cs="Times New Roman"/>
                <w:color w:val="0D0D0D" w:themeColor="text1" w:themeTint="F2"/>
                <w:sz w:val="24"/>
                <w:szCs w:val="24"/>
              </w:rPr>
              <w:t>9</w:t>
            </w:r>
          </w:p>
        </w:tc>
        <w:tc>
          <w:tcPr>
            <w:tcW w:w="932" w:type="dxa"/>
          </w:tcPr>
          <w:p w:rsidR="00425E67" w:rsidRPr="00CA7C0D" w:rsidRDefault="00425E67" w:rsidP="00BE701F">
            <w:pPr>
              <w:contextualSpacing/>
              <w:jc w:val="center"/>
              <w:rPr>
                <w:rFonts w:ascii="Times New Roman" w:hAnsi="Times New Roman" w:cs="Times New Roman"/>
                <w:color w:val="0D0D0D" w:themeColor="text1" w:themeTint="F2"/>
                <w:sz w:val="24"/>
                <w:szCs w:val="24"/>
              </w:rPr>
            </w:pPr>
            <w:r w:rsidRPr="00CA7C0D">
              <w:rPr>
                <w:rFonts w:ascii="Times New Roman" w:hAnsi="Times New Roman" w:cs="Times New Roman"/>
                <w:color w:val="0D0D0D" w:themeColor="text1" w:themeTint="F2"/>
                <w:sz w:val="24"/>
                <w:szCs w:val="24"/>
              </w:rPr>
              <w:t>29</w:t>
            </w:r>
          </w:p>
        </w:tc>
      </w:tr>
      <w:tr w:rsidR="00BE701F" w:rsidRPr="00CA7C0D" w:rsidTr="00E96B86">
        <w:tc>
          <w:tcPr>
            <w:tcW w:w="1844" w:type="dxa"/>
          </w:tcPr>
          <w:p w:rsidR="00425E67" w:rsidRPr="00CA7C0D" w:rsidRDefault="00425E67" w:rsidP="00BE701F">
            <w:pPr>
              <w:contextualSpacing/>
              <w:rPr>
                <w:rFonts w:ascii="Times New Roman" w:hAnsi="Times New Roman" w:cs="Times New Roman"/>
                <w:color w:val="0D0D0D" w:themeColor="text1" w:themeTint="F2"/>
                <w:sz w:val="20"/>
                <w:szCs w:val="20"/>
              </w:rPr>
            </w:pPr>
            <w:r w:rsidRPr="00CA7C0D">
              <w:rPr>
                <w:rFonts w:ascii="Times New Roman" w:hAnsi="Times New Roman" w:cs="Times New Roman"/>
                <w:color w:val="0D0D0D" w:themeColor="text1" w:themeTint="F2"/>
                <w:sz w:val="20"/>
                <w:szCs w:val="20"/>
              </w:rPr>
              <w:t>МКУ ДО ЦДОД</w:t>
            </w:r>
          </w:p>
        </w:tc>
        <w:tc>
          <w:tcPr>
            <w:tcW w:w="755" w:type="dxa"/>
          </w:tcPr>
          <w:p w:rsidR="00425E67" w:rsidRPr="00CA7C0D" w:rsidRDefault="00425E67" w:rsidP="00BE701F">
            <w:pPr>
              <w:contextualSpacing/>
              <w:jc w:val="center"/>
              <w:rPr>
                <w:rFonts w:ascii="Times New Roman" w:hAnsi="Times New Roman" w:cs="Times New Roman"/>
                <w:color w:val="0D0D0D" w:themeColor="text1" w:themeTint="F2"/>
                <w:sz w:val="24"/>
                <w:szCs w:val="24"/>
              </w:rPr>
            </w:pPr>
            <w:r w:rsidRPr="00CA7C0D">
              <w:rPr>
                <w:rFonts w:ascii="Times New Roman" w:hAnsi="Times New Roman" w:cs="Times New Roman"/>
                <w:color w:val="0D0D0D" w:themeColor="text1" w:themeTint="F2"/>
                <w:sz w:val="24"/>
                <w:szCs w:val="24"/>
              </w:rPr>
              <w:t>1</w:t>
            </w:r>
          </w:p>
        </w:tc>
        <w:tc>
          <w:tcPr>
            <w:tcW w:w="850" w:type="dxa"/>
          </w:tcPr>
          <w:p w:rsidR="00425E67" w:rsidRPr="00CA7C0D" w:rsidRDefault="00425E67" w:rsidP="00BE701F">
            <w:pPr>
              <w:contextualSpacing/>
              <w:jc w:val="center"/>
              <w:rPr>
                <w:rFonts w:ascii="Times New Roman" w:hAnsi="Times New Roman" w:cs="Times New Roman"/>
                <w:color w:val="0D0D0D" w:themeColor="text1" w:themeTint="F2"/>
                <w:sz w:val="24"/>
                <w:szCs w:val="24"/>
              </w:rPr>
            </w:pPr>
            <w:r w:rsidRPr="00CA7C0D">
              <w:rPr>
                <w:rFonts w:ascii="Times New Roman" w:hAnsi="Times New Roman" w:cs="Times New Roman"/>
                <w:color w:val="0D0D0D" w:themeColor="text1" w:themeTint="F2"/>
                <w:sz w:val="24"/>
                <w:szCs w:val="24"/>
              </w:rPr>
              <w:t>2</w:t>
            </w:r>
          </w:p>
        </w:tc>
        <w:tc>
          <w:tcPr>
            <w:tcW w:w="1011" w:type="dxa"/>
          </w:tcPr>
          <w:p w:rsidR="00425E67" w:rsidRPr="00CA7C0D" w:rsidRDefault="00425E67" w:rsidP="00BE701F">
            <w:pPr>
              <w:contextualSpacing/>
              <w:jc w:val="center"/>
              <w:rPr>
                <w:rFonts w:ascii="Times New Roman" w:hAnsi="Times New Roman" w:cs="Times New Roman"/>
                <w:color w:val="0D0D0D" w:themeColor="text1" w:themeTint="F2"/>
                <w:sz w:val="24"/>
                <w:szCs w:val="24"/>
                <w:lang w:val="en-US"/>
              </w:rPr>
            </w:pPr>
            <w:r w:rsidRPr="00CA7C0D">
              <w:rPr>
                <w:rFonts w:ascii="Times New Roman" w:hAnsi="Times New Roman" w:cs="Times New Roman"/>
                <w:color w:val="0D0D0D" w:themeColor="text1" w:themeTint="F2"/>
                <w:sz w:val="24"/>
                <w:szCs w:val="24"/>
                <w:lang w:val="en-US"/>
              </w:rPr>
              <w:t>12</w:t>
            </w:r>
          </w:p>
        </w:tc>
        <w:tc>
          <w:tcPr>
            <w:tcW w:w="1115" w:type="dxa"/>
          </w:tcPr>
          <w:p w:rsidR="00425E67" w:rsidRPr="00CA7C0D" w:rsidRDefault="00425E67" w:rsidP="00BE701F">
            <w:pPr>
              <w:contextualSpacing/>
              <w:jc w:val="center"/>
              <w:rPr>
                <w:rFonts w:ascii="Times New Roman" w:hAnsi="Times New Roman" w:cs="Times New Roman"/>
                <w:color w:val="0D0D0D" w:themeColor="text1" w:themeTint="F2"/>
                <w:sz w:val="24"/>
                <w:szCs w:val="24"/>
                <w:lang w:val="en-US"/>
              </w:rPr>
            </w:pPr>
            <w:r w:rsidRPr="00CA7C0D">
              <w:rPr>
                <w:rFonts w:ascii="Times New Roman" w:hAnsi="Times New Roman" w:cs="Times New Roman"/>
                <w:color w:val="0D0D0D" w:themeColor="text1" w:themeTint="F2"/>
                <w:sz w:val="24"/>
                <w:szCs w:val="24"/>
                <w:lang w:val="en-US"/>
              </w:rPr>
              <w:t>13</w:t>
            </w:r>
          </w:p>
        </w:tc>
        <w:tc>
          <w:tcPr>
            <w:tcW w:w="850" w:type="dxa"/>
          </w:tcPr>
          <w:p w:rsidR="00425E67" w:rsidRPr="00CA7C0D" w:rsidRDefault="00425E67" w:rsidP="00BE701F">
            <w:pPr>
              <w:contextualSpacing/>
              <w:jc w:val="center"/>
              <w:rPr>
                <w:rFonts w:ascii="Times New Roman" w:hAnsi="Times New Roman" w:cs="Times New Roman"/>
                <w:color w:val="0D0D0D" w:themeColor="text1" w:themeTint="F2"/>
                <w:sz w:val="24"/>
                <w:szCs w:val="24"/>
              </w:rPr>
            </w:pPr>
            <w:r w:rsidRPr="00CA7C0D">
              <w:rPr>
                <w:rFonts w:ascii="Times New Roman" w:hAnsi="Times New Roman" w:cs="Times New Roman"/>
                <w:color w:val="0D0D0D" w:themeColor="text1" w:themeTint="F2"/>
                <w:sz w:val="24"/>
                <w:szCs w:val="24"/>
              </w:rPr>
              <w:t>7</w:t>
            </w:r>
          </w:p>
        </w:tc>
        <w:tc>
          <w:tcPr>
            <w:tcW w:w="958" w:type="dxa"/>
          </w:tcPr>
          <w:p w:rsidR="00425E67" w:rsidRPr="00CA7C0D" w:rsidRDefault="00425E67" w:rsidP="00BE701F">
            <w:pPr>
              <w:contextualSpacing/>
              <w:jc w:val="center"/>
              <w:rPr>
                <w:rFonts w:ascii="Times New Roman" w:hAnsi="Times New Roman" w:cs="Times New Roman"/>
                <w:color w:val="0D0D0D" w:themeColor="text1" w:themeTint="F2"/>
                <w:sz w:val="24"/>
                <w:szCs w:val="24"/>
                <w:lang w:val="en-US"/>
              </w:rPr>
            </w:pPr>
            <w:r w:rsidRPr="00CA7C0D">
              <w:rPr>
                <w:rFonts w:ascii="Times New Roman" w:hAnsi="Times New Roman" w:cs="Times New Roman"/>
                <w:color w:val="0D0D0D" w:themeColor="text1" w:themeTint="F2"/>
                <w:sz w:val="24"/>
                <w:szCs w:val="24"/>
                <w:lang w:val="en-US"/>
              </w:rPr>
              <w:t>16</w:t>
            </w:r>
          </w:p>
        </w:tc>
        <w:tc>
          <w:tcPr>
            <w:tcW w:w="827" w:type="dxa"/>
          </w:tcPr>
          <w:p w:rsidR="00425E67" w:rsidRPr="00CA7C0D" w:rsidRDefault="00425E67" w:rsidP="00BE701F">
            <w:pPr>
              <w:contextualSpacing/>
              <w:jc w:val="center"/>
              <w:rPr>
                <w:rFonts w:ascii="Times New Roman" w:hAnsi="Times New Roman" w:cs="Times New Roman"/>
                <w:color w:val="0D0D0D" w:themeColor="text1" w:themeTint="F2"/>
                <w:sz w:val="24"/>
                <w:szCs w:val="24"/>
              </w:rPr>
            </w:pPr>
            <w:r w:rsidRPr="00CA7C0D">
              <w:rPr>
                <w:rFonts w:ascii="Times New Roman" w:hAnsi="Times New Roman" w:cs="Times New Roman"/>
                <w:color w:val="0D0D0D" w:themeColor="text1" w:themeTint="F2"/>
                <w:sz w:val="24"/>
                <w:szCs w:val="24"/>
              </w:rPr>
              <w:t>5</w:t>
            </w:r>
          </w:p>
        </w:tc>
        <w:tc>
          <w:tcPr>
            <w:tcW w:w="932" w:type="dxa"/>
          </w:tcPr>
          <w:p w:rsidR="00425E67" w:rsidRPr="00CA7C0D" w:rsidRDefault="00425E67" w:rsidP="00BE701F">
            <w:pPr>
              <w:contextualSpacing/>
              <w:jc w:val="center"/>
              <w:rPr>
                <w:rFonts w:ascii="Times New Roman" w:hAnsi="Times New Roman" w:cs="Times New Roman"/>
                <w:color w:val="0D0D0D" w:themeColor="text1" w:themeTint="F2"/>
                <w:sz w:val="24"/>
                <w:szCs w:val="24"/>
              </w:rPr>
            </w:pPr>
            <w:r w:rsidRPr="00CA7C0D">
              <w:rPr>
                <w:rFonts w:ascii="Times New Roman" w:hAnsi="Times New Roman" w:cs="Times New Roman"/>
                <w:color w:val="0D0D0D" w:themeColor="text1" w:themeTint="F2"/>
                <w:sz w:val="24"/>
                <w:szCs w:val="24"/>
              </w:rPr>
              <w:t>8</w:t>
            </w:r>
          </w:p>
        </w:tc>
      </w:tr>
      <w:tr w:rsidR="00BE701F" w:rsidRPr="00CA7C0D" w:rsidTr="00E96B86">
        <w:tc>
          <w:tcPr>
            <w:tcW w:w="1844" w:type="dxa"/>
          </w:tcPr>
          <w:p w:rsidR="00425E67" w:rsidRPr="00CA7C0D" w:rsidRDefault="00425E67" w:rsidP="00BE701F">
            <w:pPr>
              <w:contextualSpacing/>
              <w:jc w:val="both"/>
              <w:rPr>
                <w:rFonts w:ascii="Times New Roman" w:hAnsi="Times New Roman" w:cs="Times New Roman"/>
                <w:color w:val="0D0D0D" w:themeColor="text1" w:themeTint="F2"/>
                <w:sz w:val="20"/>
                <w:szCs w:val="20"/>
              </w:rPr>
            </w:pPr>
            <w:r w:rsidRPr="00CA7C0D">
              <w:rPr>
                <w:rFonts w:ascii="Times New Roman" w:hAnsi="Times New Roman" w:cs="Times New Roman"/>
                <w:color w:val="0D0D0D" w:themeColor="text1" w:themeTint="F2"/>
                <w:sz w:val="20"/>
                <w:szCs w:val="20"/>
              </w:rPr>
              <w:t>МБДОУ «Детский сад №6»</w:t>
            </w:r>
          </w:p>
        </w:tc>
        <w:tc>
          <w:tcPr>
            <w:tcW w:w="755" w:type="dxa"/>
          </w:tcPr>
          <w:p w:rsidR="00425E67" w:rsidRPr="00CA7C0D" w:rsidRDefault="00425E67" w:rsidP="00BE701F">
            <w:pPr>
              <w:contextualSpacing/>
              <w:jc w:val="center"/>
              <w:rPr>
                <w:rFonts w:ascii="Times New Roman" w:hAnsi="Times New Roman" w:cs="Times New Roman"/>
                <w:color w:val="0D0D0D" w:themeColor="text1" w:themeTint="F2"/>
                <w:sz w:val="24"/>
                <w:szCs w:val="24"/>
              </w:rPr>
            </w:pPr>
            <w:r w:rsidRPr="00CA7C0D">
              <w:rPr>
                <w:rFonts w:ascii="Times New Roman" w:hAnsi="Times New Roman" w:cs="Times New Roman"/>
                <w:color w:val="0D0D0D" w:themeColor="text1" w:themeTint="F2"/>
                <w:sz w:val="24"/>
                <w:szCs w:val="24"/>
              </w:rPr>
              <w:t>1</w:t>
            </w:r>
          </w:p>
        </w:tc>
        <w:tc>
          <w:tcPr>
            <w:tcW w:w="850" w:type="dxa"/>
          </w:tcPr>
          <w:p w:rsidR="00425E67" w:rsidRPr="00CA7C0D" w:rsidRDefault="00425E67" w:rsidP="00BE701F">
            <w:pPr>
              <w:contextualSpacing/>
              <w:jc w:val="center"/>
              <w:rPr>
                <w:rFonts w:ascii="Times New Roman" w:hAnsi="Times New Roman" w:cs="Times New Roman"/>
                <w:color w:val="0D0D0D" w:themeColor="text1" w:themeTint="F2"/>
                <w:sz w:val="24"/>
                <w:szCs w:val="24"/>
              </w:rPr>
            </w:pPr>
            <w:r w:rsidRPr="00CA7C0D">
              <w:rPr>
                <w:rFonts w:ascii="Times New Roman" w:hAnsi="Times New Roman" w:cs="Times New Roman"/>
                <w:color w:val="0D0D0D" w:themeColor="text1" w:themeTint="F2"/>
                <w:sz w:val="24"/>
                <w:szCs w:val="24"/>
              </w:rPr>
              <w:t>1</w:t>
            </w:r>
          </w:p>
        </w:tc>
        <w:tc>
          <w:tcPr>
            <w:tcW w:w="1011" w:type="dxa"/>
          </w:tcPr>
          <w:p w:rsidR="00425E67" w:rsidRPr="00CA7C0D" w:rsidRDefault="00425E67" w:rsidP="00BE701F">
            <w:pPr>
              <w:contextualSpacing/>
              <w:jc w:val="center"/>
              <w:rPr>
                <w:rFonts w:ascii="Times New Roman" w:hAnsi="Times New Roman" w:cs="Times New Roman"/>
                <w:color w:val="0D0D0D" w:themeColor="text1" w:themeTint="F2"/>
                <w:sz w:val="24"/>
                <w:szCs w:val="24"/>
              </w:rPr>
            </w:pPr>
            <w:r w:rsidRPr="00CA7C0D">
              <w:rPr>
                <w:rFonts w:ascii="Times New Roman" w:hAnsi="Times New Roman" w:cs="Times New Roman"/>
                <w:color w:val="0D0D0D" w:themeColor="text1" w:themeTint="F2"/>
                <w:sz w:val="24"/>
                <w:szCs w:val="24"/>
              </w:rPr>
              <w:t>28</w:t>
            </w:r>
          </w:p>
        </w:tc>
        <w:tc>
          <w:tcPr>
            <w:tcW w:w="1115" w:type="dxa"/>
          </w:tcPr>
          <w:p w:rsidR="00425E67" w:rsidRPr="00CA7C0D" w:rsidRDefault="00425E67" w:rsidP="00BE701F">
            <w:pPr>
              <w:contextualSpacing/>
              <w:jc w:val="center"/>
              <w:rPr>
                <w:rFonts w:ascii="Times New Roman" w:hAnsi="Times New Roman" w:cs="Times New Roman"/>
                <w:color w:val="0D0D0D" w:themeColor="text1" w:themeTint="F2"/>
                <w:sz w:val="24"/>
                <w:szCs w:val="24"/>
              </w:rPr>
            </w:pPr>
            <w:r w:rsidRPr="00CA7C0D">
              <w:rPr>
                <w:rFonts w:ascii="Times New Roman" w:hAnsi="Times New Roman" w:cs="Times New Roman"/>
                <w:color w:val="0D0D0D" w:themeColor="text1" w:themeTint="F2"/>
                <w:sz w:val="24"/>
                <w:szCs w:val="24"/>
              </w:rPr>
              <w:t>28</w:t>
            </w:r>
          </w:p>
        </w:tc>
        <w:tc>
          <w:tcPr>
            <w:tcW w:w="850" w:type="dxa"/>
          </w:tcPr>
          <w:p w:rsidR="00425E67" w:rsidRPr="00CA7C0D" w:rsidRDefault="00425E67" w:rsidP="00BE701F">
            <w:pPr>
              <w:contextualSpacing/>
              <w:jc w:val="center"/>
              <w:rPr>
                <w:rFonts w:ascii="Times New Roman" w:hAnsi="Times New Roman" w:cs="Times New Roman"/>
                <w:color w:val="0D0D0D" w:themeColor="text1" w:themeTint="F2"/>
                <w:sz w:val="24"/>
                <w:szCs w:val="24"/>
              </w:rPr>
            </w:pPr>
            <w:r w:rsidRPr="00CA7C0D">
              <w:rPr>
                <w:rFonts w:ascii="Times New Roman" w:hAnsi="Times New Roman" w:cs="Times New Roman"/>
                <w:color w:val="0D0D0D" w:themeColor="text1" w:themeTint="F2"/>
                <w:sz w:val="24"/>
                <w:szCs w:val="24"/>
              </w:rPr>
              <w:t>1</w:t>
            </w:r>
          </w:p>
        </w:tc>
        <w:tc>
          <w:tcPr>
            <w:tcW w:w="958" w:type="dxa"/>
          </w:tcPr>
          <w:p w:rsidR="00425E67" w:rsidRPr="00CA7C0D" w:rsidRDefault="00425E67" w:rsidP="00BE701F">
            <w:pPr>
              <w:contextualSpacing/>
              <w:jc w:val="center"/>
              <w:rPr>
                <w:rFonts w:ascii="Times New Roman" w:hAnsi="Times New Roman" w:cs="Times New Roman"/>
                <w:color w:val="0D0D0D" w:themeColor="text1" w:themeTint="F2"/>
                <w:sz w:val="24"/>
                <w:szCs w:val="24"/>
              </w:rPr>
            </w:pPr>
            <w:r w:rsidRPr="00CA7C0D">
              <w:rPr>
                <w:rFonts w:ascii="Times New Roman" w:hAnsi="Times New Roman" w:cs="Times New Roman"/>
                <w:color w:val="0D0D0D" w:themeColor="text1" w:themeTint="F2"/>
                <w:sz w:val="24"/>
                <w:szCs w:val="24"/>
              </w:rPr>
              <w:t>1</w:t>
            </w:r>
          </w:p>
        </w:tc>
        <w:tc>
          <w:tcPr>
            <w:tcW w:w="827" w:type="dxa"/>
          </w:tcPr>
          <w:p w:rsidR="00425E67" w:rsidRPr="00CA7C0D" w:rsidRDefault="00425E67" w:rsidP="00BE701F">
            <w:pPr>
              <w:contextualSpacing/>
              <w:jc w:val="center"/>
              <w:rPr>
                <w:rFonts w:ascii="Times New Roman" w:hAnsi="Times New Roman" w:cs="Times New Roman"/>
                <w:color w:val="0D0D0D" w:themeColor="text1" w:themeTint="F2"/>
                <w:sz w:val="24"/>
                <w:szCs w:val="24"/>
              </w:rPr>
            </w:pPr>
            <w:r w:rsidRPr="00CA7C0D">
              <w:rPr>
                <w:rFonts w:ascii="Times New Roman" w:hAnsi="Times New Roman" w:cs="Times New Roman"/>
                <w:color w:val="0D0D0D" w:themeColor="text1" w:themeTint="F2"/>
                <w:sz w:val="24"/>
                <w:szCs w:val="24"/>
              </w:rPr>
              <w:t>3</w:t>
            </w:r>
          </w:p>
        </w:tc>
        <w:tc>
          <w:tcPr>
            <w:tcW w:w="932" w:type="dxa"/>
          </w:tcPr>
          <w:p w:rsidR="00425E67" w:rsidRPr="00CA7C0D" w:rsidRDefault="00425E67" w:rsidP="00BE701F">
            <w:pPr>
              <w:contextualSpacing/>
              <w:jc w:val="center"/>
              <w:rPr>
                <w:rFonts w:ascii="Times New Roman" w:hAnsi="Times New Roman" w:cs="Times New Roman"/>
                <w:color w:val="0D0D0D" w:themeColor="text1" w:themeTint="F2"/>
                <w:sz w:val="24"/>
                <w:szCs w:val="24"/>
              </w:rPr>
            </w:pPr>
            <w:r w:rsidRPr="00CA7C0D">
              <w:rPr>
                <w:rFonts w:ascii="Times New Roman" w:hAnsi="Times New Roman" w:cs="Times New Roman"/>
                <w:color w:val="0D0D0D" w:themeColor="text1" w:themeTint="F2"/>
                <w:sz w:val="24"/>
                <w:szCs w:val="24"/>
              </w:rPr>
              <w:t>18</w:t>
            </w:r>
          </w:p>
        </w:tc>
      </w:tr>
      <w:tr w:rsidR="00BE701F" w:rsidRPr="00CA7C0D" w:rsidTr="00E96B86">
        <w:tc>
          <w:tcPr>
            <w:tcW w:w="1844" w:type="dxa"/>
          </w:tcPr>
          <w:p w:rsidR="00425E67" w:rsidRPr="00CA7C0D" w:rsidRDefault="00425E67" w:rsidP="00BE701F">
            <w:pPr>
              <w:contextualSpacing/>
              <w:jc w:val="right"/>
              <w:rPr>
                <w:rFonts w:ascii="Times New Roman" w:hAnsi="Times New Roman" w:cs="Times New Roman"/>
                <w:b/>
                <w:color w:val="0D0D0D" w:themeColor="text1" w:themeTint="F2"/>
                <w:sz w:val="24"/>
                <w:szCs w:val="24"/>
              </w:rPr>
            </w:pPr>
            <w:r w:rsidRPr="00CA7C0D">
              <w:rPr>
                <w:rFonts w:ascii="Times New Roman" w:hAnsi="Times New Roman" w:cs="Times New Roman"/>
                <w:b/>
                <w:color w:val="0D0D0D" w:themeColor="text1" w:themeTint="F2"/>
                <w:sz w:val="24"/>
                <w:szCs w:val="24"/>
              </w:rPr>
              <w:t>ИТОГО</w:t>
            </w:r>
          </w:p>
        </w:tc>
        <w:tc>
          <w:tcPr>
            <w:tcW w:w="755" w:type="dxa"/>
          </w:tcPr>
          <w:p w:rsidR="00425E67" w:rsidRPr="00CA7C0D" w:rsidRDefault="00425E67" w:rsidP="00BE701F">
            <w:pPr>
              <w:contextualSpacing/>
              <w:jc w:val="center"/>
              <w:rPr>
                <w:rFonts w:ascii="Times New Roman" w:hAnsi="Times New Roman" w:cs="Times New Roman"/>
                <w:b/>
                <w:color w:val="0D0D0D" w:themeColor="text1" w:themeTint="F2"/>
                <w:sz w:val="24"/>
                <w:szCs w:val="24"/>
                <w:lang w:val="en-US"/>
              </w:rPr>
            </w:pPr>
            <w:r w:rsidRPr="00CA7C0D">
              <w:rPr>
                <w:rFonts w:ascii="Times New Roman" w:hAnsi="Times New Roman" w:cs="Times New Roman"/>
                <w:b/>
                <w:color w:val="0D0D0D" w:themeColor="text1" w:themeTint="F2"/>
                <w:sz w:val="24"/>
                <w:szCs w:val="24"/>
                <w:lang w:val="en-US"/>
              </w:rPr>
              <w:t>13</w:t>
            </w:r>
          </w:p>
        </w:tc>
        <w:tc>
          <w:tcPr>
            <w:tcW w:w="850" w:type="dxa"/>
          </w:tcPr>
          <w:p w:rsidR="00425E67" w:rsidRPr="00CA7C0D" w:rsidRDefault="00425E67" w:rsidP="00BE701F">
            <w:pPr>
              <w:contextualSpacing/>
              <w:jc w:val="center"/>
              <w:rPr>
                <w:rFonts w:ascii="Times New Roman" w:hAnsi="Times New Roman" w:cs="Times New Roman"/>
                <w:b/>
                <w:color w:val="0D0D0D" w:themeColor="text1" w:themeTint="F2"/>
                <w:sz w:val="24"/>
                <w:szCs w:val="24"/>
                <w:lang w:val="en-US"/>
              </w:rPr>
            </w:pPr>
            <w:r w:rsidRPr="00CA7C0D">
              <w:rPr>
                <w:rFonts w:ascii="Times New Roman" w:hAnsi="Times New Roman" w:cs="Times New Roman"/>
                <w:b/>
                <w:color w:val="0D0D0D" w:themeColor="text1" w:themeTint="F2"/>
                <w:sz w:val="24"/>
                <w:szCs w:val="24"/>
                <w:lang w:val="en-US"/>
              </w:rPr>
              <w:t>5</w:t>
            </w:r>
          </w:p>
        </w:tc>
        <w:tc>
          <w:tcPr>
            <w:tcW w:w="1011" w:type="dxa"/>
          </w:tcPr>
          <w:p w:rsidR="00425E67" w:rsidRPr="00CA7C0D" w:rsidRDefault="00425E67" w:rsidP="00BE701F">
            <w:pPr>
              <w:contextualSpacing/>
              <w:jc w:val="center"/>
              <w:rPr>
                <w:rFonts w:ascii="Times New Roman" w:hAnsi="Times New Roman" w:cs="Times New Roman"/>
                <w:b/>
                <w:color w:val="0D0D0D" w:themeColor="text1" w:themeTint="F2"/>
                <w:sz w:val="24"/>
                <w:szCs w:val="24"/>
                <w:lang w:val="en-US"/>
              </w:rPr>
            </w:pPr>
            <w:r w:rsidRPr="00CA7C0D">
              <w:rPr>
                <w:rFonts w:ascii="Times New Roman" w:hAnsi="Times New Roman" w:cs="Times New Roman"/>
                <w:b/>
                <w:color w:val="0D0D0D" w:themeColor="text1" w:themeTint="F2"/>
                <w:sz w:val="24"/>
                <w:szCs w:val="24"/>
                <w:lang w:val="en-US"/>
              </w:rPr>
              <w:t>105</w:t>
            </w:r>
          </w:p>
        </w:tc>
        <w:tc>
          <w:tcPr>
            <w:tcW w:w="1115" w:type="dxa"/>
          </w:tcPr>
          <w:p w:rsidR="00425E67" w:rsidRPr="00CA7C0D" w:rsidRDefault="00425E67" w:rsidP="00BE701F">
            <w:pPr>
              <w:contextualSpacing/>
              <w:jc w:val="center"/>
              <w:rPr>
                <w:rFonts w:ascii="Times New Roman" w:hAnsi="Times New Roman" w:cs="Times New Roman"/>
                <w:b/>
                <w:color w:val="0D0D0D" w:themeColor="text1" w:themeTint="F2"/>
                <w:sz w:val="24"/>
                <w:szCs w:val="24"/>
                <w:lang w:val="en-US"/>
              </w:rPr>
            </w:pPr>
            <w:r w:rsidRPr="00CA7C0D">
              <w:rPr>
                <w:rFonts w:ascii="Times New Roman" w:hAnsi="Times New Roman" w:cs="Times New Roman"/>
                <w:b/>
                <w:color w:val="0D0D0D" w:themeColor="text1" w:themeTint="F2"/>
                <w:sz w:val="24"/>
                <w:szCs w:val="24"/>
                <w:lang w:val="en-US"/>
              </w:rPr>
              <w:t>103</w:t>
            </w:r>
          </w:p>
        </w:tc>
        <w:tc>
          <w:tcPr>
            <w:tcW w:w="850" w:type="dxa"/>
          </w:tcPr>
          <w:p w:rsidR="00425E67" w:rsidRPr="00CA7C0D" w:rsidRDefault="00425E67" w:rsidP="00BE701F">
            <w:pPr>
              <w:contextualSpacing/>
              <w:jc w:val="center"/>
              <w:rPr>
                <w:rFonts w:ascii="Times New Roman" w:hAnsi="Times New Roman" w:cs="Times New Roman"/>
                <w:b/>
                <w:color w:val="0D0D0D" w:themeColor="text1" w:themeTint="F2"/>
                <w:sz w:val="24"/>
                <w:szCs w:val="24"/>
                <w:lang w:val="en-US"/>
              </w:rPr>
            </w:pPr>
            <w:r w:rsidRPr="00CA7C0D">
              <w:rPr>
                <w:rFonts w:ascii="Times New Roman" w:hAnsi="Times New Roman" w:cs="Times New Roman"/>
                <w:b/>
                <w:color w:val="0D0D0D" w:themeColor="text1" w:themeTint="F2"/>
                <w:sz w:val="24"/>
                <w:szCs w:val="24"/>
                <w:lang w:val="en-US"/>
              </w:rPr>
              <w:t>24</w:t>
            </w:r>
          </w:p>
        </w:tc>
        <w:tc>
          <w:tcPr>
            <w:tcW w:w="958" w:type="dxa"/>
          </w:tcPr>
          <w:p w:rsidR="00425E67" w:rsidRPr="00CA7C0D" w:rsidRDefault="00425E67" w:rsidP="00BE701F">
            <w:pPr>
              <w:contextualSpacing/>
              <w:jc w:val="center"/>
              <w:rPr>
                <w:rFonts w:ascii="Times New Roman" w:hAnsi="Times New Roman" w:cs="Times New Roman"/>
                <w:b/>
                <w:color w:val="0D0D0D" w:themeColor="text1" w:themeTint="F2"/>
                <w:sz w:val="24"/>
                <w:szCs w:val="24"/>
                <w:lang w:val="en-US"/>
              </w:rPr>
            </w:pPr>
            <w:r w:rsidRPr="00CA7C0D">
              <w:rPr>
                <w:rFonts w:ascii="Times New Roman" w:hAnsi="Times New Roman" w:cs="Times New Roman"/>
                <w:b/>
                <w:color w:val="0D0D0D" w:themeColor="text1" w:themeTint="F2"/>
                <w:sz w:val="24"/>
                <w:szCs w:val="24"/>
                <w:lang w:val="en-US"/>
              </w:rPr>
              <w:t>31</w:t>
            </w:r>
          </w:p>
        </w:tc>
        <w:tc>
          <w:tcPr>
            <w:tcW w:w="827" w:type="dxa"/>
          </w:tcPr>
          <w:p w:rsidR="00425E67" w:rsidRPr="00CA7C0D" w:rsidRDefault="00425E67" w:rsidP="00BE701F">
            <w:pPr>
              <w:contextualSpacing/>
              <w:jc w:val="center"/>
              <w:rPr>
                <w:rFonts w:ascii="Times New Roman" w:hAnsi="Times New Roman" w:cs="Times New Roman"/>
                <w:b/>
                <w:color w:val="0D0D0D" w:themeColor="text1" w:themeTint="F2"/>
                <w:sz w:val="24"/>
                <w:szCs w:val="24"/>
                <w:lang w:val="en-US"/>
              </w:rPr>
            </w:pPr>
            <w:r w:rsidRPr="00CA7C0D">
              <w:rPr>
                <w:rFonts w:ascii="Times New Roman" w:hAnsi="Times New Roman" w:cs="Times New Roman"/>
                <w:b/>
                <w:color w:val="0D0D0D" w:themeColor="text1" w:themeTint="F2"/>
                <w:sz w:val="24"/>
                <w:szCs w:val="24"/>
                <w:lang w:val="en-US"/>
              </w:rPr>
              <w:t>27</w:t>
            </w:r>
          </w:p>
        </w:tc>
        <w:tc>
          <w:tcPr>
            <w:tcW w:w="932" w:type="dxa"/>
          </w:tcPr>
          <w:p w:rsidR="00425E67" w:rsidRPr="00CA7C0D" w:rsidRDefault="00425E67" w:rsidP="00BE701F">
            <w:pPr>
              <w:contextualSpacing/>
              <w:jc w:val="center"/>
              <w:rPr>
                <w:rFonts w:ascii="Times New Roman" w:hAnsi="Times New Roman" w:cs="Times New Roman"/>
                <w:b/>
                <w:color w:val="0D0D0D" w:themeColor="text1" w:themeTint="F2"/>
                <w:sz w:val="24"/>
                <w:szCs w:val="24"/>
                <w:lang w:val="en-US"/>
              </w:rPr>
            </w:pPr>
            <w:r w:rsidRPr="00CA7C0D">
              <w:rPr>
                <w:rFonts w:ascii="Times New Roman" w:hAnsi="Times New Roman" w:cs="Times New Roman"/>
                <w:b/>
                <w:color w:val="0D0D0D" w:themeColor="text1" w:themeTint="F2"/>
                <w:sz w:val="24"/>
                <w:szCs w:val="24"/>
                <w:lang w:val="en-US"/>
              </w:rPr>
              <w:t>83</w:t>
            </w:r>
          </w:p>
        </w:tc>
      </w:tr>
    </w:tbl>
    <w:p w:rsidR="00425E67" w:rsidRPr="00CA7C0D" w:rsidRDefault="00425E67" w:rsidP="00BE701F">
      <w:pPr>
        <w:pStyle w:val="aa"/>
        <w:ind w:firstLine="567"/>
        <w:contextualSpacing/>
        <w:jc w:val="both"/>
        <w:rPr>
          <w:color w:val="0D0D0D" w:themeColor="text1" w:themeTint="F2"/>
          <w:sz w:val="28"/>
          <w:szCs w:val="28"/>
        </w:rPr>
      </w:pPr>
      <w:r w:rsidRPr="00CA7C0D">
        <w:rPr>
          <w:color w:val="0D0D0D" w:themeColor="text1" w:themeTint="F2"/>
          <w:sz w:val="28"/>
          <w:szCs w:val="28"/>
        </w:rPr>
        <w:t>Ежегодно 10 обучающихся образовательных организаций (школы, центр дополнительного образования детей, школа искусств, спортивная школа) получают стипендию Главы Среднеканского муниципального округа и 1 обучающийся стипендию Правительства Магаданской области.</w:t>
      </w:r>
    </w:p>
    <w:p w:rsidR="00FD6E0C" w:rsidRPr="00CA7C0D" w:rsidRDefault="00991B8D" w:rsidP="00CA7C0D">
      <w:pPr>
        <w:pStyle w:val="aa"/>
        <w:ind w:firstLine="567"/>
        <w:contextualSpacing/>
        <w:jc w:val="center"/>
        <w:rPr>
          <w:b/>
          <w:bCs/>
          <w:color w:val="0D0D0D" w:themeColor="text1" w:themeTint="F2"/>
          <w:sz w:val="28"/>
          <w:szCs w:val="28"/>
        </w:rPr>
      </w:pPr>
      <w:r w:rsidRPr="00CA7C0D">
        <w:rPr>
          <w:b/>
          <w:bCs/>
          <w:color w:val="0D0D0D" w:themeColor="text1" w:themeTint="F2"/>
          <w:sz w:val="28"/>
          <w:szCs w:val="28"/>
        </w:rPr>
        <w:lastRenderedPageBreak/>
        <w:t>Организация летнего отдыха детей</w:t>
      </w:r>
    </w:p>
    <w:p w:rsidR="00C97D3E" w:rsidRPr="00CA7C0D" w:rsidRDefault="00C97D3E" w:rsidP="00BE701F">
      <w:pPr>
        <w:pStyle w:val="Style3"/>
        <w:widowControl/>
        <w:spacing w:line="240" w:lineRule="auto"/>
        <w:ind w:right="10"/>
        <w:contextualSpacing/>
        <w:rPr>
          <w:rStyle w:val="FontStyle12"/>
          <w:color w:val="0D0D0D" w:themeColor="text1" w:themeTint="F2"/>
          <w:sz w:val="28"/>
          <w:szCs w:val="28"/>
        </w:rPr>
      </w:pPr>
      <w:r w:rsidRPr="00CA7C0D">
        <w:rPr>
          <w:rStyle w:val="FontStyle12"/>
          <w:color w:val="0D0D0D" w:themeColor="text1" w:themeTint="F2"/>
          <w:sz w:val="28"/>
          <w:szCs w:val="28"/>
        </w:rPr>
        <w:t>Основной задачей летней оздоровительной кампании 2025 года, на решение которой были ориентированы организаторы детского отдыха в муниципалитете, было улучшение эффективности оздоровления при условии сохранения достигнутого ранее уровня охвата детей организованными формами отдыха. Общий охват детей различными формами отдыха и оздоровления ежегодно остается стабильным.</w:t>
      </w:r>
    </w:p>
    <w:p w:rsidR="00F92BB1" w:rsidRPr="00CA7C0D" w:rsidRDefault="00F92BB1" w:rsidP="00BE701F">
      <w:pPr>
        <w:pStyle w:val="Style3"/>
        <w:widowControl/>
        <w:spacing w:line="240" w:lineRule="auto"/>
        <w:ind w:firstLine="710"/>
        <w:contextualSpacing/>
        <w:rPr>
          <w:rStyle w:val="FontStyle12"/>
          <w:color w:val="0D0D0D" w:themeColor="text1" w:themeTint="F2"/>
          <w:sz w:val="28"/>
          <w:szCs w:val="28"/>
        </w:rPr>
      </w:pPr>
      <w:r w:rsidRPr="00CA7C0D">
        <w:rPr>
          <w:rStyle w:val="FontStyle12"/>
          <w:color w:val="0D0D0D" w:themeColor="text1" w:themeTint="F2"/>
          <w:sz w:val="28"/>
          <w:szCs w:val="28"/>
        </w:rPr>
        <w:t xml:space="preserve">Финансирование осуществлялось из средств областного и местного бюджетов, на всю кампанию было израсходовано: из областного бюджета – 2 116,7 из выделенных 2 921,58 тыс. рублей, из муниципального бюджета – 2 707,7 (выделено 3 568,2) тыс. рублей. Средства направлены на питание, на подготовку к летней оздоровительной кампании, оздоровление, занятость и трудоустройство несовершеннолетних, заработную плату. Стоимость питания в лагерях с дневным пребыванием детей составила 518 рублей в день на одного ребёнка с трехразовым питанием, с двухразовым питанием - 444 рубля в день на одного ребёнка. </w:t>
      </w:r>
    </w:p>
    <w:p w:rsidR="00C97D3E" w:rsidRPr="00CA7C0D" w:rsidRDefault="00F92BB1" w:rsidP="00BE701F">
      <w:pPr>
        <w:pStyle w:val="Style3"/>
        <w:widowControl/>
        <w:spacing w:line="240" w:lineRule="auto"/>
        <w:ind w:firstLine="567"/>
        <w:contextualSpacing/>
        <w:rPr>
          <w:rStyle w:val="FontStyle12"/>
          <w:color w:val="0D0D0D" w:themeColor="text1" w:themeTint="F2"/>
          <w:sz w:val="28"/>
          <w:szCs w:val="28"/>
        </w:rPr>
      </w:pPr>
      <w:r w:rsidRPr="00CA7C0D">
        <w:rPr>
          <w:rStyle w:val="FontStyle12"/>
          <w:color w:val="0D0D0D" w:themeColor="text1" w:themeTint="F2"/>
          <w:sz w:val="28"/>
          <w:szCs w:val="28"/>
        </w:rPr>
        <w:t>В летний оздоровительный период работали лагеря с дневным пребыванием детей на базе МКУ ДО ЦДО и школы с. В. Сеймчан, в которых оздоровлено 186 детей и подростков.</w:t>
      </w:r>
    </w:p>
    <w:p w:rsidR="00C97D3E" w:rsidRPr="00CA7C0D" w:rsidRDefault="00C97D3E" w:rsidP="00BE701F">
      <w:pPr>
        <w:pStyle w:val="Style3"/>
        <w:widowControl/>
        <w:spacing w:line="240" w:lineRule="auto"/>
        <w:ind w:right="5" w:firstLine="567"/>
        <w:contextualSpacing/>
        <w:rPr>
          <w:rStyle w:val="FontStyle12"/>
          <w:color w:val="0D0D0D" w:themeColor="text1" w:themeTint="F2"/>
          <w:sz w:val="28"/>
          <w:szCs w:val="28"/>
        </w:rPr>
      </w:pPr>
      <w:r w:rsidRPr="00CA7C0D">
        <w:rPr>
          <w:rStyle w:val="FontStyle12"/>
          <w:color w:val="0D0D0D" w:themeColor="text1" w:themeTint="F2"/>
          <w:sz w:val="28"/>
          <w:szCs w:val="28"/>
        </w:rPr>
        <w:t>В лагерях были разработаны программы по различным направлениям и созданы безопасные условия для отдыха и оздоровления детей. Питание детей организовано в пищеблоках общеобразовательных учреждений. За время летней оздоровите</w:t>
      </w:r>
      <w:r w:rsidR="00F92BB1" w:rsidRPr="00CA7C0D">
        <w:rPr>
          <w:rStyle w:val="FontStyle12"/>
          <w:color w:val="0D0D0D" w:themeColor="text1" w:themeTint="F2"/>
          <w:sz w:val="28"/>
          <w:szCs w:val="28"/>
        </w:rPr>
        <w:t>льной компании случаев аварийных ситуаций</w:t>
      </w:r>
      <w:r w:rsidRPr="00CA7C0D">
        <w:rPr>
          <w:rStyle w:val="FontStyle12"/>
          <w:color w:val="0D0D0D" w:themeColor="text1" w:themeTint="F2"/>
          <w:sz w:val="28"/>
          <w:szCs w:val="28"/>
        </w:rPr>
        <w:t xml:space="preserve"> и инфекционных заболеваний не зарегистрировано.</w:t>
      </w:r>
    </w:p>
    <w:p w:rsidR="00C97D3E" w:rsidRPr="00CA7C0D" w:rsidRDefault="00C97D3E" w:rsidP="00BE701F">
      <w:pPr>
        <w:pStyle w:val="Style3"/>
        <w:widowControl/>
        <w:spacing w:line="240" w:lineRule="auto"/>
        <w:ind w:firstLine="567"/>
        <w:contextualSpacing/>
        <w:rPr>
          <w:rStyle w:val="FontStyle12"/>
          <w:color w:val="0D0D0D" w:themeColor="text1" w:themeTint="F2"/>
          <w:sz w:val="28"/>
          <w:szCs w:val="28"/>
        </w:rPr>
      </w:pPr>
      <w:r w:rsidRPr="00CA7C0D">
        <w:rPr>
          <w:rStyle w:val="FontStyle12"/>
          <w:color w:val="0D0D0D" w:themeColor="text1" w:themeTint="F2"/>
          <w:sz w:val="28"/>
          <w:szCs w:val="28"/>
        </w:rPr>
        <w:t xml:space="preserve">В лагерях Магаданской области отдохнули </w:t>
      </w:r>
      <w:r w:rsidR="00221181" w:rsidRPr="00CA7C0D">
        <w:rPr>
          <w:rStyle w:val="FontStyle12"/>
          <w:color w:val="0D0D0D" w:themeColor="text1" w:themeTint="F2"/>
          <w:sz w:val="28"/>
          <w:szCs w:val="28"/>
        </w:rPr>
        <w:t>6 детей, из них 1 ребенок</w:t>
      </w:r>
      <w:r w:rsidRPr="00CA7C0D">
        <w:rPr>
          <w:rStyle w:val="FontStyle12"/>
          <w:color w:val="0D0D0D" w:themeColor="text1" w:themeTint="F2"/>
          <w:sz w:val="28"/>
          <w:szCs w:val="28"/>
        </w:rPr>
        <w:t xml:space="preserve"> родителей СВО, 2 из многодетных семей, 1 состоящий на учете в КПДН. В лагерях Хабаровского края и Иркутской области отдохнули 3 детей, один из них опекаемый ребенок. Всего в лагерях всех видов отдохнули за две смены 195 детей и подростков.</w:t>
      </w:r>
    </w:p>
    <w:p w:rsidR="00C97D3E" w:rsidRPr="00CA7C0D" w:rsidRDefault="00C97D3E" w:rsidP="00BE701F">
      <w:pPr>
        <w:pStyle w:val="Style3"/>
        <w:widowControl/>
        <w:spacing w:line="240" w:lineRule="auto"/>
        <w:ind w:firstLine="567"/>
        <w:contextualSpacing/>
        <w:rPr>
          <w:rStyle w:val="FontStyle12"/>
          <w:color w:val="0D0D0D" w:themeColor="text1" w:themeTint="F2"/>
          <w:sz w:val="28"/>
          <w:szCs w:val="28"/>
        </w:rPr>
      </w:pPr>
      <w:r w:rsidRPr="00CA7C0D">
        <w:rPr>
          <w:rStyle w:val="FontStyle12"/>
          <w:color w:val="0D0D0D" w:themeColor="text1" w:themeTint="F2"/>
          <w:sz w:val="28"/>
          <w:szCs w:val="28"/>
        </w:rPr>
        <w:t>В летний период 2025 года оздоровлению подлежало 122 ребенка, что составляет 70 % от всех школьников района.</w:t>
      </w:r>
    </w:p>
    <w:p w:rsidR="00C97D3E" w:rsidRPr="00CA7C0D" w:rsidRDefault="00C97D3E" w:rsidP="00BE701F">
      <w:pPr>
        <w:pStyle w:val="Style3"/>
        <w:widowControl/>
        <w:spacing w:line="240" w:lineRule="auto"/>
        <w:ind w:right="5" w:firstLine="567"/>
        <w:contextualSpacing/>
        <w:rPr>
          <w:rStyle w:val="FontStyle12"/>
          <w:color w:val="0D0D0D" w:themeColor="text1" w:themeTint="F2"/>
          <w:sz w:val="28"/>
          <w:szCs w:val="28"/>
        </w:rPr>
      </w:pPr>
      <w:r w:rsidRPr="00CA7C0D">
        <w:rPr>
          <w:rStyle w:val="FontStyle12"/>
          <w:color w:val="0D0D0D" w:themeColor="text1" w:themeTint="F2"/>
          <w:sz w:val="28"/>
          <w:szCs w:val="28"/>
        </w:rPr>
        <w:t xml:space="preserve">В каждом учреждении реализовывался собственный план мероприятий, в который вошли конкурсы, викторины, выставки, познавательно-развлекательные и спортивные мероприятия, экскурсии, мероприятия по безопасности жизнедеятельности. В период летних каникул лагеря продолжили многолетнее сотрудничество с различными организациями района: полицией, пожарной охраной, больницей, библиотекой, судом, краеведческим музеем, лесничеством, индивидуальным предпринимателем Кобзаревым Н.В. Формирование здорового образа жизни, профориентационная и профилактическая работа становятся приоритетными направлениями в деятельности каждого оздоровительного учреждения. </w:t>
      </w:r>
      <w:r w:rsidR="00F92BB1" w:rsidRPr="00CA7C0D">
        <w:rPr>
          <w:rStyle w:val="FontStyle12"/>
          <w:color w:val="0D0D0D" w:themeColor="text1" w:themeTint="F2"/>
          <w:sz w:val="28"/>
          <w:szCs w:val="28"/>
        </w:rPr>
        <w:t>В 2025 г</w:t>
      </w:r>
      <w:r w:rsidR="00CA7C0D" w:rsidRPr="00CA7C0D">
        <w:rPr>
          <w:rStyle w:val="FontStyle12"/>
          <w:color w:val="0D0D0D" w:themeColor="text1" w:themeTint="F2"/>
          <w:sz w:val="28"/>
          <w:szCs w:val="28"/>
        </w:rPr>
        <w:t>оду</w:t>
      </w:r>
      <w:r w:rsidR="00F92BB1" w:rsidRPr="00CA7C0D">
        <w:rPr>
          <w:rStyle w:val="FontStyle12"/>
          <w:color w:val="0D0D0D" w:themeColor="text1" w:themeTint="F2"/>
          <w:sz w:val="28"/>
          <w:szCs w:val="28"/>
        </w:rPr>
        <w:t xml:space="preserve"> ш</w:t>
      </w:r>
      <w:r w:rsidRPr="00CA7C0D">
        <w:rPr>
          <w:rStyle w:val="FontStyle12"/>
          <w:color w:val="0D0D0D" w:themeColor="text1" w:themeTint="F2"/>
          <w:sz w:val="28"/>
          <w:szCs w:val="28"/>
        </w:rPr>
        <w:t>кола заключила с архивом договор на сотрудничество в рамках профориентационной работы. В программы были включены и проведены тематические мероприятия, посвящённые антинаркотическому месячнику, Дни единых действий, спортивные соревнования</w:t>
      </w:r>
      <w:r w:rsidR="00221181" w:rsidRPr="00CA7C0D">
        <w:rPr>
          <w:rStyle w:val="FontStyle12"/>
          <w:color w:val="0D0D0D" w:themeColor="text1" w:themeTint="F2"/>
          <w:sz w:val="28"/>
          <w:szCs w:val="28"/>
        </w:rPr>
        <w:t xml:space="preserve"> и т.д. Большое значение уделяло</w:t>
      </w:r>
      <w:r w:rsidRPr="00CA7C0D">
        <w:rPr>
          <w:rStyle w:val="FontStyle12"/>
          <w:color w:val="0D0D0D" w:themeColor="text1" w:themeTint="F2"/>
          <w:sz w:val="28"/>
          <w:szCs w:val="28"/>
        </w:rPr>
        <w:t>сь правилам личной безопасности в летний период.</w:t>
      </w:r>
    </w:p>
    <w:p w:rsidR="00C97D3E" w:rsidRPr="00CA7C0D" w:rsidRDefault="00C97D3E" w:rsidP="00BE701F">
      <w:pPr>
        <w:pStyle w:val="Style3"/>
        <w:widowControl/>
        <w:spacing w:line="240" w:lineRule="auto"/>
        <w:ind w:firstLine="567"/>
        <w:contextualSpacing/>
        <w:rPr>
          <w:rStyle w:val="FontStyle12"/>
          <w:color w:val="0D0D0D" w:themeColor="text1" w:themeTint="F2"/>
          <w:sz w:val="28"/>
          <w:szCs w:val="28"/>
        </w:rPr>
      </w:pPr>
      <w:r w:rsidRPr="00CA7C0D">
        <w:rPr>
          <w:rStyle w:val="FontStyle12"/>
          <w:color w:val="0D0D0D" w:themeColor="text1" w:themeTint="F2"/>
          <w:sz w:val="28"/>
          <w:szCs w:val="28"/>
        </w:rPr>
        <w:t>Оценка оздоровительного эффекта составил</w:t>
      </w:r>
      <w:r w:rsidR="00221181" w:rsidRPr="00CA7C0D">
        <w:rPr>
          <w:rStyle w:val="FontStyle12"/>
          <w:color w:val="0D0D0D" w:themeColor="text1" w:themeTint="F2"/>
          <w:sz w:val="28"/>
          <w:szCs w:val="28"/>
        </w:rPr>
        <w:t>а</w:t>
      </w:r>
      <w:r w:rsidRPr="00CA7C0D">
        <w:rPr>
          <w:rStyle w:val="FontStyle12"/>
          <w:color w:val="0D0D0D" w:themeColor="text1" w:themeTint="F2"/>
          <w:sz w:val="28"/>
          <w:szCs w:val="28"/>
        </w:rPr>
        <w:t xml:space="preserve">: выраженный 92,8%, слабый 4,6%, отсутствует 2,6%. </w:t>
      </w:r>
    </w:p>
    <w:p w:rsidR="00C97D3E" w:rsidRPr="00CA7C0D" w:rsidRDefault="00C97D3E" w:rsidP="00BE701F">
      <w:pPr>
        <w:pStyle w:val="aa"/>
        <w:ind w:firstLine="567"/>
        <w:contextualSpacing/>
        <w:jc w:val="both"/>
        <w:rPr>
          <w:color w:val="0D0D0D" w:themeColor="text1" w:themeTint="F2"/>
          <w:sz w:val="28"/>
          <w:szCs w:val="28"/>
        </w:rPr>
      </w:pPr>
      <w:r w:rsidRPr="00CA7C0D">
        <w:rPr>
          <w:color w:val="0D0D0D" w:themeColor="text1" w:themeTint="F2"/>
          <w:sz w:val="28"/>
          <w:szCs w:val="28"/>
        </w:rPr>
        <w:lastRenderedPageBreak/>
        <w:t xml:space="preserve">По итогам 2025 года на воспитание и обучение одного ребенка затрачено: в общем образовании 668 тыс. рублей, в дошкольном образовании 622 тыс. рублей, в дополнительном образовании –  240 тыс.  рублей. Сфера образования является самой затратной сферой для бюджета - ежегодно в целом на развитие системы образования направляется 292,1 млн. руб. (40%) средств бюджета Среднеканского муниципального округа.  </w:t>
      </w:r>
    </w:p>
    <w:p w:rsidR="008C540D" w:rsidRPr="00CA7C0D" w:rsidRDefault="00C97D3E" w:rsidP="00BE701F">
      <w:pPr>
        <w:pStyle w:val="aa"/>
        <w:ind w:firstLine="567"/>
        <w:contextualSpacing/>
        <w:jc w:val="both"/>
        <w:rPr>
          <w:color w:val="0D0D0D" w:themeColor="text1" w:themeTint="F2"/>
          <w:sz w:val="28"/>
          <w:szCs w:val="28"/>
        </w:rPr>
      </w:pPr>
      <w:r w:rsidRPr="00CA7C0D">
        <w:rPr>
          <w:color w:val="0D0D0D" w:themeColor="text1" w:themeTint="F2"/>
          <w:sz w:val="28"/>
          <w:szCs w:val="28"/>
        </w:rPr>
        <w:t xml:space="preserve">Администрацией Среднеканского округа большое внимание уделяется профилактической работе с семейным неблагополучием, профилактика безнадзорности и беспризорности. Над этой задачей работает Комиссия по делам несовершеннолетних и защите их прав Среднеканского муниципального округа. За </w:t>
      </w:r>
      <w:r w:rsidR="00F92BB1" w:rsidRPr="00CA7C0D">
        <w:rPr>
          <w:color w:val="0D0D0D" w:themeColor="text1" w:themeTint="F2"/>
          <w:sz w:val="28"/>
          <w:szCs w:val="28"/>
        </w:rPr>
        <w:t>2025 год</w:t>
      </w:r>
      <w:r w:rsidRPr="00CA7C0D">
        <w:rPr>
          <w:color w:val="0D0D0D" w:themeColor="text1" w:themeTint="F2"/>
          <w:sz w:val="28"/>
          <w:szCs w:val="28"/>
        </w:rPr>
        <w:t xml:space="preserve"> комиссией проведено 28 заседаний, по итогам заседаний которой вынесено 28 постановлений. Всего в т</w:t>
      </w:r>
      <w:r w:rsidR="00221181" w:rsidRPr="00CA7C0D">
        <w:rPr>
          <w:color w:val="0D0D0D" w:themeColor="text1" w:themeTint="F2"/>
          <w:sz w:val="28"/>
          <w:szCs w:val="28"/>
        </w:rPr>
        <w:t>ечение 2025 года были</w:t>
      </w:r>
      <w:r w:rsidRPr="00CA7C0D">
        <w:rPr>
          <w:color w:val="0D0D0D" w:themeColor="text1" w:themeTint="F2"/>
          <w:sz w:val="28"/>
          <w:szCs w:val="28"/>
        </w:rPr>
        <w:t xml:space="preserve"> выявлены и поставлены на учет 4 семьи/ 0 несовершеннолетних, сняты с учета 3 семьи </w:t>
      </w:r>
      <w:r w:rsidR="003527D1" w:rsidRPr="00CA7C0D">
        <w:rPr>
          <w:color w:val="0D0D0D" w:themeColor="text1" w:themeTint="F2"/>
          <w:sz w:val="28"/>
          <w:szCs w:val="28"/>
        </w:rPr>
        <w:t>/0 несовершеннолетних</w:t>
      </w:r>
      <w:r w:rsidRPr="00CA7C0D">
        <w:rPr>
          <w:color w:val="0D0D0D" w:themeColor="text1" w:themeTint="F2"/>
          <w:sz w:val="28"/>
          <w:szCs w:val="28"/>
        </w:rPr>
        <w:t>. По состоянию на конец декабря 2025 года на учете в едином банке семей, находящихся в социально опасном положении состоит 7 семей/15 детей</w:t>
      </w:r>
      <w:r w:rsidR="00F92BB1" w:rsidRPr="00CA7C0D">
        <w:rPr>
          <w:color w:val="0D0D0D" w:themeColor="text1" w:themeTint="F2"/>
          <w:sz w:val="28"/>
          <w:szCs w:val="28"/>
        </w:rPr>
        <w:t xml:space="preserve">. </w:t>
      </w:r>
    </w:p>
    <w:p w:rsidR="00C97D3E" w:rsidRPr="00CA7C0D" w:rsidRDefault="00C97D3E" w:rsidP="00BE701F">
      <w:pPr>
        <w:pStyle w:val="aa"/>
        <w:ind w:firstLine="567"/>
        <w:contextualSpacing/>
        <w:jc w:val="both"/>
        <w:rPr>
          <w:color w:val="0D0D0D" w:themeColor="text1" w:themeTint="F2"/>
          <w:sz w:val="28"/>
          <w:szCs w:val="28"/>
        </w:rPr>
      </w:pPr>
      <w:r w:rsidRPr="00CA7C0D">
        <w:rPr>
          <w:color w:val="0D0D0D" w:themeColor="text1" w:themeTint="F2"/>
          <w:sz w:val="28"/>
          <w:szCs w:val="28"/>
        </w:rPr>
        <w:t xml:space="preserve">В 2026 году совместную работу необходимо направить на решение следующих задач: </w:t>
      </w:r>
    </w:p>
    <w:p w:rsidR="00C97D3E" w:rsidRPr="00CA7C0D" w:rsidRDefault="00C97D3E" w:rsidP="00BE701F">
      <w:pPr>
        <w:pStyle w:val="aa"/>
        <w:ind w:firstLine="567"/>
        <w:contextualSpacing/>
        <w:jc w:val="both"/>
        <w:rPr>
          <w:color w:val="0D0D0D" w:themeColor="text1" w:themeTint="F2"/>
          <w:sz w:val="28"/>
          <w:szCs w:val="28"/>
        </w:rPr>
      </w:pPr>
      <w:r w:rsidRPr="00CA7C0D">
        <w:rPr>
          <w:color w:val="0D0D0D" w:themeColor="text1" w:themeTint="F2"/>
          <w:sz w:val="28"/>
          <w:szCs w:val="28"/>
        </w:rPr>
        <w:t>1. Увеличение охвата детей, в том числе детей с ОВЗ, дополнительным образованием</w:t>
      </w:r>
      <w:r w:rsidR="00221181" w:rsidRPr="00CA7C0D">
        <w:rPr>
          <w:color w:val="0D0D0D" w:themeColor="text1" w:themeTint="F2"/>
          <w:sz w:val="28"/>
          <w:szCs w:val="28"/>
        </w:rPr>
        <w:t>,</w:t>
      </w:r>
      <w:r w:rsidRPr="00CA7C0D">
        <w:rPr>
          <w:color w:val="0D0D0D" w:themeColor="text1" w:themeTint="F2"/>
          <w:sz w:val="28"/>
          <w:szCs w:val="28"/>
        </w:rPr>
        <w:t xml:space="preserve"> программами различной направленности, в том числе естественно-научной и технической направленностей (робототехника). </w:t>
      </w:r>
    </w:p>
    <w:p w:rsidR="00C97D3E" w:rsidRPr="00CA7C0D" w:rsidRDefault="00C97D3E" w:rsidP="00BE701F">
      <w:pPr>
        <w:pStyle w:val="aa"/>
        <w:ind w:firstLine="567"/>
        <w:contextualSpacing/>
        <w:jc w:val="both"/>
        <w:rPr>
          <w:color w:val="0D0D0D" w:themeColor="text1" w:themeTint="F2"/>
          <w:sz w:val="28"/>
          <w:szCs w:val="28"/>
        </w:rPr>
      </w:pPr>
      <w:r w:rsidRPr="00CA7C0D">
        <w:rPr>
          <w:color w:val="0D0D0D" w:themeColor="text1" w:themeTint="F2"/>
          <w:sz w:val="28"/>
          <w:szCs w:val="28"/>
        </w:rPr>
        <w:t xml:space="preserve">2. Формирование здорового образа жизни детей и молодежи, увеличение доли учащихся, регулярно занимающихся физической культурой и спортом. </w:t>
      </w:r>
    </w:p>
    <w:p w:rsidR="00C97D3E" w:rsidRPr="00CA7C0D" w:rsidRDefault="00C97D3E" w:rsidP="00BE701F">
      <w:pPr>
        <w:pStyle w:val="aa"/>
        <w:ind w:firstLine="567"/>
        <w:contextualSpacing/>
        <w:jc w:val="both"/>
        <w:rPr>
          <w:color w:val="0D0D0D" w:themeColor="text1" w:themeTint="F2"/>
          <w:sz w:val="28"/>
          <w:szCs w:val="28"/>
        </w:rPr>
      </w:pPr>
      <w:r w:rsidRPr="00CA7C0D">
        <w:rPr>
          <w:color w:val="0D0D0D" w:themeColor="text1" w:themeTint="F2"/>
          <w:sz w:val="28"/>
          <w:szCs w:val="28"/>
        </w:rPr>
        <w:t xml:space="preserve">3. Обновление содержания воспитания, расширение форматов работы по патриотическому воспитанию детей и молодежи. </w:t>
      </w:r>
    </w:p>
    <w:p w:rsidR="00425E67" w:rsidRPr="00CA7C0D" w:rsidRDefault="00C97D3E" w:rsidP="00BE701F">
      <w:pPr>
        <w:pStyle w:val="aa"/>
        <w:ind w:firstLine="567"/>
        <w:contextualSpacing/>
        <w:jc w:val="both"/>
        <w:rPr>
          <w:color w:val="0D0D0D" w:themeColor="text1" w:themeTint="F2"/>
          <w:sz w:val="28"/>
          <w:szCs w:val="28"/>
        </w:rPr>
      </w:pPr>
      <w:r w:rsidRPr="00CA7C0D">
        <w:rPr>
          <w:color w:val="0D0D0D" w:themeColor="text1" w:themeTint="F2"/>
          <w:sz w:val="28"/>
          <w:szCs w:val="28"/>
        </w:rPr>
        <w:t>4. Создание единого образовательного пространства</w:t>
      </w:r>
      <w:r w:rsidR="00221181" w:rsidRPr="00CA7C0D">
        <w:rPr>
          <w:color w:val="0D0D0D" w:themeColor="text1" w:themeTint="F2"/>
          <w:sz w:val="28"/>
          <w:szCs w:val="28"/>
        </w:rPr>
        <w:t>,</w:t>
      </w:r>
      <w:r w:rsidRPr="00CA7C0D">
        <w:rPr>
          <w:color w:val="0D0D0D" w:themeColor="text1" w:themeTint="F2"/>
          <w:sz w:val="28"/>
          <w:szCs w:val="28"/>
        </w:rPr>
        <w:t xml:space="preserve"> направленного, в том числе на приобщение детей к духовно-нравственным и социокультурным ценностям российского народа, любви к своей семье и своей Родине и иным общепринятым в обществе ценностям; </w:t>
      </w:r>
    </w:p>
    <w:p w:rsidR="00C97D3E" w:rsidRPr="00CA7C0D" w:rsidRDefault="00425E67" w:rsidP="00BE701F">
      <w:pPr>
        <w:pStyle w:val="aa"/>
        <w:ind w:firstLine="567"/>
        <w:contextualSpacing/>
        <w:jc w:val="both"/>
        <w:rPr>
          <w:color w:val="0D0D0D" w:themeColor="text1" w:themeTint="F2"/>
          <w:sz w:val="28"/>
          <w:szCs w:val="28"/>
        </w:rPr>
      </w:pPr>
      <w:r w:rsidRPr="00CA7C0D">
        <w:rPr>
          <w:color w:val="0D0D0D" w:themeColor="text1" w:themeTint="F2"/>
          <w:sz w:val="28"/>
          <w:szCs w:val="28"/>
        </w:rPr>
        <w:t>5</w:t>
      </w:r>
      <w:r w:rsidR="00C97D3E" w:rsidRPr="00CA7C0D">
        <w:rPr>
          <w:color w:val="0D0D0D" w:themeColor="text1" w:themeTint="F2"/>
          <w:sz w:val="28"/>
          <w:szCs w:val="28"/>
        </w:rPr>
        <w:t xml:space="preserve">. Развитие кадрового потенциала.  </w:t>
      </w:r>
    </w:p>
    <w:p w:rsidR="00C97D3E" w:rsidRPr="00CA7C0D" w:rsidRDefault="00425E67" w:rsidP="00BE701F">
      <w:pPr>
        <w:pStyle w:val="aa"/>
        <w:ind w:firstLine="567"/>
        <w:contextualSpacing/>
        <w:jc w:val="both"/>
        <w:rPr>
          <w:color w:val="0D0D0D" w:themeColor="text1" w:themeTint="F2"/>
          <w:sz w:val="28"/>
          <w:szCs w:val="28"/>
        </w:rPr>
      </w:pPr>
      <w:r w:rsidRPr="00CA7C0D">
        <w:rPr>
          <w:color w:val="0D0D0D" w:themeColor="text1" w:themeTint="F2"/>
          <w:sz w:val="28"/>
          <w:szCs w:val="28"/>
        </w:rPr>
        <w:t>6</w:t>
      </w:r>
      <w:r w:rsidR="00C97D3E" w:rsidRPr="00CA7C0D">
        <w:rPr>
          <w:color w:val="0D0D0D" w:themeColor="text1" w:themeTint="F2"/>
          <w:sz w:val="28"/>
          <w:szCs w:val="28"/>
        </w:rPr>
        <w:t xml:space="preserve">. Обеспечение комплексной безопасности. </w:t>
      </w:r>
    </w:p>
    <w:p w:rsidR="00C97D3E" w:rsidRPr="00CA7C0D" w:rsidRDefault="00425E67" w:rsidP="00BE701F">
      <w:pPr>
        <w:pStyle w:val="aa"/>
        <w:ind w:firstLine="567"/>
        <w:contextualSpacing/>
        <w:jc w:val="both"/>
        <w:rPr>
          <w:color w:val="0D0D0D" w:themeColor="text1" w:themeTint="F2"/>
          <w:sz w:val="28"/>
          <w:szCs w:val="28"/>
        </w:rPr>
      </w:pPr>
      <w:r w:rsidRPr="00CA7C0D">
        <w:rPr>
          <w:color w:val="0D0D0D" w:themeColor="text1" w:themeTint="F2"/>
          <w:sz w:val="28"/>
          <w:szCs w:val="28"/>
        </w:rPr>
        <w:t>7</w:t>
      </w:r>
      <w:r w:rsidR="00C97D3E" w:rsidRPr="00CA7C0D">
        <w:rPr>
          <w:color w:val="0D0D0D" w:themeColor="text1" w:themeTint="F2"/>
          <w:sz w:val="28"/>
          <w:szCs w:val="28"/>
        </w:rPr>
        <w:t xml:space="preserve">. Методическое сопровождение деятельности советников по </w:t>
      </w:r>
      <w:r w:rsidRPr="00CA7C0D">
        <w:rPr>
          <w:color w:val="0D0D0D" w:themeColor="text1" w:themeTint="F2"/>
          <w:sz w:val="28"/>
          <w:szCs w:val="28"/>
        </w:rPr>
        <w:t>воспитанию и</w:t>
      </w:r>
      <w:r w:rsidR="00C97D3E" w:rsidRPr="00CA7C0D">
        <w:rPr>
          <w:color w:val="0D0D0D" w:themeColor="text1" w:themeTint="F2"/>
          <w:sz w:val="28"/>
          <w:szCs w:val="28"/>
        </w:rPr>
        <w:t xml:space="preserve"> взаимодействию с детскими общественными объединениями. </w:t>
      </w:r>
    </w:p>
    <w:p w:rsidR="00C97D3E" w:rsidRPr="00CA7C0D" w:rsidRDefault="00425E67" w:rsidP="00BE701F">
      <w:pPr>
        <w:pStyle w:val="aa"/>
        <w:ind w:firstLine="567"/>
        <w:contextualSpacing/>
        <w:jc w:val="both"/>
        <w:rPr>
          <w:color w:val="0D0D0D" w:themeColor="text1" w:themeTint="F2"/>
          <w:sz w:val="28"/>
          <w:szCs w:val="28"/>
        </w:rPr>
      </w:pPr>
      <w:r w:rsidRPr="00CA7C0D">
        <w:rPr>
          <w:color w:val="0D0D0D" w:themeColor="text1" w:themeTint="F2"/>
          <w:sz w:val="28"/>
          <w:szCs w:val="28"/>
        </w:rPr>
        <w:t>8</w:t>
      </w:r>
      <w:r w:rsidR="00C97D3E" w:rsidRPr="00CA7C0D">
        <w:rPr>
          <w:color w:val="0D0D0D" w:themeColor="text1" w:themeTint="F2"/>
          <w:sz w:val="28"/>
          <w:szCs w:val="28"/>
        </w:rPr>
        <w:t xml:space="preserve">. Участие </w:t>
      </w:r>
      <w:r w:rsidRPr="00CA7C0D">
        <w:rPr>
          <w:color w:val="0D0D0D" w:themeColor="text1" w:themeTint="F2"/>
          <w:sz w:val="28"/>
          <w:szCs w:val="28"/>
        </w:rPr>
        <w:t>в федеральном</w:t>
      </w:r>
      <w:r w:rsidR="00C97D3E" w:rsidRPr="00CA7C0D">
        <w:rPr>
          <w:color w:val="0D0D0D" w:themeColor="text1" w:themeTint="F2"/>
          <w:sz w:val="28"/>
          <w:szCs w:val="28"/>
        </w:rPr>
        <w:t xml:space="preserve"> проекте «Молодежь и дети» и др. </w:t>
      </w:r>
    </w:p>
    <w:p w:rsidR="00C97D3E" w:rsidRPr="00CA7C0D" w:rsidRDefault="00425E67" w:rsidP="00BE701F">
      <w:pPr>
        <w:pStyle w:val="aa"/>
        <w:ind w:firstLine="567"/>
        <w:contextualSpacing/>
        <w:jc w:val="both"/>
        <w:rPr>
          <w:color w:val="0D0D0D" w:themeColor="text1" w:themeTint="F2"/>
          <w:sz w:val="28"/>
          <w:szCs w:val="28"/>
        </w:rPr>
      </w:pPr>
      <w:r w:rsidRPr="00CA7C0D">
        <w:rPr>
          <w:color w:val="0D0D0D" w:themeColor="text1" w:themeTint="F2"/>
          <w:sz w:val="28"/>
          <w:szCs w:val="28"/>
        </w:rPr>
        <w:t>9</w:t>
      </w:r>
      <w:r w:rsidR="00C97D3E" w:rsidRPr="00CA7C0D">
        <w:rPr>
          <w:color w:val="0D0D0D" w:themeColor="text1" w:themeTint="F2"/>
          <w:sz w:val="28"/>
          <w:szCs w:val="28"/>
        </w:rPr>
        <w:t>. Реализация профессионального обучения.</w:t>
      </w:r>
    </w:p>
    <w:p w:rsidR="008C540D" w:rsidRPr="00CA7C0D" w:rsidRDefault="008C540D" w:rsidP="00BE701F">
      <w:pPr>
        <w:spacing w:after="0" w:line="240" w:lineRule="auto"/>
        <w:ind w:firstLine="708"/>
        <w:contextualSpacing/>
        <w:jc w:val="both"/>
        <w:rPr>
          <w:rFonts w:ascii="Times New Roman" w:hAnsi="Times New Roman" w:cs="Times New Roman"/>
          <w:b/>
          <w:color w:val="0D0D0D" w:themeColor="text1" w:themeTint="F2"/>
          <w:sz w:val="28"/>
          <w:szCs w:val="28"/>
        </w:rPr>
      </w:pPr>
    </w:p>
    <w:p w:rsidR="008C540D" w:rsidRPr="00CA7C0D" w:rsidRDefault="00425E67" w:rsidP="00CA7C0D">
      <w:pPr>
        <w:spacing w:after="0" w:line="240" w:lineRule="auto"/>
        <w:ind w:firstLine="708"/>
        <w:contextualSpacing/>
        <w:jc w:val="center"/>
        <w:rPr>
          <w:rFonts w:ascii="Times New Roman" w:hAnsi="Times New Roman" w:cs="Times New Roman"/>
          <w:b/>
          <w:color w:val="0D0D0D" w:themeColor="text1" w:themeTint="F2"/>
          <w:sz w:val="28"/>
          <w:szCs w:val="28"/>
        </w:rPr>
      </w:pPr>
      <w:r w:rsidRPr="00CA7C0D">
        <w:rPr>
          <w:rFonts w:ascii="Times New Roman" w:hAnsi="Times New Roman" w:cs="Times New Roman"/>
          <w:b/>
          <w:color w:val="0D0D0D" w:themeColor="text1" w:themeTint="F2"/>
          <w:sz w:val="28"/>
          <w:szCs w:val="28"/>
        </w:rPr>
        <w:t>КУЛЬТУРА</w:t>
      </w:r>
    </w:p>
    <w:p w:rsidR="00425E67" w:rsidRPr="00CA7C0D" w:rsidRDefault="00425E67" w:rsidP="00BE701F">
      <w:pPr>
        <w:spacing w:after="0" w:line="240" w:lineRule="auto"/>
        <w:ind w:firstLine="708"/>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Культура объединяет и сплачивает людей, задает вектор развития, формирует базовые ценности, обеспечивает целостность нашего общества. Любовь к своей земле, знание ее истории, культуры, народных традиций лежит в основе наших успехов и достижений.</w:t>
      </w:r>
    </w:p>
    <w:p w:rsidR="00D9788A" w:rsidRPr="00CA7C0D" w:rsidRDefault="003527D1" w:rsidP="00BE701F">
      <w:pPr>
        <w:spacing w:after="0" w:line="240" w:lineRule="auto"/>
        <w:ind w:firstLine="708"/>
        <w:contextualSpacing/>
        <w:jc w:val="both"/>
        <w:rPr>
          <w:rFonts w:ascii="Times New Roman" w:eastAsia="Times New Roman" w:hAnsi="Times New Roman" w:cs="Times New Roman"/>
          <w:color w:val="0D0D0D" w:themeColor="text1" w:themeTint="F2"/>
          <w:sz w:val="28"/>
          <w:szCs w:val="28"/>
          <w:lang w:eastAsia="ru-RU"/>
        </w:rPr>
      </w:pPr>
      <w:r w:rsidRPr="00CA7C0D">
        <w:rPr>
          <w:rFonts w:ascii="Times New Roman" w:eastAsia="Times New Roman" w:hAnsi="Times New Roman" w:cs="Times New Roman"/>
          <w:color w:val="0D0D0D" w:themeColor="text1" w:themeTint="F2"/>
          <w:sz w:val="28"/>
          <w:szCs w:val="28"/>
          <w:lang w:eastAsia="ru-RU"/>
        </w:rPr>
        <w:t xml:space="preserve">Основными приоритетами деятельности учреждений культуры и спорта также являлись проведение Года защитников Отечества, объявленного Президентом Российской Федерации, а также торжественное празднование 80-летия Победы в Великой Отечественной войне. По этим важнейшим направлениям учреждениями </w:t>
      </w:r>
      <w:r w:rsidRPr="00CA7C0D">
        <w:rPr>
          <w:rFonts w:ascii="Times New Roman" w:eastAsia="Times New Roman" w:hAnsi="Times New Roman" w:cs="Times New Roman"/>
          <w:color w:val="0D0D0D" w:themeColor="text1" w:themeTint="F2"/>
          <w:sz w:val="28"/>
          <w:szCs w:val="28"/>
          <w:lang w:eastAsia="ru-RU"/>
        </w:rPr>
        <w:lastRenderedPageBreak/>
        <w:t xml:space="preserve">было проведено 211 мероприятий, собравших аудиторию, превышающую 4 616 человек. </w:t>
      </w:r>
    </w:p>
    <w:p w:rsidR="00D9788A" w:rsidRPr="00CA7C0D" w:rsidRDefault="00D9788A" w:rsidP="00BE701F">
      <w:pPr>
        <w:spacing w:after="0" w:line="240" w:lineRule="auto"/>
        <w:ind w:firstLine="567"/>
        <w:contextualSpacing/>
        <w:jc w:val="both"/>
        <w:rPr>
          <w:rFonts w:ascii="Times New Roman" w:eastAsia="Times New Roman" w:hAnsi="Times New Roman" w:cs="Times New Roman"/>
          <w:bCs/>
          <w:color w:val="0D0D0D" w:themeColor="text1" w:themeTint="F2"/>
          <w:sz w:val="28"/>
          <w:szCs w:val="28"/>
          <w:lang w:eastAsia="ru-RU"/>
        </w:rPr>
      </w:pPr>
      <w:r w:rsidRPr="00CA7C0D">
        <w:rPr>
          <w:rFonts w:ascii="Times New Roman" w:eastAsia="Times New Roman" w:hAnsi="Times New Roman" w:cs="Times New Roman"/>
          <w:color w:val="0D0D0D" w:themeColor="text1" w:themeTint="F2"/>
          <w:sz w:val="28"/>
          <w:szCs w:val="28"/>
          <w:lang w:eastAsia="ru-RU"/>
        </w:rPr>
        <w:t>Для устойчивого развития нашего населения и повышения качества их жизни</w:t>
      </w:r>
      <w:r w:rsidR="00221181" w:rsidRPr="00CA7C0D">
        <w:rPr>
          <w:rFonts w:ascii="Times New Roman" w:eastAsia="Times New Roman" w:hAnsi="Times New Roman" w:cs="Times New Roman"/>
          <w:color w:val="0D0D0D" w:themeColor="text1" w:themeTint="F2"/>
          <w:sz w:val="28"/>
          <w:szCs w:val="28"/>
          <w:lang w:eastAsia="ru-RU"/>
        </w:rPr>
        <w:t xml:space="preserve"> учреждения</w:t>
      </w:r>
      <w:r w:rsidRPr="00CA7C0D">
        <w:rPr>
          <w:rFonts w:ascii="Times New Roman" w:eastAsia="Times New Roman" w:hAnsi="Times New Roman" w:cs="Times New Roman"/>
          <w:color w:val="0D0D0D" w:themeColor="text1" w:themeTint="F2"/>
          <w:sz w:val="28"/>
          <w:szCs w:val="28"/>
          <w:lang w:eastAsia="ru-RU"/>
        </w:rPr>
        <w:t xml:space="preserve"> культуры и спорта предлагают множество разнообразных </w:t>
      </w:r>
      <w:r w:rsidRPr="00CA7C0D">
        <w:rPr>
          <w:rFonts w:ascii="Times New Roman" w:eastAsia="Times New Roman" w:hAnsi="Times New Roman" w:cs="Times New Roman"/>
          <w:bCs/>
          <w:color w:val="0D0D0D" w:themeColor="text1" w:themeTint="F2"/>
          <w:sz w:val="28"/>
          <w:szCs w:val="28"/>
          <w:lang w:eastAsia="ru-RU"/>
        </w:rPr>
        <w:t>спортивных и творческих объединений</w:t>
      </w:r>
      <w:r w:rsidRPr="00CA7C0D">
        <w:rPr>
          <w:rFonts w:ascii="Times New Roman" w:eastAsia="Times New Roman" w:hAnsi="Times New Roman" w:cs="Times New Roman"/>
          <w:color w:val="0D0D0D" w:themeColor="text1" w:themeTint="F2"/>
          <w:sz w:val="28"/>
          <w:szCs w:val="28"/>
          <w:lang w:eastAsia="ru-RU"/>
        </w:rPr>
        <w:t xml:space="preserve"> – это кружки</w:t>
      </w:r>
      <w:r w:rsidRPr="00CA7C0D">
        <w:rPr>
          <w:rFonts w:ascii="Times New Roman" w:eastAsia="Times New Roman" w:hAnsi="Times New Roman" w:cs="Times New Roman"/>
          <w:bCs/>
          <w:color w:val="0D0D0D" w:themeColor="text1" w:themeTint="F2"/>
          <w:sz w:val="28"/>
          <w:szCs w:val="28"/>
          <w:lang w:eastAsia="ru-RU"/>
        </w:rPr>
        <w:t>, секции, клубы по интересам.</w:t>
      </w:r>
    </w:p>
    <w:p w:rsidR="00D9788A" w:rsidRPr="00CA7C0D" w:rsidRDefault="00D9788A" w:rsidP="00BE701F">
      <w:pPr>
        <w:spacing w:after="0" w:line="240" w:lineRule="auto"/>
        <w:ind w:firstLine="567"/>
        <w:contextualSpacing/>
        <w:jc w:val="both"/>
        <w:rPr>
          <w:rFonts w:ascii="Times New Roman" w:eastAsia="Times New Roman" w:hAnsi="Times New Roman" w:cs="Times New Roman"/>
          <w:color w:val="0D0D0D" w:themeColor="text1" w:themeTint="F2"/>
          <w:sz w:val="28"/>
          <w:szCs w:val="28"/>
          <w:lang w:eastAsia="ru-RU"/>
        </w:rPr>
      </w:pPr>
      <w:r w:rsidRPr="00CA7C0D">
        <w:rPr>
          <w:rFonts w:ascii="Times New Roman" w:eastAsia="Times New Roman" w:hAnsi="Times New Roman" w:cs="Times New Roman"/>
          <w:bCs/>
          <w:color w:val="0D0D0D" w:themeColor="text1" w:themeTint="F2"/>
          <w:sz w:val="28"/>
          <w:szCs w:val="28"/>
          <w:lang w:eastAsia="ru-RU"/>
        </w:rPr>
        <w:t xml:space="preserve">На базе </w:t>
      </w:r>
      <w:r w:rsidRPr="00CA7C0D">
        <w:rPr>
          <w:rFonts w:ascii="Times New Roman" w:hAnsi="Times New Roman" w:cs="Times New Roman"/>
          <w:color w:val="0D0D0D" w:themeColor="text1" w:themeTint="F2"/>
          <w:sz w:val="28"/>
          <w:szCs w:val="28"/>
        </w:rPr>
        <w:t>Среднеканской клубной системы</w:t>
      </w:r>
      <w:r w:rsidR="00221181" w:rsidRPr="00CA7C0D">
        <w:rPr>
          <w:rFonts w:ascii="Times New Roman" w:hAnsi="Times New Roman" w:cs="Times New Roman"/>
          <w:color w:val="0D0D0D" w:themeColor="text1" w:themeTint="F2"/>
          <w:sz w:val="28"/>
          <w:szCs w:val="28"/>
        </w:rPr>
        <w:t>,</w:t>
      </w:r>
      <w:r w:rsidRPr="00CA7C0D">
        <w:rPr>
          <w:rFonts w:ascii="Times New Roman" w:hAnsi="Times New Roman" w:cs="Times New Roman"/>
          <w:color w:val="0D0D0D" w:themeColor="text1" w:themeTint="F2"/>
          <w:sz w:val="28"/>
          <w:szCs w:val="28"/>
        </w:rPr>
        <w:t xml:space="preserve"> в которую входит Дом Народного Творчества и Досуга «Гидростроитель» и Дом культуры села Верхний Сеймчан</w:t>
      </w:r>
      <w:r w:rsidR="00221181" w:rsidRPr="00CA7C0D">
        <w:rPr>
          <w:rFonts w:ascii="Times New Roman" w:hAnsi="Times New Roman" w:cs="Times New Roman"/>
          <w:color w:val="0D0D0D" w:themeColor="text1" w:themeTint="F2"/>
          <w:sz w:val="28"/>
          <w:szCs w:val="28"/>
        </w:rPr>
        <w:t>,</w:t>
      </w:r>
      <w:r w:rsidRPr="00CA7C0D">
        <w:rPr>
          <w:rFonts w:ascii="Times New Roman" w:hAnsi="Times New Roman" w:cs="Times New Roman"/>
          <w:color w:val="0D0D0D" w:themeColor="text1" w:themeTint="F2"/>
          <w:sz w:val="28"/>
          <w:szCs w:val="28"/>
        </w:rPr>
        <w:t xml:space="preserve"> функционируют 10 клубных формирований и творческих объединений. Количество участников по разновозрастным характеристикам составляет 86 человек.</w:t>
      </w:r>
      <w:r w:rsidRPr="00CA7C0D">
        <w:rPr>
          <w:rFonts w:ascii="Times New Roman" w:eastAsia="Times New Roman" w:hAnsi="Times New Roman" w:cs="Times New Roman"/>
          <w:color w:val="0D0D0D" w:themeColor="text1" w:themeTint="F2"/>
          <w:sz w:val="28"/>
          <w:szCs w:val="28"/>
          <w:lang w:eastAsia="ru-RU"/>
        </w:rPr>
        <w:t xml:space="preserve"> Творческие коллективы в 2025 году стали призерами в региональном фестивале «Золотые россыпи Колымы», в конкурсе детских художественных работ «Дети рисуют Победу»</w:t>
      </w:r>
      <w:r w:rsidR="00221181" w:rsidRPr="00CA7C0D">
        <w:rPr>
          <w:rFonts w:ascii="Times New Roman" w:eastAsia="Times New Roman" w:hAnsi="Times New Roman" w:cs="Times New Roman"/>
          <w:color w:val="0D0D0D" w:themeColor="text1" w:themeTint="F2"/>
          <w:sz w:val="28"/>
          <w:szCs w:val="28"/>
          <w:lang w:eastAsia="ru-RU"/>
        </w:rPr>
        <w:t>,</w:t>
      </w:r>
      <w:r w:rsidRPr="00CA7C0D">
        <w:rPr>
          <w:rFonts w:ascii="Times New Roman" w:eastAsia="Times New Roman" w:hAnsi="Times New Roman" w:cs="Times New Roman"/>
          <w:color w:val="0D0D0D" w:themeColor="text1" w:themeTint="F2"/>
          <w:sz w:val="28"/>
          <w:szCs w:val="28"/>
          <w:lang w:eastAsia="ru-RU"/>
        </w:rPr>
        <w:t xml:space="preserve"> выставке художественных работ «Память живет в рисунках». </w:t>
      </w:r>
    </w:p>
    <w:p w:rsidR="00D9788A" w:rsidRPr="00CA7C0D" w:rsidRDefault="00D9788A" w:rsidP="00BE701F">
      <w:pPr>
        <w:spacing w:after="0" w:line="240" w:lineRule="auto"/>
        <w:ind w:firstLine="567"/>
        <w:contextualSpacing/>
        <w:jc w:val="both"/>
        <w:textAlignment w:val="baseline"/>
        <w:rPr>
          <w:rFonts w:ascii="Times New Roman" w:eastAsia="Times New Roman" w:hAnsi="Times New Roman" w:cs="Times New Roman"/>
          <w:color w:val="0D0D0D" w:themeColor="text1" w:themeTint="F2"/>
          <w:sz w:val="28"/>
          <w:szCs w:val="28"/>
          <w:lang w:eastAsia="ru-RU"/>
        </w:rPr>
      </w:pPr>
      <w:r w:rsidRPr="00CA7C0D">
        <w:rPr>
          <w:rFonts w:ascii="Times New Roman" w:eastAsia="Times New Roman" w:hAnsi="Times New Roman" w:cs="Times New Roman"/>
          <w:color w:val="0D0D0D" w:themeColor="text1" w:themeTint="F2"/>
          <w:sz w:val="28"/>
          <w:szCs w:val="28"/>
          <w:lang w:eastAsia="ru-RU"/>
        </w:rPr>
        <w:t>За 2025 году учреждением проведено 182 культурно-досуговых, культурно - массовых мероприятий (тематические концерты, патриотические и молодежные акции, мастер-классы, выставки, развлекательные, информационные и конкурсные программы и др.)  Охват населения составил 8</w:t>
      </w:r>
      <w:r w:rsidR="003527D1" w:rsidRPr="00CA7C0D">
        <w:rPr>
          <w:rFonts w:ascii="Times New Roman" w:eastAsia="Times New Roman" w:hAnsi="Times New Roman" w:cs="Times New Roman"/>
          <w:color w:val="0D0D0D" w:themeColor="text1" w:themeTint="F2"/>
          <w:sz w:val="28"/>
          <w:szCs w:val="28"/>
          <w:lang w:eastAsia="ru-RU"/>
        </w:rPr>
        <w:t> </w:t>
      </w:r>
      <w:r w:rsidRPr="00CA7C0D">
        <w:rPr>
          <w:rFonts w:ascii="Times New Roman" w:eastAsia="Times New Roman" w:hAnsi="Times New Roman" w:cs="Times New Roman"/>
          <w:color w:val="0D0D0D" w:themeColor="text1" w:themeTint="F2"/>
          <w:sz w:val="28"/>
          <w:szCs w:val="28"/>
          <w:lang w:eastAsia="ru-RU"/>
        </w:rPr>
        <w:t>594</w:t>
      </w:r>
      <w:r w:rsidR="003527D1" w:rsidRPr="00CA7C0D">
        <w:rPr>
          <w:rFonts w:ascii="Times New Roman" w:eastAsia="Times New Roman" w:hAnsi="Times New Roman" w:cs="Times New Roman"/>
          <w:color w:val="0D0D0D" w:themeColor="text1" w:themeTint="F2"/>
          <w:sz w:val="28"/>
          <w:szCs w:val="28"/>
          <w:lang w:eastAsia="ru-RU"/>
        </w:rPr>
        <w:t xml:space="preserve"> человека</w:t>
      </w:r>
      <w:r w:rsidRPr="00CA7C0D">
        <w:rPr>
          <w:rFonts w:ascii="Times New Roman" w:eastAsia="Times New Roman" w:hAnsi="Times New Roman" w:cs="Times New Roman"/>
          <w:color w:val="0D0D0D" w:themeColor="text1" w:themeTint="F2"/>
          <w:sz w:val="28"/>
          <w:szCs w:val="28"/>
          <w:lang w:eastAsia="ru-RU"/>
        </w:rPr>
        <w:t>.</w:t>
      </w:r>
    </w:p>
    <w:p w:rsidR="00D9788A" w:rsidRPr="00CA7C0D" w:rsidRDefault="00D9788A" w:rsidP="00BE701F">
      <w:pPr>
        <w:spacing w:after="0" w:line="240" w:lineRule="auto"/>
        <w:ind w:firstLine="567"/>
        <w:contextualSpacing/>
        <w:jc w:val="both"/>
        <w:textAlignment w:val="baseline"/>
        <w:rPr>
          <w:rFonts w:ascii="Times New Roman" w:eastAsia="Times New Roman" w:hAnsi="Times New Roman" w:cs="Times New Roman"/>
          <w:color w:val="0D0D0D" w:themeColor="text1" w:themeTint="F2"/>
          <w:sz w:val="28"/>
          <w:szCs w:val="28"/>
          <w:lang w:eastAsia="ru-RU"/>
        </w:rPr>
      </w:pPr>
      <w:r w:rsidRPr="00CA7C0D">
        <w:rPr>
          <w:rFonts w:ascii="Times New Roman" w:eastAsia="Times New Roman" w:hAnsi="Times New Roman" w:cs="Times New Roman"/>
          <w:color w:val="0D0D0D" w:themeColor="text1" w:themeTint="F2"/>
          <w:sz w:val="28"/>
          <w:szCs w:val="28"/>
          <w:lang w:eastAsia="ru-RU"/>
        </w:rPr>
        <w:t>В 2025 году клубная система реализовала три проекта, которые нашли живой отклик в с</w:t>
      </w:r>
      <w:r w:rsidR="00221181" w:rsidRPr="00CA7C0D">
        <w:rPr>
          <w:rFonts w:ascii="Times New Roman" w:eastAsia="Times New Roman" w:hAnsi="Times New Roman" w:cs="Times New Roman"/>
          <w:color w:val="0D0D0D" w:themeColor="text1" w:themeTint="F2"/>
          <w:sz w:val="28"/>
          <w:szCs w:val="28"/>
          <w:lang w:eastAsia="ru-RU"/>
        </w:rPr>
        <w:t>ердцах</w:t>
      </w:r>
      <w:r w:rsidRPr="00CA7C0D">
        <w:rPr>
          <w:rFonts w:ascii="Times New Roman" w:eastAsia="Times New Roman" w:hAnsi="Times New Roman" w:cs="Times New Roman"/>
          <w:color w:val="0D0D0D" w:themeColor="text1" w:themeTint="F2"/>
          <w:sz w:val="28"/>
          <w:szCs w:val="28"/>
          <w:lang w:eastAsia="ru-RU"/>
        </w:rPr>
        <w:t xml:space="preserve"> и </w:t>
      </w:r>
      <w:r w:rsidR="00093492" w:rsidRPr="00CA7C0D">
        <w:rPr>
          <w:rFonts w:ascii="Times New Roman" w:eastAsia="Times New Roman" w:hAnsi="Times New Roman" w:cs="Times New Roman"/>
          <w:color w:val="0D0D0D" w:themeColor="text1" w:themeTint="F2"/>
          <w:sz w:val="28"/>
          <w:szCs w:val="28"/>
          <w:lang w:eastAsia="ru-RU"/>
        </w:rPr>
        <w:t>вызвали неподдельный интерес у жителей</w:t>
      </w:r>
      <w:r w:rsidRPr="00CA7C0D">
        <w:rPr>
          <w:rFonts w:ascii="Times New Roman" w:eastAsia="Times New Roman" w:hAnsi="Times New Roman" w:cs="Times New Roman"/>
          <w:color w:val="0D0D0D" w:themeColor="text1" w:themeTint="F2"/>
          <w:sz w:val="28"/>
          <w:szCs w:val="28"/>
          <w:lang w:eastAsia="ru-RU"/>
        </w:rPr>
        <w:t xml:space="preserve">: </w:t>
      </w:r>
    </w:p>
    <w:p w:rsidR="00D9788A" w:rsidRPr="00CA7C0D" w:rsidRDefault="00D9788A" w:rsidP="00BE701F">
      <w:pPr>
        <w:spacing w:after="0" w:line="240" w:lineRule="auto"/>
        <w:ind w:firstLine="567"/>
        <w:contextualSpacing/>
        <w:jc w:val="both"/>
        <w:rPr>
          <w:rFonts w:ascii="Times New Roman" w:eastAsia="Times New Roman" w:hAnsi="Times New Roman" w:cs="Times New Roman"/>
          <w:color w:val="0D0D0D" w:themeColor="text1" w:themeTint="F2"/>
          <w:sz w:val="28"/>
          <w:szCs w:val="28"/>
          <w:lang w:eastAsia="ru-RU"/>
        </w:rPr>
      </w:pPr>
      <w:r w:rsidRPr="00CA7C0D">
        <w:rPr>
          <w:rFonts w:ascii="Times New Roman" w:eastAsia="Times New Roman" w:hAnsi="Times New Roman" w:cs="Times New Roman"/>
          <w:color w:val="0D0D0D" w:themeColor="text1" w:themeTint="F2"/>
          <w:sz w:val="28"/>
          <w:szCs w:val="28"/>
          <w:lang w:eastAsia="ru-RU"/>
        </w:rPr>
        <w:t xml:space="preserve">- </w:t>
      </w:r>
      <w:r w:rsidR="00CA7C0D" w:rsidRPr="00CA7C0D">
        <w:rPr>
          <w:rFonts w:ascii="Times New Roman" w:eastAsia="Times New Roman" w:hAnsi="Times New Roman" w:cs="Times New Roman"/>
          <w:color w:val="0D0D0D" w:themeColor="text1" w:themeTint="F2"/>
          <w:sz w:val="28"/>
          <w:szCs w:val="28"/>
          <w:lang w:eastAsia="ru-RU"/>
        </w:rPr>
        <w:t>п</w:t>
      </w:r>
      <w:r w:rsidRPr="00CA7C0D">
        <w:rPr>
          <w:rFonts w:ascii="Times New Roman" w:eastAsia="Times New Roman" w:hAnsi="Times New Roman" w:cs="Times New Roman"/>
          <w:color w:val="0D0D0D" w:themeColor="text1" w:themeTint="F2"/>
          <w:sz w:val="28"/>
          <w:szCs w:val="28"/>
          <w:lang w:eastAsia="ru-RU"/>
        </w:rPr>
        <w:t>роект «Герои нашего времени: 5 минут вдохновения» открыл для детей и молодежи мир современных достижений, вдохновляя историями успеха выдающихся личностей. Работа проводилась со школьной аудиторией.</w:t>
      </w:r>
    </w:p>
    <w:p w:rsidR="00D9788A" w:rsidRPr="00CA7C0D" w:rsidRDefault="00D9788A" w:rsidP="00BE701F">
      <w:pPr>
        <w:spacing w:after="0" w:line="240" w:lineRule="auto"/>
        <w:ind w:firstLine="567"/>
        <w:contextualSpacing/>
        <w:jc w:val="both"/>
        <w:rPr>
          <w:rFonts w:ascii="Times New Roman" w:eastAsia="Times New Roman" w:hAnsi="Times New Roman" w:cs="Times New Roman"/>
          <w:color w:val="0D0D0D" w:themeColor="text1" w:themeTint="F2"/>
          <w:sz w:val="28"/>
          <w:szCs w:val="28"/>
          <w:lang w:eastAsia="ru-RU"/>
        </w:rPr>
      </w:pPr>
      <w:r w:rsidRPr="00CA7C0D">
        <w:rPr>
          <w:rFonts w:ascii="Times New Roman" w:eastAsia="Times New Roman" w:hAnsi="Times New Roman" w:cs="Times New Roman"/>
          <w:color w:val="0D0D0D" w:themeColor="text1" w:themeTint="F2"/>
          <w:sz w:val="28"/>
          <w:szCs w:val="28"/>
          <w:lang w:eastAsia="ru-RU"/>
        </w:rPr>
        <w:t>- проект «Семейный очаг» укрепил семейные ценности и традиции через совместные мероприятия (мастер-классы, игры, семейные встречи), способствуя взаимопониманию и сплочению семей.</w:t>
      </w:r>
    </w:p>
    <w:p w:rsidR="00D9788A" w:rsidRPr="00CA7C0D" w:rsidRDefault="00D9788A" w:rsidP="00BE701F">
      <w:pPr>
        <w:spacing w:after="0" w:line="240" w:lineRule="auto"/>
        <w:ind w:firstLine="567"/>
        <w:contextualSpacing/>
        <w:jc w:val="both"/>
        <w:rPr>
          <w:rFonts w:ascii="Times New Roman" w:eastAsia="Times New Roman" w:hAnsi="Times New Roman" w:cs="Times New Roman"/>
          <w:color w:val="0D0D0D" w:themeColor="text1" w:themeTint="F2"/>
          <w:sz w:val="28"/>
          <w:szCs w:val="28"/>
          <w:lang w:eastAsia="ru-RU"/>
        </w:rPr>
      </w:pPr>
      <w:r w:rsidRPr="00CA7C0D">
        <w:rPr>
          <w:rFonts w:ascii="Times New Roman" w:eastAsia="Times New Roman" w:hAnsi="Times New Roman" w:cs="Times New Roman"/>
          <w:color w:val="0D0D0D" w:themeColor="text1" w:themeTint="F2"/>
          <w:sz w:val="28"/>
          <w:szCs w:val="28"/>
          <w:lang w:eastAsia="ru-RU"/>
        </w:rPr>
        <w:t xml:space="preserve">- проект «Мозаика культур: единство в многообразии» показал, что богатство культурного наследия является источником вдохновения и объединяющей силой, а не поводом для разногласий. Работа проводилась с разновозрастной аудиторией </w:t>
      </w:r>
      <w:proofErr w:type="spellStart"/>
      <w:r w:rsidRPr="00CA7C0D">
        <w:rPr>
          <w:rFonts w:ascii="Times New Roman" w:eastAsia="Times New Roman" w:hAnsi="Times New Roman" w:cs="Times New Roman"/>
          <w:color w:val="0D0D0D" w:themeColor="text1" w:themeTint="F2"/>
          <w:sz w:val="28"/>
          <w:szCs w:val="28"/>
          <w:lang w:eastAsia="ru-RU"/>
        </w:rPr>
        <w:t>среднеканцев</w:t>
      </w:r>
      <w:proofErr w:type="spellEnd"/>
      <w:r w:rsidRPr="00CA7C0D">
        <w:rPr>
          <w:rFonts w:ascii="Times New Roman" w:eastAsia="Times New Roman" w:hAnsi="Times New Roman" w:cs="Times New Roman"/>
          <w:color w:val="0D0D0D" w:themeColor="text1" w:themeTint="F2"/>
          <w:sz w:val="28"/>
          <w:szCs w:val="28"/>
          <w:lang w:eastAsia="ru-RU"/>
        </w:rPr>
        <w:t>. Эти проекты, несмотря</w:t>
      </w:r>
      <w:r w:rsidR="00093492" w:rsidRPr="00CA7C0D">
        <w:rPr>
          <w:rFonts w:ascii="Times New Roman" w:eastAsia="Times New Roman" w:hAnsi="Times New Roman" w:cs="Times New Roman"/>
          <w:color w:val="0D0D0D" w:themeColor="text1" w:themeTint="F2"/>
          <w:sz w:val="28"/>
          <w:szCs w:val="28"/>
          <w:lang w:eastAsia="ru-RU"/>
        </w:rPr>
        <w:t xml:space="preserve"> на разнообразие тем, были </w:t>
      </w:r>
      <w:r w:rsidR="00F92BB1" w:rsidRPr="00CA7C0D">
        <w:rPr>
          <w:rFonts w:ascii="Times New Roman" w:eastAsia="Times New Roman" w:hAnsi="Times New Roman" w:cs="Times New Roman"/>
          <w:color w:val="0D0D0D" w:themeColor="text1" w:themeTint="F2"/>
          <w:sz w:val="28"/>
          <w:szCs w:val="28"/>
          <w:lang w:eastAsia="ru-RU"/>
        </w:rPr>
        <w:t>подчинены одной идее</w:t>
      </w:r>
      <w:r w:rsidR="009C0D24" w:rsidRPr="00CA7C0D">
        <w:rPr>
          <w:rFonts w:ascii="Times New Roman" w:eastAsia="Times New Roman" w:hAnsi="Times New Roman" w:cs="Times New Roman"/>
          <w:color w:val="0D0D0D" w:themeColor="text1" w:themeTint="F2"/>
          <w:sz w:val="28"/>
          <w:szCs w:val="28"/>
          <w:lang w:eastAsia="ru-RU"/>
        </w:rPr>
        <w:t>:</w:t>
      </w:r>
      <w:r w:rsidRPr="00CA7C0D">
        <w:rPr>
          <w:rFonts w:ascii="Times New Roman" w:eastAsia="Times New Roman" w:hAnsi="Times New Roman" w:cs="Times New Roman"/>
          <w:color w:val="0D0D0D" w:themeColor="text1" w:themeTint="F2"/>
          <w:sz w:val="28"/>
          <w:szCs w:val="28"/>
          <w:lang w:eastAsia="ru-RU"/>
        </w:rPr>
        <w:t xml:space="preserve"> единство, патриотизм и развитие инициатив, формируют гармоничное общество, где каждый чувствует себя ценным. В представленных проектах приняли участите на постоянной основе 92 человека. </w:t>
      </w:r>
    </w:p>
    <w:p w:rsidR="00D9788A" w:rsidRPr="00CA7C0D" w:rsidRDefault="00D9788A" w:rsidP="00BE701F">
      <w:pPr>
        <w:spacing w:after="0" w:line="240" w:lineRule="auto"/>
        <w:ind w:firstLine="567"/>
        <w:contextualSpacing/>
        <w:jc w:val="both"/>
        <w:rPr>
          <w:rFonts w:ascii="Times New Roman" w:eastAsia="Times New Roman" w:hAnsi="Times New Roman" w:cs="Times New Roman"/>
          <w:color w:val="0D0D0D" w:themeColor="text1" w:themeTint="F2"/>
          <w:sz w:val="28"/>
          <w:szCs w:val="28"/>
          <w:lang w:eastAsia="ru-RU"/>
        </w:rPr>
      </w:pPr>
      <w:r w:rsidRPr="00CA7C0D">
        <w:rPr>
          <w:rFonts w:ascii="Times New Roman" w:eastAsia="Times New Roman" w:hAnsi="Times New Roman" w:cs="Times New Roman"/>
          <w:color w:val="0D0D0D" w:themeColor="text1" w:themeTint="F2"/>
          <w:sz w:val="28"/>
          <w:szCs w:val="28"/>
          <w:lang w:eastAsia="ru-RU"/>
        </w:rPr>
        <w:t xml:space="preserve">Благодаря слаженной работе Среднеканской клубной системы была </w:t>
      </w:r>
      <w:r w:rsidR="00AA14E5" w:rsidRPr="00CA7C0D">
        <w:rPr>
          <w:rFonts w:ascii="Times New Roman" w:hAnsi="Times New Roman" w:cs="Times New Roman"/>
          <w:color w:val="0D0D0D" w:themeColor="text1" w:themeTint="F2"/>
          <w:sz w:val="28"/>
          <w:szCs w:val="28"/>
        </w:rPr>
        <w:t>продемонстрирован</w:t>
      </w:r>
      <w:r w:rsidR="009C0D24" w:rsidRPr="00CA7C0D">
        <w:rPr>
          <w:rFonts w:ascii="Times New Roman" w:hAnsi="Times New Roman" w:cs="Times New Roman"/>
          <w:color w:val="0D0D0D" w:themeColor="text1" w:themeTint="F2"/>
          <w:sz w:val="28"/>
          <w:szCs w:val="28"/>
        </w:rPr>
        <w:t>а</w:t>
      </w:r>
      <w:r w:rsidRPr="00CA7C0D">
        <w:rPr>
          <w:rFonts w:ascii="Times New Roman" w:hAnsi="Times New Roman" w:cs="Times New Roman"/>
          <w:color w:val="0D0D0D" w:themeColor="text1" w:themeTint="F2"/>
          <w:sz w:val="28"/>
          <w:szCs w:val="28"/>
        </w:rPr>
        <w:t xml:space="preserve"> эффективность в организации и проведении мероприятий, которые оказали непосредственное положительное влияние на общественное настроение. От концертных программ, приуроченных к календарным праздникам, таким как День защитника Отечества, Международный женский День, до массового народного гулянья «Проводы Зимы» и торжественных мероприятий ко Дню Победы – каждое событие выстраивало укрепляющий дух единства. Особое внимание уделялось мероприятиям, посвященным Д</w:t>
      </w:r>
      <w:r w:rsidR="009C0D24" w:rsidRPr="00CA7C0D">
        <w:rPr>
          <w:rFonts w:ascii="Times New Roman" w:hAnsi="Times New Roman" w:cs="Times New Roman"/>
          <w:color w:val="0D0D0D" w:themeColor="text1" w:themeTint="F2"/>
          <w:sz w:val="28"/>
          <w:szCs w:val="28"/>
        </w:rPr>
        <w:t>ню Среднеканского района, Дню</w:t>
      </w:r>
      <w:r w:rsidRPr="00CA7C0D">
        <w:rPr>
          <w:rFonts w:ascii="Times New Roman" w:hAnsi="Times New Roman" w:cs="Times New Roman"/>
          <w:color w:val="0D0D0D" w:themeColor="text1" w:themeTint="F2"/>
          <w:sz w:val="28"/>
          <w:szCs w:val="28"/>
        </w:rPr>
        <w:t xml:space="preserve"> России и Дню народного Единства, которые способствовали </w:t>
      </w:r>
      <w:r w:rsidR="009C0D24" w:rsidRPr="00CA7C0D">
        <w:rPr>
          <w:rFonts w:ascii="Times New Roman" w:hAnsi="Times New Roman" w:cs="Times New Roman"/>
          <w:color w:val="0D0D0D" w:themeColor="text1" w:themeTint="F2"/>
          <w:sz w:val="28"/>
          <w:szCs w:val="28"/>
        </w:rPr>
        <w:t>сплочению</w:t>
      </w:r>
      <w:r w:rsidRPr="00CA7C0D">
        <w:rPr>
          <w:rFonts w:ascii="Times New Roman" w:hAnsi="Times New Roman" w:cs="Times New Roman"/>
          <w:color w:val="0D0D0D" w:themeColor="text1" w:themeTint="F2"/>
          <w:sz w:val="28"/>
          <w:szCs w:val="28"/>
        </w:rPr>
        <w:t xml:space="preserve"> </w:t>
      </w:r>
      <w:proofErr w:type="spellStart"/>
      <w:r w:rsidRPr="00CA7C0D">
        <w:rPr>
          <w:rFonts w:ascii="Times New Roman" w:hAnsi="Times New Roman" w:cs="Times New Roman"/>
          <w:color w:val="0D0D0D" w:themeColor="text1" w:themeTint="F2"/>
          <w:sz w:val="28"/>
          <w:szCs w:val="28"/>
        </w:rPr>
        <w:t>среднеканцев</w:t>
      </w:r>
      <w:proofErr w:type="spellEnd"/>
      <w:r w:rsidR="009C0D24" w:rsidRPr="00CA7C0D">
        <w:rPr>
          <w:rFonts w:ascii="Times New Roman" w:hAnsi="Times New Roman" w:cs="Times New Roman"/>
          <w:color w:val="0D0D0D" w:themeColor="text1" w:themeTint="F2"/>
          <w:sz w:val="28"/>
          <w:szCs w:val="28"/>
        </w:rPr>
        <w:t>. Тематические мероприятия, посвященные</w:t>
      </w:r>
      <w:r w:rsidRPr="00CA7C0D">
        <w:rPr>
          <w:rFonts w:ascii="Times New Roman" w:hAnsi="Times New Roman" w:cs="Times New Roman"/>
          <w:color w:val="0D0D0D" w:themeColor="text1" w:themeTint="F2"/>
          <w:sz w:val="28"/>
          <w:szCs w:val="28"/>
        </w:rPr>
        <w:t xml:space="preserve"> Дню флага РФ и Дню знаний, а также цикл патриотических акций, включая митинги ко Дню Памяти и скорби и Дню солидарности в борьбе с терроризмом, не только информировали, но и вдохновляли жителей</w:t>
      </w:r>
      <w:r w:rsidR="00221181" w:rsidRPr="00CA7C0D">
        <w:rPr>
          <w:rFonts w:ascii="Times New Roman" w:hAnsi="Times New Roman" w:cs="Times New Roman"/>
          <w:color w:val="0D0D0D" w:themeColor="text1" w:themeTint="F2"/>
          <w:sz w:val="28"/>
          <w:szCs w:val="28"/>
        </w:rPr>
        <w:t>,</w:t>
      </w:r>
      <w:r w:rsidRPr="00CA7C0D">
        <w:rPr>
          <w:rFonts w:ascii="Times New Roman" w:hAnsi="Times New Roman" w:cs="Times New Roman"/>
          <w:color w:val="0D0D0D" w:themeColor="text1" w:themeTint="F2"/>
          <w:sz w:val="28"/>
          <w:szCs w:val="28"/>
        </w:rPr>
        <w:t xml:space="preserve"> с неизменным успехом стали и мощным источником позитива. Ярким </w:t>
      </w:r>
      <w:r w:rsidRPr="00CA7C0D">
        <w:rPr>
          <w:rFonts w:ascii="Times New Roman" w:hAnsi="Times New Roman" w:cs="Times New Roman"/>
          <w:color w:val="0D0D0D" w:themeColor="text1" w:themeTint="F2"/>
          <w:sz w:val="28"/>
          <w:szCs w:val="28"/>
        </w:rPr>
        <w:lastRenderedPageBreak/>
        <w:t>событием стал массовый детский праздник, посвященный Дню защиты детей «Планета детства», подаривший юным жителям незабываемые эмоции. Неизменной популярностью пользовались и традиционные мероприятия для старшего поколения, такие как «</w:t>
      </w:r>
      <w:r w:rsidRPr="00CA7C0D">
        <w:rPr>
          <w:rFonts w:ascii="Times New Roman" w:hAnsi="Times New Roman" w:cs="Times New Roman"/>
          <w:bCs/>
          <w:color w:val="0D0D0D" w:themeColor="text1" w:themeTint="F2"/>
          <w:sz w:val="28"/>
          <w:szCs w:val="28"/>
        </w:rPr>
        <w:t>Сердца, полные мудрости</w:t>
      </w:r>
      <w:r w:rsidRPr="00CA7C0D">
        <w:rPr>
          <w:rFonts w:ascii="Times New Roman" w:hAnsi="Times New Roman" w:cs="Times New Roman"/>
          <w:color w:val="0D0D0D" w:themeColor="text1" w:themeTint="F2"/>
          <w:sz w:val="28"/>
          <w:szCs w:val="28"/>
        </w:rPr>
        <w:t xml:space="preserve">» ко Дню пожилого человека, которые дарили тепло и радость, подтверждая, что успешная культурная жизнь – залог благополучия и хорошего настроения всего населения. </w:t>
      </w:r>
    </w:p>
    <w:p w:rsidR="00D9788A" w:rsidRPr="00CA7C0D" w:rsidRDefault="00D9788A" w:rsidP="00BE701F">
      <w:pPr>
        <w:spacing w:after="0" w:line="240" w:lineRule="auto"/>
        <w:ind w:firstLine="567"/>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В 2025 году Среднеканская библиотечная система, в которую входит: центральная, детская библиотеки и библиотека села Верхний-Сеймчан, успешно выполняла свою ключевую миссию по обеспечению населения доступом к информационным ресурсам. Эти мероприятия, напрямую влияющие на культурное развитие и общее настроение жителей, прошли с высоким уровнем вовлеченности. Общее количество посещений библиотек за 2025 год достигло 1517 человек, что свидетельствует о живом интересе и активном участии населения. Библиотечный фонд на 31.12.2025 года составил 36 020 экземпляра, а книговыдача достигла впечатляющих 57 661 экземпляров, подтверждая успешность и востребованность проделанной работы в формировании позитивного информационного поля.</w:t>
      </w:r>
    </w:p>
    <w:p w:rsidR="00D9788A" w:rsidRPr="00CA7C0D" w:rsidRDefault="00D9788A" w:rsidP="00BE701F">
      <w:pPr>
        <w:spacing w:after="0" w:line="240" w:lineRule="auto"/>
        <w:ind w:firstLine="567"/>
        <w:contextualSpacing/>
        <w:jc w:val="both"/>
        <w:rPr>
          <w:rFonts w:ascii="Times New Roman" w:eastAsia="Times New Roman" w:hAnsi="Times New Roman" w:cs="Times New Roman"/>
          <w:color w:val="0D0D0D" w:themeColor="text1" w:themeTint="F2"/>
          <w:sz w:val="28"/>
          <w:szCs w:val="28"/>
          <w:lang w:eastAsia="ru-RU"/>
        </w:rPr>
      </w:pPr>
      <w:r w:rsidRPr="00CA7C0D">
        <w:rPr>
          <w:rFonts w:ascii="Times New Roman" w:eastAsia="Times New Roman" w:hAnsi="Times New Roman" w:cs="Times New Roman"/>
          <w:color w:val="0D0D0D" w:themeColor="text1" w:themeTint="F2"/>
          <w:sz w:val="28"/>
          <w:szCs w:val="28"/>
          <w:lang w:eastAsia="ru-RU"/>
        </w:rPr>
        <w:t>Среднеканская библиотечная система продолжает успешно вести свою работу для детей и молодежной аудитории</w:t>
      </w:r>
      <w:r w:rsidR="00755D6E" w:rsidRPr="00CA7C0D">
        <w:rPr>
          <w:rFonts w:ascii="Times New Roman" w:eastAsia="Times New Roman" w:hAnsi="Times New Roman" w:cs="Times New Roman"/>
          <w:color w:val="0D0D0D" w:themeColor="text1" w:themeTint="F2"/>
          <w:sz w:val="28"/>
          <w:szCs w:val="28"/>
          <w:lang w:eastAsia="ru-RU"/>
        </w:rPr>
        <w:t>. В 2025 г. эффективно работали</w:t>
      </w:r>
      <w:r w:rsidRPr="00CA7C0D">
        <w:rPr>
          <w:rFonts w:ascii="Times New Roman" w:eastAsia="Times New Roman" w:hAnsi="Times New Roman" w:cs="Times New Roman"/>
          <w:color w:val="0D0D0D" w:themeColor="text1" w:themeTint="F2"/>
          <w:sz w:val="28"/>
          <w:szCs w:val="28"/>
          <w:lang w:eastAsia="ru-RU"/>
        </w:rPr>
        <w:t xml:space="preserve"> читательские объединения</w:t>
      </w:r>
      <w:r w:rsidR="00221181" w:rsidRPr="00CA7C0D">
        <w:rPr>
          <w:rFonts w:ascii="Times New Roman" w:eastAsia="Times New Roman" w:hAnsi="Times New Roman" w:cs="Times New Roman"/>
          <w:color w:val="0D0D0D" w:themeColor="text1" w:themeTint="F2"/>
          <w:sz w:val="28"/>
          <w:szCs w:val="28"/>
          <w:lang w:eastAsia="ru-RU"/>
        </w:rPr>
        <w:t>:</w:t>
      </w:r>
      <w:r w:rsidRPr="00CA7C0D">
        <w:rPr>
          <w:rFonts w:ascii="Times New Roman" w:eastAsia="Times New Roman" w:hAnsi="Times New Roman" w:cs="Times New Roman"/>
          <w:color w:val="0D0D0D" w:themeColor="text1" w:themeTint="F2"/>
          <w:sz w:val="28"/>
          <w:szCs w:val="28"/>
          <w:lang w:eastAsia="ru-RU"/>
        </w:rPr>
        <w:t xml:space="preserve"> «Юный краевед» и «Филиппок». Основная цель клубных объединений регламентирует </w:t>
      </w:r>
      <w:r w:rsidRPr="00CA7C0D">
        <w:rPr>
          <w:rFonts w:ascii="Times New Roman" w:eastAsia="Times New Roman" w:hAnsi="Times New Roman" w:cs="Times New Roman"/>
          <w:bCs/>
          <w:color w:val="0D0D0D" w:themeColor="text1" w:themeTint="F2"/>
          <w:sz w:val="28"/>
          <w:szCs w:val="28"/>
          <w:lang w:eastAsia="ru-RU"/>
        </w:rPr>
        <w:t>привитие устойчивого интереса к чтению, развитие навыков работы с литературой и формирование культуры чтения</w:t>
      </w:r>
      <w:r w:rsidRPr="00CA7C0D">
        <w:rPr>
          <w:rFonts w:ascii="Times New Roman" w:eastAsia="Times New Roman" w:hAnsi="Times New Roman" w:cs="Times New Roman"/>
          <w:color w:val="0D0D0D" w:themeColor="text1" w:themeTint="F2"/>
          <w:sz w:val="28"/>
          <w:szCs w:val="28"/>
          <w:lang w:eastAsia="ru-RU"/>
        </w:rPr>
        <w:t xml:space="preserve"> через совместную деятельность и общение.</w:t>
      </w:r>
    </w:p>
    <w:p w:rsidR="00D9788A" w:rsidRPr="00CA7C0D" w:rsidRDefault="00D9788A" w:rsidP="00BE701F">
      <w:pPr>
        <w:spacing w:after="0" w:line="240" w:lineRule="auto"/>
        <w:ind w:firstLine="567"/>
        <w:contextualSpacing/>
        <w:jc w:val="both"/>
        <w:rPr>
          <w:rFonts w:ascii="Times New Roman" w:eastAsia="Times New Roman" w:hAnsi="Times New Roman" w:cs="Times New Roman"/>
          <w:color w:val="0D0D0D" w:themeColor="text1" w:themeTint="F2"/>
          <w:sz w:val="28"/>
          <w:szCs w:val="28"/>
          <w:lang w:eastAsia="ru-RU"/>
        </w:rPr>
      </w:pPr>
      <w:r w:rsidRPr="00CA7C0D">
        <w:rPr>
          <w:rFonts w:ascii="Times New Roman" w:eastAsia="Times New Roman" w:hAnsi="Times New Roman" w:cs="Times New Roman"/>
          <w:color w:val="0D0D0D" w:themeColor="text1" w:themeTint="F2"/>
          <w:sz w:val="28"/>
          <w:szCs w:val="28"/>
          <w:lang w:eastAsia="ru-RU"/>
        </w:rPr>
        <w:t>Для взрослой аудитории традиционно ведут работу клуб «Панорама и «</w:t>
      </w:r>
      <w:proofErr w:type="spellStart"/>
      <w:r w:rsidRPr="00CA7C0D">
        <w:rPr>
          <w:rFonts w:ascii="Times New Roman" w:eastAsia="Times New Roman" w:hAnsi="Times New Roman" w:cs="Times New Roman"/>
          <w:color w:val="0D0D0D" w:themeColor="text1" w:themeTint="F2"/>
          <w:sz w:val="28"/>
          <w:szCs w:val="28"/>
          <w:lang w:eastAsia="ru-RU"/>
        </w:rPr>
        <w:t>Олох</w:t>
      </w:r>
      <w:proofErr w:type="spellEnd"/>
      <w:r w:rsidRPr="00CA7C0D">
        <w:rPr>
          <w:rFonts w:ascii="Times New Roman" w:eastAsia="Times New Roman" w:hAnsi="Times New Roman" w:cs="Times New Roman"/>
          <w:color w:val="0D0D0D" w:themeColor="text1" w:themeTint="F2"/>
          <w:sz w:val="28"/>
          <w:szCs w:val="28"/>
          <w:lang w:eastAsia="ru-RU"/>
        </w:rPr>
        <w:t>».</w:t>
      </w:r>
    </w:p>
    <w:p w:rsidR="00D9788A" w:rsidRPr="00CA7C0D" w:rsidRDefault="00D9788A" w:rsidP="00BE701F">
      <w:pPr>
        <w:spacing w:after="0" w:line="240" w:lineRule="auto"/>
        <w:ind w:firstLine="567"/>
        <w:contextualSpacing/>
        <w:jc w:val="both"/>
        <w:rPr>
          <w:rFonts w:ascii="Times New Roman" w:eastAsia="Times New Roman" w:hAnsi="Times New Roman" w:cs="Times New Roman"/>
          <w:bCs/>
          <w:color w:val="0D0D0D" w:themeColor="text1" w:themeTint="F2"/>
          <w:sz w:val="28"/>
          <w:szCs w:val="28"/>
          <w:lang w:eastAsia="ru-RU"/>
        </w:rPr>
      </w:pPr>
      <w:r w:rsidRPr="00CA7C0D">
        <w:rPr>
          <w:rFonts w:ascii="Times New Roman" w:eastAsia="Times New Roman" w:hAnsi="Times New Roman" w:cs="Times New Roman"/>
          <w:color w:val="0D0D0D" w:themeColor="text1" w:themeTint="F2"/>
          <w:sz w:val="28"/>
          <w:szCs w:val="28"/>
          <w:lang w:eastAsia="ru-RU"/>
        </w:rPr>
        <w:t xml:space="preserve">- Клуб «Панорама» в 2025 году поставил задачу вдохновить пенсионеров и пожилых людей на активное и содержательное проведение досуга. Специалисты библиотеки в данном проекте представили для людей пожилого возраста инструменты для интеллектуального и эстетического самосовершенствования, помогли найти занятия, соответствующие их интересам и желаниям. </w:t>
      </w:r>
      <w:r w:rsidRPr="00CA7C0D">
        <w:rPr>
          <w:rFonts w:ascii="Times New Roman" w:eastAsia="Times New Roman" w:hAnsi="Times New Roman" w:cs="Times New Roman"/>
          <w:bCs/>
          <w:color w:val="0D0D0D" w:themeColor="text1" w:themeTint="F2"/>
          <w:sz w:val="28"/>
          <w:szCs w:val="28"/>
          <w:lang w:eastAsia="ru-RU"/>
        </w:rPr>
        <w:t xml:space="preserve">Особо хочется отметить мероприятия, которые вызвали живой интерес и уже с нетерпением ожидаются в 2026 году. Среди них: «Вечер воспоминаний: делимся опытом и историями», «Поэтические вечера: читаем и слушаем стихи», а также «Здоровье – в наших руках: секреты активного долголетия». </w:t>
      </w:r>
      <w:r w:rsidRPr="00CA7C0D">
        <w:rPr>
          <w:rFonts w:ascii="Times New Roman" w:eastAsia="Times New Roman" w:hAnsi="Times New Roman" w:cs="Times New Roman"/>
          <w:color w:val="0D0D0D" w:themeColor="text1" w:themeTint="F2"/>
          <w:sz w:val="28"/>
          <w:szCs w:val="28"/>
          <w:lang w:eastAsia="ru-RU"/>
        </w:rPr>
        <w:t>Эти форматы доказали свою востребованность и станут основой для будущих встреч</w:t>
      </w:r>
      <w:r w:rsidR="00221181" w:rsidRPr="00CA7C0D">
        <w:rPr>
          <w:rFonts w:ascii="Times New Roman" w:eastAsia="Times New Roman" w:hAnsi="Times New Roman" w:cs="Times New Roman"/>
          <w:color w:val="0D0D0D" w:themeColor="text1" w:themeTint="F2"/>
          <w:sz w:val="28"/>
          <w:szCs w:val="28"/>
          <w:lang w:eastAsia="ru-RU"/>
        </w:rPr>
        <w:t xml:space="preserve">. </w:t>
      </w:r>
    </w:p>
    <w:p w:rsidR="00D9788A" w:rsidRPr="00CA7C0D" w:rsidRDefault="00D9788A" w:rsidP="00BE701F">
      <w:pPr>
        <w:spacing w:after="0" w:line="240" w:lineRule="auto"/>
        <w:ind w:firstLine="567"/>
        <w:contextualSpacing/>
        <w:jc w:val="both"/>
        <w:rPr>
          <w:rFonts w:ascii="Times New Roman" w:eastAsia="Times New Roman" w:hAnsi="Times New Roman" w:cs="Times New Roman"/>
          <w:color w:val="0D0D0D" w:themeColor="text1" w:themeTint="F2"/>
          <w:sz w:val="28"/>
          <w:szCs w:val="28"/>
          <w:lang w:eastAsia="ru-RU"/>
        </w:rPr>
      </w:pPr>
      <w:r w:rsidRPr="00CA7C0D">
        <w:rPr>
          <w:rFonts w:ascii="Times New Roman" w:eastAsia="Times New Roman" w:hAnsi="Times New Roman" w:cs="Times New Roman"/>
          <w:bCs/>
          <w:color w:val="0D0D0D" w:themeColor="text1" w:themeTint="F2"/>
          <w:sz w:val="28"/>
          <w:szCs w:val="28"/>
          <w:lang w:eastAsia="ru-RU"/>
        </w:rPr>
        <w:t>- Краеведческий клуб «</w:t>
      </w:r>
      <w:proofErr w:type="spellStart"/>
      <w:r w:rsidRPr="00CA7C0D">
        <w:rPr>
          <w:rFonts w:ascii="Times New Roman" w:eastAsia="Times New Roman" w:hAnsi="Times New Roman" w:cs="Times New Roman"/>
          <w:bCs/>
          <w:color w:val="0D0D0D" w:themeColor="text1" w:themeTint="F2"/>
          <w:sz w:val="28"/>
          <w:szCs w:val="28"/>
          <w:lang w:eastAsia="ru-RU"/>
        </w:rPr>
        <w:t>Олох</w:t>
      </w:r>
      <w:proofErr w:type="spellEnd"/>
      <w:r w:rsidRPr="00CA7C0D">
        <w:rPr>
          <w:rFonts w:ascii="Times New Roman" w:eastAsia="Times New Roman" w:hAnsi="Times New Roman" w:cs="Times New Roman"/>
          <w:bCs/>
          <w:color w:val="0D0D0D" w:themeColor="text1" w:themeTint="F2"/>
          <w:sz w:val="28"/>
          <w:szCs w:val="28"/>
          <w:lang w:eastAsia="ru-RU"/>
        </w:rPr>
        <w:t>»</w:t>
      </w:r>
      <w:r w:rsidR="00755D6E" w:rsidRPr="00CA7C0D">
        <w:rPr>
          <w:rFonts w:ascii="Times New Roman" w:eastAsia="Times New Roman" w:hAnsi="Times New Roman" w:cs="Times New Roman"/>
          <w:bCs/>
          <w:color w:val="0D0D0D" w:themeColor="text1" w:themeTint="F2"/>
          <w:sz w:val="28"/>
          <w:szCs w:val="28"/>
          <w:lang w:eastAsia="ru-RU"/>
        </w:rPr>
        <w:t xml:space="preserve"> - </w:t>
      </w:r>
      <w:r w:rsidRPr="00CA7C0D">
        <w:rPr>
          <w:rFonts w:ascii="Times New Roman" w:eastAsia="Times New Roman" w:hAnsi="Times New Roman" w:cs="Times New Roman"/>
          <w:bCs/>
          <w:color w:val="0D0D0D" w:themeColor="text1" w:themeTint="F2"/>
          <w:sz w:val="28"/>
          <w:szCs w:val="28"/>
          <w:lang w:eastAsia="ru-RU"/>
        </w:rPr>
        <w:t xml:space="preserve">в переводе </w:t>
      </w:r>
      <w:r w:rsidRPr="00CA7C0D">
        <w:rPr>
          <w:rFonts w:ascii="Times New Roman" w:hAnsi="Times New Roman" w:cs="Times New Roman"/>
          <w:color w:val="0D0D0D" w:themeColor="text1" w:themeTint="F2"/>
          <w:sz w:val="26"/>
          <w:szCs w:val="26"/>
        </w:rPr>
        <w:t xml:space="preserve">с якутского «Жизнь» - </w:t>
      </w:r>
      <w:r w:rsidRPr="00CA7C0D">
        <w:rPr>
          <w:rFonts w:ascii="Times New Roman" w:eastAsia="Times New Roman" w:hAnsi="Times New Roman" w:cs="Times New Roman"/>
          <w:color w:val="0D0D0D" w:themeColor="text1" w:themeTint="F2"/>
          <w:sz w:val="28"/>
          <w:szCs w:val="28"/>
          <w:lang w:eastAsia="ru-RU"/>
        </w:rPr>
        <w:t>стал настоящим центром притяжения для самых активных представителей коренных малочисленных народов Севера – эвенов, юкагиров и якутов, объединяя как взрослых, так и детей. Это уникальное пространство, где встречаются люди самых разных национальностей, интересов и возрастов. Сотрудники библиотеки играют ключевую роль, продолжают рассказыва</w:t>
      </w:r>
      <w:r w:rsidR="00221181" w:rsidRPr="00CA7C0D">
        <w:rPr>
          <w:rFonts w:ascii="Times New Roman" w:eastAsia="Times New Roman" w:hAnsi="Times New Roman" w:cs="Times New Roman"/>
          <w:color w:val="0D0D0D" w:themeColor="text1" w:themeTint="F2"/>
          <w:sz w:val="28"/>
          <w:szCs w:val="28"/>
          <w:lang w:eastAsia="ru-RU"/>
        </w:rPr>
        <w:t>ть, как важны сегодня традиции и обычаи</w:t>
      </w:r>
      <w:r w:rsidRPr="00CA7C0D">
        <w:rPr>
          <w:rFonts w:ascii="Times New Roman" w:eastAsia="Times New Roman" w:hAnsi="Times New Roman" w:cs="Times New Roman"/>
          <w:color w:val="0D0D0D" w:themeColor="text1" w:themeTint="F2"/>
          <w:sz w:val="28"/>
          <w:szCs w:val="28"/>
          <w:lang w:eastAsia="ru-RU"/>
        </w:rPr>
        <w:t xml:space="preserve"> северных народов.</w:t>
      </w:r>
    </w:p>
    <w:p w:rsidR="00D9788A" w:rsidRPr="00CA7C0D" w:rsidRDefault="00D9788A" w:rsidP="00BE701F">
      <w:pPr>
        <w:spacing w:after="0" w:line="240" w:lineRule="auto"/>
        <w:ind w:firstLine="567"/>
        <w:contextualSpacing/>
        <w:jc w:val="both"/>
        <w:rPr>
          <w:rFonts w:ascii="Times New Roman" w:eastAsia="Times New Roman" w:hAnsi="Times New Roman" w:cs="Times New Roman"/>
          <w:color w:val="0D0D0D" w:themeColor="text1" w:themeTint="F2"/>
          <w:sz w:val="28"/>
          <w:szCs w:val="28"/>
          <w:lang w:eastAsia="ru-RU"/>
        </w:rPr>
      </w:pPr>
      <w:r w:rsidRPr="00CA7C0D">
        <w:rPr>
          <w:rFonts w:ascii="Times New Roman" w:eastAsia="Times New Roman" w:hAnsi="Times New Roman" w:cs="Times New Roman"/>
          <w:color w:val="0D0D0D" w:themeColor="text1" w:themeTint="F2"/>
          <w:sz w:val="28"/>
          <w:szCs w:val="28"/>
          <w:lang w:eastAsia="ru-RU"/>
        </w:rPr>
        <w:t xml:space="preserve">Результатом такого плодотворного взаимодействия стали яркие и запоминающиеся мероприятия. В частности, ко Дню коренных народов Севера работники библиотеки представили устный журнал «Мы жители многонационального края». Также была проведена литературно-музыкальная </w:t>
      </w:r>
      <w:r w:rsidRPr="00CA7C0D">
        <w:rPr>
          <w:rFonts w:ascii="Times New Roman" w:eastAsia="Times New Roman" w:hAnsi="Times New Roman" w:cs="Times New Roman"/>
          <w:color w:val="0D0D0D" w:themeColor="text1" w:themeTint="F2"/>
          <w:sz w:val="28"/>
          <w:szCs w:val="28"/>
          <w:lang w:eastAsia="ru-RU"/>
        </w:rPr>
        <w:lastRenderedPageBreak/>
        <w:t>композиция «Мой любимый северный район», которая объединила несколько поколений коренных народов: внуков, их родителей, бабушек и дедушек.</w:t>
      </w:r>
    </w:p>
    <w:p w:rsidR="00D9788A" w:rsidRPr="00CA7C0D" w:rsidRDefault="00D9788A" w:rsidP="00BE701F">
      <w:pPr>
        <w:spacing w:after="0" w:line="240" w:lineRule="auto"/>
        <w:ind w:firstLine="567"/>
        <w:contextualSpacing/>
        <w:jc w:val="both"/>
        <w:rPr>
          <w:rFonts w:ascii="Times New Roman" w:eastAsia="Times New Roman" w:hAnsi="Times New Roman" w:cs="Times New Roman"/>
          <w:color w:val="0D0D0D" w:themeColor="text1" w:themeTint="F2"/>
          <w:sz w:val="28"/>
          <w:szCs w:val="28"/>
          <w:lang w:eastAsia="ru-RU"/>
        </w:rPr>
      </w:pPr>
      <w:r w:rsidRPr="00CA7C0D">
        <w:rPr>
          <w:rFonts w:ascii="Times New Roman" w:eastAsia="Times New Roman" w:hAnsi="Times New Roman" w:cs="Times New Roman"/>
          <w:color w:val="0D0D0D" w:themeColor="text1" w:themeTint="F2"/>
          <w:sz w:val="28"/>
          <w:szCs w:val="28"/>
          <w:lang w:eastAsia="ru-RU"/>
        </w:rPr>
        <w:t>В рамках таких мероприятий представители разных этносов получают возможность для тесного взаимодействия и выработки общей культурной платформы. Таким образом, клуб «</w:t>
      </w:r>
      <w:proofErr w:type="spellStart"/>
      <w:r w:rsidRPr="00CA7C0D">
        <w:rPr>
          <w:rFonts w:ascii="Times New Roman" w:eastAsia="Times New Roman" w:hAnsi="Times New Roman" w:cs="Times New Roman"/>
          <w:color w:val="0D0D0D" w:themeColor="text1" w:themeTint="F2"/>
          <w:sz w:val="28"/>
          <w:szCs w:val="28"/>
          <w:lang w:eastAsia="ru-RU"/>
        </w:rPr>
        <w:t>Олох</w:t>
      </w:r>
      <w:proofErr w:type="spellEnd"/>
      <w:r w:rsidRPr="00CA7C0D">
        <w:rPr>
          <w:rFonts w:ascii="Times New Roman" w:eastAsia="Times New Roman" w:hAnsi="Times New Roman" w:cs="Times New Roman"/>
          <w:color w:val="0D0D0D" w:themeColor="text1" w:themeTint="F2"/>
          <w:sz w:val="28"/>
          <w:szCs w:val="28"/>
          <w:lang w:eastAsia="ru-RU"/>
        </w:rPr>
        <w:t>» становится не просто местом встреч, а живым организмом, активно способствующим сохранению и развитию самобытных культурных традиций, укреплению межэтнических связей и передаче ценного наследия будущим поколениям.</w:t>
      </w:r>
    </w:p>
    <w:p w:rsidR="00D9788A" w:rsidRPr="00CA7C0D" w:rsidRDefault="00D9788A" w:rsidP="00BE701F">
      <w:pPr>
        <w:spacing w:after="0" w:line="240" w:lineRule="auto"/>
        <w:ind w:firstLine="567"/>
        <w:contextualSpacing/>
        <w:jc w:val="both"/>
        <w:rPr>
          <w:rFonts w:ascii="Times New Roman" w:eastAsia="Times New Roman" w:hAnsi="Times New Roman" w:cs="Times New Roman"/>
          <w:color w:val="0D0D0D" w:themeColor="text1" w:themeTint="F2"/>
          <w:sz w:val="28"/>
          <w:szCs w:val="28"/>
          <w:lang w:eastAsia="ru-RU"/>
        </w:rPr>
      </w:pPr>
      <w:r w:rsidRPr="00CA7C0D">
        <w:rPr>
          <w:rFonts w:ascii="Times New Roman" w:eastAsia="Times New Roman" w:hAnsi="Times New Roman" w:cs="Times New Roman"/>
          <w:color w:val="0D0D0D" w:themeColor="text1" w:themeTint="F2"/>
          <w:sz w:val="24"/>
          <w:szCs w:val="24"/>
          <w:lang w:eastAsia="ru-RU"/>
        </w:rPr>
        <w:t xml:space="preserve">В </w:t>
      </w:r>
      <w:r w:rsidRPr="00CA7C0D">
        <w:rPr>
          <w:rFonts w:ascii="Times New Roman" w:eastAsia="Times New Roman" w:hAnsi="Times New Roman" w:cs="Times New Roman"/>
          <w:color w:val="0D0D0D" w:themeColor="text1" w:themeTint="F2"/>
          <w:sz w:val="28"/>
          <w:szCs w:val="28"/>
          <w:lang w:eastAsia="ru-RU"/>
        </w:rPr>
        <w:t>2025 году успешно реализован проект «Семейные сокровища: Книжные открытия», направленный на укрепление семейных устоев и ценностей, таких как взаимное уважение, соучастие и поддержка. Анализ результатов показал заметный рост интереса родителей и педагогов к библиотечной деятельности, что проявилось в:</w:t>
      </w:r>
    </w:p>
    <w:p w:rsidR="00D9788A" w:rsidRPr="00CA7C0D" w:rsidRDefault="00D9788A" w:rsidP="00BE701F">
      <w:pPr>
        <w:spacing w:after="0" w:line="240" w:lineRule="auto"/>
        <w:ind w:firstLine="567"/>
        <w:contextualSpacing/>
        <w:jc w:val="both"/>
        <w:rPr>
          <w:rFonts w:ascii="Times New Roman" w:eastAsia="Times New Roman" w:hAnsi="Times New Roman" w:cs="Times New Roman"/>
          <w:color w:val="0D0D0D" w:themeColor="text1" w:themeTint="F2"/>
          <w:sz w:val="28"/>
          <w:szCs w:val="28"/>
          <w:lang w:eastAsia="ru-RU"/>
        </w:rPr>
      </w:pPr>
      <w:r w:rsidRPr="00CA7C0D">
        <w:rPr>
          <w:rFonts w:ascii="Times New Roman" w:eastAsia="Times New Roman" w:hAnsi="Times New Roman" w:cs="Times New Roman"/>
          <w:color w:val="0D0D0D" w:themeColor="text1" w:themeTint="F2"/>
          <w:sz w:val="28"/>
          <w:szCs w:val="28"/>
          <w:lang w:eastAsia="ru-RU"/>
        </w:rPr>
        <w:t xml:space="preserve">- </w:t>
      </w:r>
      <w:r w:rsidR="00755D6E" w:rsidRPr="00CA7C0D">
        <w:rPr>
          <w:rFonts w:ascii="Times New Roman" w:eastAsia="Times New Roman" w:hAnsi="Times New Roman" w:cs="Times New Roman"/>
          <w:color w:val="0D0D0D" w:themeColor="text1" w:themeTint="F2"/>
          <w:sz w:val="28"/>
          <w:szCs w:val="28"/>
          <w:lang w:eastAsia="ru-RU"/>
        </w:rPr>
        <w:t>а</w:t>
      </w:r>
      <w:r w:rsidRPr="00CA7C0D">
        <w:rPr>
          <w:rFonts w:ascii="Times New Roman" w:eastAsia="Times New Roman" w:hAnsi="Times New Roman" w:cs="Times New Roman"/>
          <w:color w:val="0D0D0D" w:themeColor="text1" w:themeTint="F2"/>
          <w:sz w:val="28"/>
          <w:szCs w:val="28"/>
          <w:lang w:eastAsia="ru-RU"/>
        </w:rPr>
        <w:t>ктивном знакомстве с новой литературой, в том числе в дошкольных учреждениях и на выездных мероприятиях.</w:t>
      </w:r>
    </w:p>
    <w:p w:rsidR="00D9788A" w:rsidRPr="00CA7C0D" w:rsidRDefault="00D9788A" w:rsidP="00BE701F">
      <w:pPr>
        <w:spacing w:after="0" w:line="240" w:lineRule="auto"/>
        <w:ind w:firstLine="567"/>
        <w:contextualSpacing/>
        <w:jc w:val="both"/>
        <w:rPr>
          <w:rFonts w:ascii="Times New Roman" w:eastAsia="Times New Roman" w:hAnsi="Times New Roman" w:cs="Times New Roman"/>
          <w:color w:val="0D0D0D" w:themeColor="text1" w:themeTint="F2"/>
          <w:sz w:val="28"/>
          <w:szCs w:val="28"/>
          <w:lang w:eastAsia="ru-RU"/>
        </w:rPr>
      </w:pPr>
      <w:r w:rsidRPr="00CA7C0D">
        <w:rPr>
          <w:rFonts w:ascii="Times New Roman" w:eastAsia="Times New Roman" w:hAnsi="Times New Roman" w:cs="Times New Roman"/>
          <w:color w:val="0D0D0D" w:themeColor="text1" w:themeTint="F2"/>
          <w:sz w:val="28"/>
          <w:szCs w:val="28"/>
          <w:lang w:eastAsia="ru-RU"/>
        </w:rPr>
        <w:t xml:space="preserve">-  </w:t>
      </w:r>
      <w:r w:rsidR="00755D6E" w:rsidRPr="00CA7C0D">
        <w:rPr>
          <w:rFonts w:ascii="Times New Roman" w:eastAsia="Times New Roman" w:hAnsi="Times New Roman" w:cs="Times New Roman"/>
          <w:color w:val="0D0D0D" w:themeColor="text1" w:themeTint="F2"/>
          <w:sz w:val="28"/>
          <w:szCs w:val="28"/>
          <w:lang w:eastAsia="ru-RU"/>
        </w:rPr>
        <w:t>у</w:t>
      </w:r>
      <w:r w:rsidRPr="00CA7C0D">
        <w:rPr>
          <w:rFonts w:ascii="Times New Roman" w:eastAsia="Times New Roman" w:hAnsi="Times New Roman" w:cs="Times New Roman"/>
          <w:color w:val="0D0D0D" w:themeColor="text1" w:themeTint="F2"/>
          <w:sz w:val="28"/>
          <w:szCs w:val="28"/>
          <w:lang w:eastAsia="ru-RU"/>
        </w:rPr>
        <w:t>величении числа посещений абонемента и самостоятельного выбора книг.</w:t>
      </w:r>
    </w:p>
    <w:p w:rsidR="00D9788A" w:rsidRPr="00CA7C0D" w:rsidRDefault="00D9788A" w:rsidP="00BE701F">
      <w:pPr>
        <w:spacing w:after="0" w:line="240" w:lineRule="auto"/>
        <w:ind w:firstLine="567"/>
        <w:contextualSpacing/>
        <w:jc w:val="both"/>
        <w:rPr>
          <w:rFonts w:ascii="Times New Roman" w:eastAsia="Times New Roman" w:hAnsi="Times New Roman" w:cs="Times New Roman"/>
          <w:color w:val="0D0D0D" w:themeColor="text1" w:themeTint="F2"/>
          <w:sz w:val="28"/>
          <w:szCs w:val="28"/>
          <w:lang w:eastAsia="ru-RU"/>
        </w:rPr>
      </w:pPr>
      <w:r w:rsidRPr="00CA7C0D">
        <w:rPr>
          <w:rFonts w:ascii="Times New Roman" w:eastAsia="Times New Roman" w:hAnsi="Times New Roman" w:cs="Times New Roman"/>
          <w:color w:val="0D0D0D" w:themeColor="text1" w:themeTint="F2"/>
          <w:sz w:val="28"/>
          <w:szCs w:val="28"/>
          <w:lang w:eastAsia="ru-RU"/>
        </w:rPr>
        <w:t xml:space="preserve">- </w:t>
      </w:r>
      <w:r w:rsidR="00755D6E" w:rsidRPr="00CA7C0D">
        <w:rPr>
          <w:rFonts w:ascii="Times New Roman" w:eastAsia="Times New Roman" w:hAnsi="Times New Roman" w:cs="Times New Roman"/>
          <w:color w:val="0D0D0D" w:themeColor="text1" w:themeTint="F2"/>
          <w:sz w:val="28"/>
          <w:szCs w:val="28"/>
          <w:lang w:eastAsia="ru-RU"/>
        </w:rPr>
        <w:t>п</w:t>
      </w:r>
      <w:r w:rsidRPr="00CA7C0D">
        <w:rPr>
          <w:rFonts w:ascii="Times New Roman" w:eastAsia="Times New Roman" w:hAnsi="Times New Roman" w:cs="Times New Roman"/>
          <w:color w:val="0D0D0D" w:themeColor="text1" w:themeTint="F2"/>
          <w:sz w:val="28"/>
          <w:szCs w:val="28"/>
          <w:lang w:eastAsia="ru-RU"/>
        </w:rPr>
        <w:t>овышенном интересе к участию в библиотечных акциях и массовых мероприятиях.</w:t>
      </w:r>
    </w:p>
    <w:p w:rsidR="00D9788A" w:rsidRPr="00CA7C0D" w:rsidRDefault="00D9788A" w:rsidP="00BE701F">
      <w:pPr>
        <w:spacing w:after="0" w:line="240" w:lineRule="auto"/>
        <w:ind w:firstLine="567"/>
        <w:contextualSpacing/>
        <w:jc w:val="both"/>
        <w:rPr>
          <w:rFonts w:ascii="Times New Roman" w:eastAsia="Times New Roman" w:hAnsi="Times New Roman" w:cs="Times New Roman"/>
          <w:bCs/>
          <w:color w:val="0D0D0D" w:themeColor="text1" w:themeTint="F2"/>
          <w:sz w:val="28"/>
          <w:szCs w:val="28"/>
          <w:lang w:eastAsia="ru-RU"/>
        </w:rPr>
      </w:pPr>
      <w:r w:rsidRPr="00CA7C0D">
        <w:rPr>
          <w:rFonts w:ascii="Times New Roman" w:eastAsia="Times New Roman" w:hAnsi="Times New Roman" w:cs="Times New Roman"/>
          <w:bCs/>
          <w:color w:val="0D0D0D" w:themeColor="text1" w:themeTint="F2"/>
          <w:sz w:val="28"/>
          <w:szCs w:val="28"/>
          <w:lang w:eastAsia="ru-RU"/>
        </w:rPr>
        <w:t>Нельзя не отметить одно из важнейших событий 2025 года: Среднеканская библиотечная система, став участником федеральной программы Национального проекта «Культура», успешно прошла конкурсный отбор на получение субсидии к созданию инновационной «Модельной библиотеки». Мероприятие такого масштаба открывает путь модернизации и трансформации наших библиотек в современные центры знаний и вдохновения, истинные «Модельные библиотеки». Подготовительные работы уже ведутся. Пожелаем удачи всем причастным к этому важному проекту, пусть все задуманное воплотится в жизнь и наши библиотеки станут настоящими центрами притяжения и развития!</w:t>
      </w:r>
    </w:p>
    <w:p w:rsidR="00D9788A" w:rsidRPr="00CA7C0D" w:rsidRDefault="00D9788A" w:rsidP="00BE701F">
      <w:pPr>
        <w:spacing w:after="0" w:line="240" w:lineRule="auto"/>
        <w:ind w:firstLine="567"/>
        <w:contextualSpacing/>
        <w:jc w:val="both"/>
        <w:rPr>
          <w:rFonts w:ascii="Times New Roman" w:eastAsia="Times New Roman" w:hAnsi="Times New Roman" w:cs="Times New Roman"/>
          <w:bCs/>
          <w:color w:val="0D0D0D" w:themeColor="text1" w:themeTint="F2"/>
          <w:sz w:val="28"/>
          <w:szCs w:val="28"/>
          <w:lang w:eastAsia="ru-RU"/>
        </w:rPr>
      </w:pPr>
    </w:p>
    <w:p w:rsidR="00D9788A" w:rsidRPr="00CA7C0D" w:rsidRDefault="00D9788A" w:rsidP="00CA7C0D">
      <w:pPr>
        <w:spacing w:after="0" w:line="240" w:lineRule="auto"/>
        <w:contextualSpacing/>
        <w:jc w:val="center"/>
        <w:rPr>
          <w:rFonts w:ascii="Times New Roman" w:eastAsia="Times New Roman" w:hAnsi="Times New Roman" w:cs="Times New Roman"/>
          <w:b/>
          <w:color w:val="0D0D0D" w:themeColor="text1" w:themeTint="F2"/>
          <w:sz w:val="24"/>
          <w:szCs w:val="24"/>
          <w:u w:val="single"/>
          <w:lang w:eastAsia="ru-RU"/>
        </w:rPr>
      </w:pPr>
      <w:r w:rsidRPr="00CA7C0D">
        <w:rPr>
          <w:rFonts w:ascii="Times New Roman" w:eastAsia="Times New Roman" w:hAnsi="Times New Roman" w:cs="Times New Roman"/>
          <w:b/>
          <w:color w:val="0D0D0D" w:themeColor="text1" w:themeTint="F2"/>
          <w:sz w:val="24"/>
          <w:szCs w:val="24"/>
          <w:u w:val="single"/>
          <w:lang w:eastAsia="ru-RU"/>
        </w:rPr>
        <w:t>ЖИЛИЩНО-КОММУНАЛЬНОЕ ХОЗЯЙСТВО</w:t>
      </w:r>
    </w:p>
    <w:p w:rsidR="00447A6B" w:rsidRPr="00CA7C0D" w:rsidRDefault="00D9788A" w:rsidP="00BE701F">
      <w:pPr>
        <w:spacing w:after="0" w:line="240" w:lineRule="auto"/>
        <w:ind w:firstLine="709"/>
        <w:contextualSpacing/>
        <w:jc w:val="both"/>
        <w:rPr>
          <w:rFonts w:ascii="Times New Roman" w:eastAsia="Times New Roman" w:hAnsi="Times New Roman" w:cs="Times New Roman"/>
          <w:color w:val="0D0D0D" w:themeColor="text1" w:themeTint="F2"/>
          <w:sz w:val="28"/>
          <w:szCs w:val="28"/>
          <w:lang w:eastAsia="ru-RU"/>
        </w:rPr>
      </w:pPr>
      <w:r w:rsidRPr="00CA7C0D">
        <w:rPr>
          <w:rFonts w:ascii="Times New Roman" w:eastAsia="Times New Roman" w:hAnsi="Times New Roman" w:cs="Times New Roman"/>
          <w:color w:val="0D0D0D" w:themeColor="text1" w:themeTint="F2"/>
          <w:sz w:val="28"/>
          <w:szCs w:val="28"/>
          <w:lang w:eastAsia="ru-RU"/>
        </w:rPr>
        <w:t>Жилищно-коммунальное хозяйство представляет собой сферу с высоким социальным значением, поскольку касается ключевых интересов граждан, вопросов обеспечения жизнедеятельности населения, создания комфортных условий для проживания и предоставления коммунальных услуг.</w:t>
      </w:r>
    </w:p>
    <w:p w:rsidR="00447A6B" w:rsidRPr="00CA7C0D" w:rsidRDefault="00447A6B" w:rsidP="00BE701F">
      <w:pPr>
        <w:spacing w:after="0" w:line="240" w:lineRule="auto"/>
        <w:ind w:firstLine="708"/>
        <w:contextualSpacing/>
        <w:jc w:val="both"/>
        <w:rPr>
          <w:rFonts w:ascii="Times New Roman" w:eastAsia="Times New Roman" w:hAnsi="Times New Roman" w:cs="Times New Roman"/>
          <w:color w:val="0D0D0D" w:themeColor="text1" w:themeTint="F2"/>
          <w:sz w:val="28"/>
          <w:szCs w:val="28"/>
        </w:rPr>
      </w:pPr>
      <w:r w:rsidRPr="00CA7C0D">
        <w:rPr>
          <w:rFonts w:ascii="Times New Roman" w:eastAsia="Times New Roman" w:hAnsi="Times New Roman" w:cs="Times New Roman"/>
          <w:color w:val="0D0D0D" w:themeColor="text1" w:themeTint="F2"/>
          <w:sz w:val="28"/>
          <w:szCs w:val="28"/>
        </w:rPr>
        <w:t xml:space="preserve"> В рамках подготовки коммунальной инфраструктуры к отопительному периоду в Среднеканском муниципальном округе Магаданской области   реализован план мероприятий на общую сумму 16 146 313,70 руб., из них 15 274 412,74 руб. - средства областного бюджета, 871 900,96 руб. – средства местного бюджета.</w:t>
      </w:r>
    </w:p>
    <w:p w:rsidR="00447A6B" w:rsidRPr="00CA7C0D" w:rsidRDefault="00447A6B" w:rsidP="00BE701F">
      <w:pPr>
        <w:spacing w:after="0" w:line="240" w:lineRule="auto"/>
        <w:ind w:firstLine="708"/>
        <w:contextualSpacing/>
        <w:jc w:val="both"/>
        <w:rPr>
          <w:rFonts w:ascii="Times New Roman" w:eastAsia="Times New Roman" w:hAnsi="Times New Roman" w:cs="Times New Roman"/>
          <w:color w:val="0D0D0D" w:themeColor="text1" w:themeTint="F2"/>
          <w:sz w:val="28"/>
          <w:szCs w:val="28"/>
        </w:rPr>
      </w:pPr>
      <w:r w:rsidRPr="00CA7C0D">
        <w:rPr>
          <w:rFonts w:ascii="Times New Roman" w:eastAsia="Times New Roman" w:hAnsi="Times New Roman" w:cs="Times New Roman"/>
          <w:color w:val="0D0D0D" w:themeColor="text1" w:themeTint="F2"/>
          <w:sz w:val="28"/>
          <w:szCs w:val="28"/>
        </w:rPr>
        <w:t xml:space="preserve"> Заключены и исполнены контракты по следующим мероприятиям:</w:t>
      </w:r>
    </w:p>
    <w:p w:rsidR="00447A6B" w:rsidRPr="00CA7C0D" w:rsidRDefault="00755D6E" w:rsidP="00BE701F">
      <w:pPr>
        <w:shd w:val="clear" w:color="auto" w:fill="FFFFFF"/>
        <w:spacing w:after="0" w:line="240" w:lineRule="auto"/>
        <w:ind w:firstLine="708"/>
        <w:contextualSpacing/>
        <w:jc w:val="both"/>
        <w:textAlignment w:val="baseline"/>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 xml:space="preserve">- модернизация в рамках капитального ремонта участка </w:t>
      </w:r>
      <w:proofErr w:type="spellStart"/>
      <w:r w:rsidRPr="00CA7C0D">
        <w:rPr>
          <w:rFonts w:ascii="Times New Roman" w:hAnsi="Times New Roman" w:cs="Times New Roman"/>
          <w:color w:val="0D0D0D" w:themeColor="text1" w:themeTint="F2"/>
          <w:sz w:val="28"/>
          <w:szCs w:val="28"/>
        </w:rPr>
        <w:t>тепловодомагистральных</w:t>
      </w:r>
      <w:proofErr w:type="spellEnd"/>
      <w:r w:rsidRPr="00CA7C0D">
        <w:rPr>
          <w:rFonts w:ascii="Times New Roman" w:hAnsi="Times New Roman" w:cs="Times New Roman"/>
          <w:color w:val="0D0D0D" w:themeColor="text1" w:themeTint="F2"/>
          <w:sz w:val="28"/>
          <w:szCs w:val="28"/>
        </w:rPr>
        <w:t xml:space="preserve"> сетей от ТВК -137а </w:t>
      </w:r>
      <w:proofErr w:type="spellStart"/>
      <w:r w:rsidRPr="00CA7C0D">
        <w:rPr>
          <w:rFonts w:ascii="Times New Roman" w:hAnsi="Times New Roman" w:cs="Times New Roman"/>
          <w:color w:val="0D0D0D" w:themeColor="text1" w:themeTint="F2"/>
          <w:sz w:val="28"/>
          <w:szCs w:val="28"/>
        </w:rPr>
        <w:t>ул.Лазовская</w:t>
      </w:r>
      <w:proofErr w:type="spellEnd"/>
      <w:r w:rsidRPr="00CA7C0D">
        <w:rPr>
          <w:rFonts w:ascii="Times New Roman" w:hAnsi="Times New Roman" w:cs="Times New Roman"/>
          <w:color w:val="0D0D0D" w:themeColor="text1" w:themeTint="F2"/>
          <w:sz w:val="28"/>
          <w:szCs w:val="28"/>
        </w:rPr>
        <w:t xml:space="preserve"> до ул. Суворова, п. Сеймчан на 11 287 452,92 рублей (областной бюджет- 10 677 930,46 руб., местный бюджет- 609 522, 46 </w:t>
      </w:r>
      <w:proofErr w:type="spellStart"/>
      <w:r w:rsidRPr="00CA7C0D">
        <w:rPr>
          <w:rFonts w:ascii="Times New Roman" w:hAnsi="Times New Roman" w:cs="Times New Roman"/>
          <w:color w:val="0D0D0D" w:themeColor="text1" w:themeTint="F2"/>
          <w:sz w:val="28"/>
          <w:szCs w:val="28"/>
        </w:rPr>
        <w:t>руб</w:t>
      </w:r>
      <w:proofErr w:type="spellEnd"/>
      <w:r w:rsidRPr="00CA7C0D">
        <w:rPr>
          <w:rFonts w:ascii="Times New Roman" w:hAnsi="Times New Roman" w:cs="Times New Roman"/>
          <w:color w:val="0D0D0D" w:themeColor="text1" w:themeTint="F2"/>
          <w:sz w:val="28"/>
          <w:szCs w:val="28"/>
        </w:rPr>
        <w:t>);</w:t>
      </w:r>
    </w:p>
    <w:p w:rsidR="00447A6B" w:rsidRPr="00CA7C0D" w:rsidRDefault="00447A6B" w:rsidP="00BE701F">
      <w:pPr>
        <w:shd w:val="clear" w:color="auto" w:fill="FFFFFF"/>
        <w:spacing w:after="0" w:line="240" w:lineRule="auto"/>
        <w:ind w:firstLine="708"/>
        <w:contextualSpacing/>
        <w:jc w:val="both"/>
        <w:textAlignment w:val="baseline"/>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 приобретение и доставка дымососа ДН-15 в рамках модернизации текущего ремонта котельного оборудования, п. Сеймчан на 1 228 219,91 руб</w:t>
      </w:r>
      <w:r w:rsidR="004C3480" w:rsidRPr="00CA7C0D">
        <w:rPr>
          <w:rFonts w:ascii="Times New Roman" w:hAnsi="Times New Roman" w:cs="Times New Roman"/>
          <w:color w:val="0D0D0D" w:themeColor="text1" w:themeTint="F2"/>
          <w:sz w:val="28"/>
          <w:szCs w:val="28"/>
        </w:rPr>
        <w:t>.</w:t>
      </w:r>
      <w:r w:rsidRPr="00CA7C0D">
        <w:rPr>
          <w:rFonts w:ascii="Times New Roman" w:hAnsi="Times New Roman" w:cs="Times New Roman"/>
          <w:color w:val="0D0D0D" w:themeColor="text1" w:themeTint="F2"/>
          <w:sz w:val="28"/>
          <w:szCs w:val="28"/>
        </w:rPr>
        <w:t xml:space="preserve"> (ОБ-</w:t>
      </w:r>
      <w:r w:rsidRPr="00CA7C0D">
        <w:rPr>
          <w:rFonts w:ascii="Times New Roman" w:hAnsi="Times New Roman" w:cs="Times New Roman"/>
          <w:color w:val="0D0D0D" w:themeColor="text1" w:themeTint="F2"/>
        </w:rPr>
        <w:t xml:space="preserve"> </w:t>
      </w:r>
      <w:r w:rsidRPr="00CA7C0D">
        <w:rPr>
          <w:rFonts w:ascii="Times New Roman" w:hAnsi="Times New Roman" w:cs="Times New Roman"/>
          <w:color w:val="0D0D0D" w:themeColor="text1" w:themeTint="F2"/>
          <w:sz w:val="28"/>
          <w:szCs w:val="28"/>
        </w:rPr>
        <w:t>1 161 896,03 и МБ- 66 323,88);</w:t>
      </w:r>
    </w:p>
    <w:p w:rsidR="00447A6B" w:rsidRPr="00CA7C0D" w:rsidRDefault="00447A6B" w:rsidP="00BE701F">
      <w:pPr>
        <w:shd w:val="clear" w:color="auto" w:fill="FFFFFF"/>
        <w:spacing w:after="0" w:line="240" w:lineRule="auto"/>
        <w:ind w:firstLine="708"/>
        <w:contextualSpacing/>
        <w:jc w:val="both"/>
        <w:textAlignment w:val="baseline"/>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lastRenderedPageBreak/>
        <w:t>-</w:t>
      </w:r>
      <w:r w:rsidRPr="00CA7C0D">
        <w:rPr>
          <w:rFonts w:ascii="Times New Roman" w:hAnsi="Times New Roman" w:cs="Times New Roman"/>
          <w:color w:val="0D0D0D" w:themeColor="text1" w:themeTint="F2"/>
        </w:rPr>
        <w:t xml:space="preserve"> </w:t>
      </w:r>
      <w:r w:rsidRPr="00CA7C0D">
        <w:rPr>
          <w:rFonts w:ascii="Times New Roman" w:hAnsi="Times New Roman" w:cs="Times New Roman"/>
          <w:color w:val="0D0D0D" w:themeColor="text1" w:themeTint="F2"/>
          <w:sz w:val="28"/>
          <w:szCs w:val="28"/>
        </w:rPr>
        <w:t>приобретение и доставка дымососа ДН-10 в рамках модернизации текущего ремонта котельного оборудования, п. Сеймчан на 649 759,91 руб. (ОБ-</w:t>
      </w:r>
      <w:r w:rsidRPr="00CA7C0D">
        <w:rPr>
          <w:rFonts w:ascii="Times New Roman" w:hAnsi="Times New Roman" w:cs="Times New Roman"/>
          <w:color w:val="0D0D0D" w:themeColor="text1" w:themeTint="F2"/>
        </w:rPr>
        <w:t xml:space="preserve"> </w:t>
      </w:r>
      <w:r w:rsidRPr="00CA7C0D">
        <w:rPr>
          <w:rFonts w:ascii="Times New Roman" w:hAnsi="Times New Roman" w:cs="Times New Roman"/>
          <w:color w:val="0D0D0D" w:themeColor="text1" w:themeTint="F2"/>
          <w:sz w:val="28"/>
          <w:szCs w:val="28"/>
        </w:rPr>
        <w:t>614 672,87 и МБ- 35 087,04);</w:t>
      </w:r>
    </w:p>
    <w:p w:rsidR="00447A6B" w:rsidRPr="00CA7C0D" w:rsidRDefault="00447A6B" w:rsidP="00BE701F">
      <w:pPr>
        <w:shd w:val="clear" w:color="auto" w:fill="FFFFFF"/>
        <w:spacing w:after="0" w:line="240" w:lineRule="auto"/>
        <w:ind w:firstLine="708"/>
        <w:contextualSpacing/>
        <w:jc w:val="both"/>
        <w:textAlignment w:val="baseline"/>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 приобретение и доставка улитки дымососа ДН-15 (правого вращения) в рамках модернизации   текущего ремонта котельного оборудования, п. Сеймчан на 813 440,66 руб. (ОБ- 769 514,86 и МБ- 43 925,80);</w:t>
      </w:r>
    </w:p>
    <w:p w:rsidR="00447A6B" w:rsidRPr="00CA7C0D" w:rsidRDefault="00447A6B" w:rsidP="00BE701F">
      <w:pPr>
        <w:shd w:val="clear" w:color="auto" w:fill="FFFFFF"/>
        <w:spacing w:after="0" w:line="240" w:lineRule="auto"/>
        <w:ind w:firstLine="708"/>
        <w:contextualSpacing/>
        <w:jc w:val="both"/>
        <w:textAlignment w:val="baseline"/>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 приобретение и доставка агрегата насосного Д320/50А в рамках модернизации текущего ремонта котельного оборудования, с. Верхний Сеймчан на 441 058,50 руб. (ОБ- 417 241,34 и МБ- 23 817,16);</w:t>
      </w:r>
    </w:p>
    <w:p w:rsidR="00447A6B" w:rsidRPr="00CA7C0D" w:rsidRDefault="00447A6B" w:rsidP="00BE701F">
      <w:pPr>
        <w:shd w:val="clear" w:color="auto" w:fill="FFFFFF"/>
        <w:spacing w:after="0" w:line="240" w:lineRule="auto"/>
        <w:ind w:firstLine="708"/>
        <w:contextualSpacing/>
        <w:jc w:val="both"/>
        <w:textAlignment w:val="baseline"/>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 приобретение и доставка материалов в рамках модернизации   текущего ремонта котельного оборудования, п. Сеймчан на 1 726 381,80 руб</w:t>
      </w:r>
      <w:r w:rsidR="004C3480" w:rsidRPr="00CA7C0D">
        <w:rPr>
          <w:rFonts w:ascii="Times New Roman" w:hAnsi="Times New Roman" w:cs="Times New Roman"/>
          <w:color w:val="0D0D0D" w:themeColor="text1" w:themeTint="F2"/>
          <w:sz w:val="28"/>
          <w:szCs w:val="28"/>
        </w:rPr>
        <w:t>.</w:t>
      </w:r>
      <w:r w:rsidRPr="00CA7C0D">
        <w:rPr>
          <w:rFonts w:ascii="Times New Roman" w:hAnsi="Times New Roman" w:cs="Times New Roman"/>
          <w:color w:val="0D0D0D" w:themeColor="text1" w:themeTint="F2"/>
          <w:sz w:val="28"/>
          <w:szCs w:val="28"/>
        </w:rPr>
        <w:t xml:space="preserve"> (ОБ- 1 633 157,18 и МБ- 93 224,62).</w:t>
      </w:r>
    </w:p>
    <w:p w:rsidR="00447A6B" w:rsidRPr="00CA7C0D" w:rsidRDefault="00447A6B" w:rsidP="00BE701F">
      <w:pPr>
        <w:shd w:val="clear" w:color="auto" w:fill="FFFFFF"/>
        <w:spacing w:after="0" w:line="240" w:lineRule="auto"/>
        <w:ind w:firstLine="708"/>
        <w:contextualSpacing/>
        <w:jc w:val="both"/>
        <w:textAlignment w:val="baseline"/>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Подготовка к ОЗП 2025-2026гг. социальных объектов и МУП «Сеймчантеплосеть» была проведена в полном объеме, замечания Ростехнадзора в результате проверки ресурсоснабжающей организации выявлены незначительные.</w:t>
      </w:r>
    </w:p>
    <w:p w:rsidR="00447A6B" w:rsidRPr="00CA7C0D" w:rsidRDefault="00447A6B" w:rsidP="00BE701F">
      <w:pPr>
        <w:shd w:val="clear" w:color="auto" w:fill="FFFFFF"/>
        <w:spacing w:after="0" w:line="240" w:lineRule="auto"/>
        <w:ind w:firstLine="709"/>
        <w:contextualSpacing/>
        <w:jc w:val="both"/>
        <w:textAlignment w:val="baseline"/>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В Среднеканском муниципальном округе отопительный сезон начался своевременно с 08 сентября 2025г. Паспорт готовности к отоп</w:t>
      </w:r>
      <w:r w:rsidR="009C0D24" w:rsidRPr="00CA7C0D">
        <w:rPr>
          <w:rFonts w:ascii="Times New Roman" w:hAnsi="Times New Roman" w:cs="Times New Roman"/>
          <w:color w:val="0D0D0D" w:themeColor="text1" w:themeTint="F2"/>
          <w:sz w:val="28"/>
          <w:szCs w:val="28"/>
        </w:rPr>
        <w:t xml:space="preserve">ительному периоду получен 12 ноября </w:t>
      </w:r>
      <w:r w:rsidRPr="00CA7C0D">
        <w:rPr>
          <w:rFonts w:ascii="Times New Roman" w:hAnsi="Times New Roman" w:cs="Times New Roman"/>
          <w:color w:val="0D0D0D" w:themeColor="text1" w:themeTint="F2"/>
          <w:sz w:val="28"/>
          <w:szCs w:val="28"/>
        </w:rPr>
        <w:t xml:space="preserve">2025 г. </w:t>
      </w:r>
    </w:p>
    <w:p w:rsidR="007B3269" w:rsidRPr="00CA7C0D" w:rsidRDefault="007B3269" w:rsidP="00BE701F">
      <w:pPr>
        <w:spacing w:after="0" w:line="240" w:lineRule="auto"/>
        <w:ind w:firstLine="709"/>
        <w:contextualSpacing/>
        <w:jc w:val="both"/>
        <w:rPr>
          <w:rFonts w:ascii="Times New Roman" w:eastAsia="Times New Roman" w:hAnsi="Times New Roman" w:cs="Times New Roman"/>
          <w:color w:val="0D0D0D" w:themeColor="text1" w:themeTint="F2"/>
          <w:sz w:val="28"/>
          <w:szCs w:val="28"/>
        </w:rPr>
      </w:pPr>
      <w:r w:rsidRPr="00CA7C0D">
        <w:rPr>
          <w:rFonts w:ascii="Times New Roman" w:eastAsia="Times New Roman" w:hAnsi="Times New Roman" w:cs="Times New Roman"/>
          <w:color w:val="0D0D0D" w:themeColor="text1" w:themeTint="F2"/>
          <w:sz w:val="28"/>
          <w:szCs w:val="28"/>
        </w:rPr>
        <w:t>Проблемой остается низкий уровень собираемости</w:t>
      </w:r>
      <w:r w:rsidR="00221181" w:rsidRPr="00CA7C0D">
        <w:rPr>
          <w:rFonts w:ascii="Times New Roman" w:eastAsia="Times New Roman" w:hAnsi="Times New Roman" w:cs="Times New Roman"/>
          <w:color w:val="0D0D0D" w:themeColor="text1" w:themeTint="F2"/>
          <w:sz w:val="28"/>
          <w:szCs w:val="28"/>
        </w:rPr>
        <w:t xml:space="preserve"> платежей</w:t>
      </w:r>
      <w:r w:rsidRPr="00CA7C0D">
        <w:rPr>
          <w:rFonts w:ascii="Times New Roman" w:eastAsia="Times New Roman" w:hAnsi="Times New Roman" w:cs="Times New Roman"/>
          <w:color w:val="0D0D0D" w:themeColor="text1" w:themeTint="F2"/>
          <w:sz w:val="28"/>
          <w:szCs w:val="28"/>
        </w:rPr>
        <w:t xml:space="preserve"> за оказанные услуги в сфере ЖКХ по группе потребителей «население».</w:t>
      </w:r>
    </w:p>
    <w:p w:rsidR="007B3269" w:rsidRPr="00CA7C0D" w:rsidRDefault="007B3269" w:rsidP="00BE701F">
      <w:pPr>
        <w:spacing w:after="0" w:line="240" w:lineRule="auto"/>
        <w:ind w:firstLine="709"/>
        <w:contextualSpacing/>
        <w:jc w:val="both"/>
        <w:rPr>
          <w:rFonts w:ascii="Times New Roman" w:eastAsia="Times New Roman" w:hAnsi="Times New Roman" w:cs="Times New Roman"/>
          <w:color w:val="0D0D0D" w:themeColor="text1" w:themeTint="F2"/>
          <w:sz w:val="28"/>
          <w:szCs w:val="28"/>
        </w:rPr>
      </w:pPr>
      <w:r w:rsidRPr="00CA7C0D">
        <w:rPr>
          <w:rFonts w:ascii="Times New Roman" w:eastAsia="Times New Roman" w:hAnsi="Times New Roman" w:cs="Times New Roman"/>
          <w:color w:val="0D0D0D" w:themeColor="text1" w:themeTint="F2"/>
          <w:sz w:val="28"/>
          <w:szCs w:val="28"/>
        </w:rPr>
        <w:t>Так, на конец 2025 года задолженность населения перед ресурсоснабжающими организациями о</w:t>
      </w:r>
      <w:r w:rsidR="00E307B6" w:rsidRPr="00CA7C0D">
        <w:rPr>
          <w:rFonts w:ascii="Times New Roman" w:eastAsia="Times New Roman" w:hAnsi="Times New Roman" w:cs="Times New Roman"/>
          <w:color w:val="0D0D0D" w:themeColor="text1" w:themeTint="F2"/>
          <w:sz w:val="28"/>
          <w:szCs w:val="28"/>
        </w:rPr>
        <w:t xml:space="preserve">круга сложилась в размере около 79 млн., руб. и составила более 80 </w:t>
      </w:r>
      <w:r w:rsidRPr="00CA7C0D">
        <w:rPr>
          <w:rFonts w:ascii="Times New Roman" w:eastAsia="Times New Roman" w:hAnsi="Times New Roman" w:cs="Times New Roman"/>
          <w:color w:val="0D0D0D" w:themeColor="text1" w:themeTint="F2"/>
          <w:sz w:val="28"/>
          <w:szCs w:val="28"/>
        </w:rPr>
        <w:t xml:space="preserve">% всего объема задолженности. </w:t>
      </w:r>
    </w:p>
    <w:p w:rsidR="00447A6B" w:rsidRPr="00CA7C0D" w:rsidRDefault="00447A6B" w:rsidP="00BE701F">
      <w:pPr>
        <w:shd w:val="clear" w:color="auto" w:fill="FFFFFF"/>
        <w:spacing w:after="0" w:line="240" w:lineRule="auto"/>
        <w:ind w:firstLine="708"/>
        <w:contextualSpacing/>
        <w:jc w:val="both"/>
        <w:textAlignment w:val="baseline"/>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В рамках муниципальной программы «Комплексное развитие коммунальной инфраструктуры Среднеканского муниципального округа Магаданской области на 2024-2026 годы»  из местного бюджета СМУП «Коммунальник»</w:t>
      </w:r>
      <w:r w:rsidR="00755D6E" w:rsidRPr="00CA7C0D">
        <w:rPr>
          <w:rFonts w:ascii="Times New Roman" w:hAnsi="Times New Roman" w:cs="Times New Roman"/>
          <w:color w:val="0D0D0D" w:themeColor="text1" w:themeTint="F2"/>
          <w:sz w:val="28"/>
          <w:szCs w:val="28"/>
        </w:rPr>
        <w:t>,</w:t>
      </w:r>
      <w:r w:rsidRPr="00CA7C0D">
        <w:rPr>
          <w:rFonts w:ascii="Times New Roman" w:hAnsi="Times New Roman" w:cs="Times New Roman"/>
          <w:color w:val="0D0D0D" w:themeColor="text1" w:themeTint="F2"/>
          <w:sz w:val="28"/>
          <w:szCs w:val="28"/>
        </w:rPr>
        <w:t xml:space="preserve"> согласно заключенным муниципальным контрактам</w:t>
      </w:r>
      <w:r w:rsidR="00755D6E" w:rsidRPr="00CA7C0D">
        <w:rPr>
          <w:rFonts w:ascii="Times New Roman" w:hAnsi="Times New Roman" w:cs="Times New Roman"/>
          <w:color w:val="0D0D0D" w:themeColor="text1" w:themeTint="F2"/>
          <w:sz w:val="28"/>
          <w:szCs w:val="28"/>
        </w:rPr>
        <w:t>,</w:t>
      </w:r>
      <w:r w:rsidRPr="00CA7C0D">
        <w:rPr>
          <w:rFonts w:ascii="Times New Roman" w:hAnsi="Times New Roman" w:cs="Times New Roman"/>
          <w:color w:val="0D0D0D" w:themeColor="text1" w:themeTint="F2"/>
          <w:sz w:val="28"/>
          <w:szCs w:val="28"/>
        </w:rPr>
        <w:t xml:space="preserve"> предоставлены и оплачены услуги по содержанию общественной бани на 3 982 647,34 </w:t>
      </w:r>
      <w:proofErr w:type="spellStart"/>
      <w:r w:rsidRPr="00CA7C0D">
        <w:rPr>
          <w:rFonts w:ascii="Times New Roman" w:hAnsi="Times New Roman" w:cs="Times New Roman"/>
          <w:color w:val="0D0D0D" w:themeColor="text1" w:themeTint="F2"/>
          <w:sz w:val="28"/>
          <w:szCs w:val="28"/>
        </w:rPr>
        <w:t>руб</w:t>
      </w:r>
      <w:proofErr w:type="spellEnd"/>
      <w:r w:rsidRPr="00CA7C0D">
        <w:rPr>
          <w:rFonts w:ascii="Times New Roman" w:hAnsi="Times New Roman" w:cs="Times New Roman"/>
          <w:color w:val="0D0D0D" w:themeColor="text1" w:themeTint="F2"/>
          <w:sz w:val="28"/>
          <w:szCs w:val="28"/>
        </w:rPr>
        <w:t xml:space="preserve">, </w:t>
      </w:r>
      <w:r w:rsidR="00755D6E" w:rsidRPr="00CA7C0D">
        <w:rPr>
          <w:rFonts w:ascii="Times New Roman" w:hAnsi="Times New Roman" w:cs="Times New Roman"/>
          <w:color w:val="0D0D0D" w:themeColor="text1" w:themeTint="F2"/>
          <w:sz w:val="28"/>
          <w:szCs w:val="28"/>
        </w:rPr>
        <w:t xml:space="preserve"> выделена субсидия на вывоз жидких бытовых отходов с</w:t>
      </w:r>
      <w:r w:rsidRPr="00CA7C0D">
        <w:rPr>
          <w:rFonts w:ascii="Times New Roman" w:hAnsi="Times New Roman" w:cs="Times New Roman"/>
          <w:color w:val="0D0D0D" w:themeColor="text1" w:themeTint="F2"/>
          <w:sz w:val="28"/>
          <w:szCs w:val="28"/>
        </w:rPr>
        <w:t xml:space="preserve"> территории Среднеканского муниципального округа Магаданской области на</w:t>
      </w:r>
      <w:r w:rsidR="00755D6E" w:rsidRPr="00CA7C0D">
        <w:rPr>
          <w:rFonts w:ascii="Times New Roman" w:hAnsi="Times New Roman" w:cs="Times New Roman"/>
          <w:color w:val="0D0D0D" w:themeColor="text1" w:themeTint="F2"/>
          <w:sz w:val="28"/>
          <w:szCs w:val="28"/>
        </w:rPr>
        <w:t xml:space="preserve"> сумму </w:t>
      </w:r>
      <w:r w:rsidRPr="00CA7C0D">
        <w:rPr>
          <w:rFonts w:ascii="Times New Roman" w:hAnsi="Times New Roman" w:cs="Times New Roman"/>
          <w:color w:val="0D0D0D" w:themeColor="text1" w:themeTint="F2"/>
          <w:sz w:val="28"/>
          <w:szCs w:val="28"/>
        </w:rPr>
        <w:t xml:space="preserve"> 2 336 210,68 </w:t>
      </w:r>
      <w:proofErr w:type="spellStart"/>
      <w:r w:rsidRPr="00CA7C0D">
        <w:rPr>
          <w:rFonts w:ascii="Times New Roman" w:hAnsi="Times New Roman" w:cs="Times New Roman"/>
          <w:color w:val="0D0D0D" w:themeColor="text1" w:themeTint="F2"/>
          <w:sz w:val="28"/>
          <w:szCs w:val="28"/>
        </w:rPr>
        <w:t>руб</w:t>
      </w:r>
      <w:proofErr w:type="spellEnd"/>
      <w:r w:rsidRPr="00CA7C0D">
        <w:rPr>
          <w:rFonts w:ascii="Times New Roman" w:hAnsi="Times New Roman" w:cs="Times New Roman"/>
          <w:color w:val="0D0D0D" w:themeColor="text1" w:themeTint="F2"/>
          <w:sz w:val="28"/>
          <w:szCs w:val="28"/>
        </w:rPr>
        <w:t xml:space="preserve">,  оказаны автотранспортные услуги по подвозу питьевой воды населению с. Верхний Сеймчан на 2 207379,87 руб. </w:t>
      </w:r>
    </w:p>
    <w:p w:rsidR="00447A6B" w:rsidRPr="00CA7C0D" w:rsidRDefault="00447A6B" w:rsidP="00BE701F">
      <w:pPr>
        <w:spacing w:after="0" w:line="240" w:lineRule="auto"/>
        <w:ind w:firstLine="709"/>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На территории округа работы по содержанию автомобильных дорог общего пользования местного значения осуществляли:</w:t>
      </w:r>
    </w:p>
    <w:p w:rsidR="00447A6B" w:rsidRPr="00CA7C0D" w:rsidRDefault="00447A6B" w:rsidP="00BE701F">
      <w:pPr>
        <w:spacing w:after="0" w:line="240" w:lineRule="auto"/>
        <w:ind w:firstLine="709"/>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  ОГБДЭУ «Магаданское», работы выполнены на сумму 151 036 рублей;</w:t>
      </w:r>
    </w:p>
    <w:p w:rsidR="00447A6B" w:rsidRPr="00CA7C0D" w:rsidRDefault="00447A6B" w:rsidP="00BE701F">
      <w:pPr>
        <w:spacing w:after="0" w:line="240" w:lineRule="auto"/>
        <w:ind w:firstLine="709"/>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 xml:space="preserve">- СМУП «Коммунальник», выполнило работы на сумму 3 374 044,97 рублей. </w:t>
      </w:r>
    </w:p>
    <w:p w:rsidR="00447A6B" w:rsidRPr="00CA7C0D" w:rsidRDefault="00447A6B" w:rsidP="00BE701F">
      <w:pPr>
        <w:spacing w:after="0" w:line="240" w:lineRule="auto"/>
        <w:ind w:firstLine="567"/>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Общая сумма затраченных средств на содержание автомобильных дорог населенных пунктов округа за 2025 год составила 3 525 081,59 рублей.</w:t>
      </w:r>
    </w:p>
    <w:p w:rsidR="00755D6E" w:rsidRPr="00CA7C0D" w:rsidRDefault="00755D6E" w:rsidP="00BE701F">
      <w:pPr>
        <w:spacing w:after="0" w:line="240" w:lineRule="auto"/>
        <w:ind w:firstLine="567"/>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Для нужд муниципального округа приобретен автомобиль - самосвал с трехсторонней разгрузкой за счет субсидии из областного бюджета бюджету Среднеканского округа на общую сумму - 5 318 359,91 руб.</w:t>
      </w:r>
    </w:p>
    <w:p w:rsidR="00755D6E" w:rsidRPr="00CA7C0D" w:rsidRDefault="00755D6E" w:rsidP="00BE701F">
      <w:pPr>
        <w:spacing w:after="0" w:line="240" w:lineRule="auto"/>
        <w:ind w:firstLine="567"/>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 xml:space="preserve">и за счет местного бюджета приобретен автомобиль - самосвал с трехсторонней разгрузкой на сумму 6 865 500 руб. </w:t>
      </w:r>
    </w:p>
    <w:p w:rsidR="00447A6B" w:rsidRPr="00CA7C0D" w:rsidRDefault="00755D6E" w:rsidP="00BE701F">
      <w:pPr>
        <w:tabs>
          <w:tab w:val="left" w:pos="567"/>
        </w:tabs>
        <w:spacing w:after="0" w:line="240" w:lineRule="auto"/>
        <w:contextualSpacing/>
        <w:jc w:val="both"/>
        <w:rPr>
          <w:rFonts w:ascii="Times New Roman" w:eastAsia="Calibri" w:hAnsi="Times New Roman" w:cs="Times New Roman"/>
          <w:color w:val="0D0D0D" w:themeColor="text1" w:themeTint="F2"/>
          <w:sz w:val="28"/>
          <w:szCs w:val="28"/>
        </w:rPr>
      </w:pPr>
      <w:r w:rsidRPr="00CA7C0D">
        <w:rPr>
          <w:rFonts w:ascii="Times New Roman" w:eastAsia="Calibri" w:hAnsi="Times New Roman" w:cs="Times New Roman"/>
          <w:color w:val="0D0D0D" w:themeColor="text1" w:themeTint="F2"/>
          <w:sz w:val="24"/>
          <w:szCs w:val="24"/>
        </w:rPr>
        <w:tab/>
      </w:r>
      <w:r w:rsidRPr="00CA7C0D">
        <w:rPr>
          <w:rFonts w:ascii="Times New Roman" w:eastAsia="Calibri" w:hAnsi="Times New Roman" w:cs="Times New Roman"/>
          <w:color w:val="0D0D0D" w:themeColor="text1" w:themeTint="F2"/>
          <w:sz w:val="28"/>
          <w:szCs w:val="28"/>
        </w:rPr>
        <w:t xml:space="preserve">В 2025 году в округе продолжали реализовываться мероприятия по переселению граждан из аварийного жилищного фонда в рамках реализации </w:t>
      </w:r>
      <w:r w:rsidRPr="00CA7C0D">
        <w:rPr>
          <w:rFonts w:ascii="Times New Roman" w:eastAsia="Calibri" w:hAnsi="Times New Roman" w:cs="Times New Roman"/>
          <w:color w:val="0D0D0D" w:themeColor="text1" w:themeTint="F2"/>
          <w:sz w:val="28"/>
          <w:szCs w:val="28"/>
          <w:shd w:val="clear" w:color="auto" w:fill="FFFFFF"/>
        </w:rPr>
        <w:t xml:space="preserve">государственной </w:t>
      </w:r>
      <w:r w:rsidRPr="00CA7C0D">
        <w:rPr>
          <w:rFonts w:ascii="Times New Roman" w:eastAsia="Calibri" w:hAnsi="Times New Roman" w:cs="Times New Roman"/>
          <w:color w:val="0D0D0D" w:themeColor="text1" w:themeTint="F2"/>
          <w:sz w:val="28"/>
          <w:szCs w:val="28"/>
          <w:shd w:val="clear" w:color="auto" w:fill="FFFFFF"/>
        </w:rPr>
        <w:lastRenderedPageBreak/>
        <w:t xml:space="preserve">программы Магаданской области </w:t>
      </w:r>
      <w:r w:rsidRPr="00CA7C0D">
        <w:rPr>
          <w:rFonts w:ascii="Times New Roman" w:eastAsia="Calibri" w:hAnsi="Times New Roman" w:cs="Times New Roman"/>
          <w:color w:val="0D0D0D" w:themeColor="text1" w:themeTint="F2"/>
          <w:sz w:val="28"/>
          <w:szCs w:val="28"/>
        </w:rPr>
        <w:t xml:space="preserve">«Переселение в 2022-2027 годах граждан из аварийных многоквартирных домов, признанных таковыми с 01 января 2017 года по 01 января 2022 года», утвержденной постановлением Правительства Магаданской области от 06.10.2022 № 790-пп. </w:t>
      </w:r>
    </w:p>
    <w:p w:rsidR="007B3269" w:rsidRPr="00CA7C0D" w:rsidRDefault="007B3269" w:rsidP="00BE701F">
      <w:pPr>
        <w:spacing w:after="0" w:line="240" w:lineRule="auto"/>
        <w:ind w:right="28" w:firstLine="709"/>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В 2025</w:t>
      </w:r>
      <w:r w:rsidR="00CA7C0D" w:rsidRPr="00CA7C0D">
        <w:rPr>
          <w:rFonts w:ascii="Times New Roman" w:hAnsi="Times New Roman" w:cs="Times New Roman"/>
          <w:color w:val="0D0D0D" w:themeColor="text1" w:themeTint="F2"/>
          <w:sz w:val="28"/>
          <w:szCs w:val="28"/>
        </w:rPr>
        <w:t xml:space="preserve"> </w:t>
      </w:r>
      <w:r w:rsidRPr="00CA7C0D">
        <w:rPr>
          <w:rFonts w:ascii="Times New Roman" w:hAnsi="Times New Roman" w:cs="Times New Roman"/>
          <w:color w:val="0D0D0D" w:themeColor="text1" w:themeTint="F2"/>
          <w:sz w:val="28"/>
          <w:szCs w:val="28"/>
        </w:rPr>
        <w:t>г</w:t>
      </w:r>
      <w:r w:rsidR="00CA7C0D" w:rsidRPr="00CA7C0D">
        <w:rPr>
          <w:rFonts w:ascii="Times New Roman" w:hAnsi="Times New Roman" w:cs="Times New Roman"/>
          <w:color w:val="0D0D0D" w:themeColor="text1" w:themeTint="F2"/>
          <w:sz w:val="28"/>
          <w:szCs w:val="28"/>
        </w:rPr>
        <w:t xml:space="preserve">оду </w:t>
      </w:r>
      <w:r w:rsidRPr="00CA7C0D">
        <w:rPr>
          <w:rFonts w:ascii="Times New Roman" w:hAnsi="Times New Roman" w:cs="Times New Roman"/>
          <w:color w:val="0D0D0D" w:themeColor="text1" w:themeTint="F2"/>
          <w:sz w:val="28"/>
          <w:szCs w:val="28"/>
        </w:rPr>
        <w:t xml:space="preserve">продолжалась </w:t>
      </w:r>
      <w:r w:rsidR="00B435F5" w:rsidRPr="00CA7C0D">
        <w:rPr>
          <w:rFonts w:ascii="Times New Roman" w:hAnsi="Times New Roman" w:cs="Times New Roman"/>
          <w:color w:val="0D0D0D" w:themeColor="text1" w:themeTint="F2"/>
          <w:sz w:val="28"/>
          <w:szCs w:val="28"/>
        </w:rPr>
        <w:t>работа по</w:t>
      </w:r>
      <w:r w:rsidRPr="00CA7C0D">
        <w:rPr>
          <w:rFonts w:ascii="Times New Roman" w:hAnsi="Times New Roman" w:cs="Times New Roman"/>
          <w:color w:val="0D0D0D" w:themeColor="text1" w:themeTint="F2"/>
          <w:sz w:val="28"/>
          <w:szCs w:val="28"/>
        </w:rPr>
        <w:t xml:space="preserve"> оптимизации жилищного фонда на территории муниципального образования, для переселения граждан из ветхого и аварийного жилья, а также для п</w:t>
      </w:r>
      <w:r w:rsidR="00221181" w:rsidRPr="00CA7C0D">
        <w:rPr>
          <w:rFonts w:ascii="Times New Roman" w:hAnsi="Times New Roman" w:cs="Times New Roman"/>
          <w:color w:val="0D0D0D" w:themeColor="text1" w:themeTint="F2"/>
          <w:sz w:val="28"/>
          <w:szCs w:val="28"/>
        </w:rPr>
        <w:t>редоставления и (или) сохранения</w:t>
      </w:r>
      <w:r w:rsidR="00755D6E" w:rsidRPr="00CA7C0D">
        <w:rPr>
          <w:rFonts w:ascii="Times New Roman" w:hAnsi="Times New Roman" w:cs="Times New Roman"/>
          <w:color w:val="0D0D0D" w:themeColor="text1" w:themeTint="F2"/>
          <w:sz w:val="28"/>
          <w:szCs w:val="28"/>
        </w:rPr>
        <w:t xml:space="preserve"> (резервирования</w:t>
      </w:r>
      <w:r w:rsidRPr="00CA7C0D">
        <w:rPr>
          <w:rFonts w:ascii="Times New Roman" w:hAnsi="Times New Roman" w:cs="Times New Roman"/>
          <w:color w:val="0D0D0D" w:themeColor="text1" w:themeTint="F2"/>
          <w:sz w:val="28"/>
          <w:szCs w:val="28"/>
        </w:rPr>
        <w:t xml:space="preserve">) жилых помещений приезжим специалистам и участникам специальной военной операции (СВО).  Было </w:t>
      </w:r>
      <w:r w:rsidR="009C0D24" w:rsidRPr="00CA7C0D">
        <w:rPr>
          <w:rFonts w:ascii="Times New Roman" w:hAnsi="Times New Roman" w:cs="Times New Roman"/>
          <w:color w:val="0D0D0D" w:themeColor="text1" w:themeTint="F2"/>
          <w:sz w:val="28"/>
          <w:szCs w:val="28"/>
        </w:rPr>
        <w:t xml:space="preserve">отремонтировано 11 </w:t>
      </w:r>
      <w:r w:rsidRPr="00CA7C0D">
        <w:rPr>
          <w:rFonts w:ascii="Times New Roman" w:hAnsi="Times New Roman" w:cs="Times New Roman"/>
          <w:color w:val="0D0D0D" w:themeColor="text1" w:themeTint="F2"/>
          <w:sz w:val="28"/>
          <w:szCs w:val="28"/>
        </w:rPr>
        <w:t xml:space="preserve">квартир в п. Сеймчан на сумму 20 </w:t>
      </w:r>
      <w:r w:rsidR="009C0D24" w:rsidRPr="00CA7C0D">
        <w:rPr>
          <w:rFonts w:ascii="Times New Roman" w:hAnsi="Times New Roman" w:cs="Times New Roman"/>
          <w:color w:val="0D0D0D" w:themeColor="text1" w:themeTint="F2"/>
          <w:sz w:val="28"/>
          <w:szCs w:val="28"/>
        </w:rPr>
        <w:t xml:space="preserve">505 980,68 рублей, выплачено 8 </w:t>
      </w:r>
      <w:r w:rsidRPr="00CA7C0D">
        <w:rPr>
          <w:rFonts w:ascii="Times New Roman" w:hAnsi="Times New Roman" w:cs="Times New Roman"/>
          <w:color w:val="0D0D0D" w:themeColor="text1" w:themeTint="F2"/>
          <w:sz w:val="28"/>
          <w:szCs w:val="28"/>
        </w:rPr>
        <w:t>возмещений за изымаемое жилое помещение на сумму 4 69</w:t>
      </w:r>
      <w:r w:rsidR="009C0D24" w:rsidRPr="00CA7C0D">
        <w:rPr>
          <w:rFonts w:ascii="Times New Roman" w:hAnsi="Times New Roman" w:cs="Times New Roman"/>
          <w:color w:val="0D0D0D" w:themeColor="text1" w:themeTint="F2"/>
          <w:sz w:val="28"/>
          <w:szCs w:val="28"/>
        </w:rPr>
        <w:t xml:space="preserve">6 410,66, приобретено 4 </w:t>
      </w:r>
      <w:r w:rsidRPr="00CA7C0D">
        <w:rPr>
          <w:rFonts w:ascii="Times New Roman" w:hAnsi="Times New Roman" w:cs="Times New Roman"/>
          <w:color w:val="0D0D0D" w:themeColor="text1" w:themeTint="F2"/>
          <w:sz w:val="28"/>
          <w:szCs w:val="28"/>
        </w:rPr>
        <w:t>жилых поме</w:t>
      </w:r>
      <w:r w:rsidR="009C0D24" w:rsidRPr="00CA7C0D">
        <w:rPr>
          <w:rFonts w:ascii="Times New Roman" w:hAnsi="Times New Roman" w:cs="Times New Roman"/>
          <w:color w:val="0D0D0D" w:themeColor="text1" w:themeTint="F2"/>
          <w:sz w:val="28"/>
          <w:szCs w:val="28"/>
        </w:rPr>
        <w:t xml:space="preserve">щения в </w:t>
      </w:r>
      <w:r w:rsidRPr="00CA7C0D">
        <w:rPr>
          <w:rFonts w:ascii="Times New Roman" w:hAnsi="Times New Roman" w:cs="Times New Roman"/>
          <w:color w:val="0D0D0D" w:themeColor="text1" w:themeTint="F2"/>
          <w:sz w:val="28"/>
          <w:szCs w:val="28"/>
        </w:rPr>
        <w:t>п. Сеймчан на сумму 1 969 485,00, всего сумма по всем мероприятиям составляет –27 171 876,34 руб.</w:t>
      </w:r>
    </w:p>
    <w:p w:rsidR="007B3269" w:rsidRPr="00CA7C0D" w:rsidRDefault="007B3269" w:rsidP="00BE701F">
      <w:pPr>
        <w:spacing w:after="0" w:line="240" w:lineRule="auto"/>
        <w:ind w:firstLine="709"/>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Всего включено в муниципальную программу:</w:t>
      </w:r>
    </w:p>
    <w:p w:rsidR="007B3269" w:rsidRPr="00CA7C0D" w:rsidRDefault="00221181" w:rsidP="00BE701F">
      <w:pPr>
        <w:spacing w:after="0" w:line="240" w:lineRule="auto"/>
        <w:ind w:firstLine="709"/>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- 6 многоквартирных домов</w:t>
      </w:r>
      <w:r w:rsidR="007B3269" w:rsidRPr="00CA7C0D">
        <w:rPr>
          <w:rFonts w:ascii="Times New Roman" w:hAnsi="Times New Roman" w:cs="Times New Roman"/>
          <w:color w:val="0D0D0D" w:themeColor="text1" w:themeTint="F2"/>
          <w:sz w:val="28"/>
          <w:szCs w:val="28"/>
        </w:rPr>
        <w:t xml:space="preserve"> в п. Сеймчан (по ул</w:t>
      </w:r>
      <w:r w:rsidR="00B435F5" w:rsidRPr="00CA7C0D">
        <w:rPr>
          <w:rFonts w:ascii="Times New Roman" w:hAnsi="Times New Roman" w:cs="Times New Roman"/>
          <w:color w:val="0D0D0D" w:themeColor="text1" w:themeTint="F2"/>
          <w:sz w:val="28"/>
          <w:szCs w:val="28"/>
        </w:rPr>
        <w:t>. Билибина, д. 5-а; ул. Ленина,</w:t>
      </w:r>
      <w:r w:rsidR="004C3480" w:rsidRPr="00CA7C0D">
        <w:rPr>
          <w:rFonts w:ascii="Times New Roman" w:hAnsi="Times New Roman" w:cs="Times New Roman"/>
          <w:color w:val="0D0D0D" w:themeColor="text1" w:themeTint="F2"/>
          <w:sz w:val="28"/>
          <w:szCs w:val="28"/>
        </w:rPr>
        <w:t xml:space="preserve"> </w:t>
      </w:r>
      <w:r w:rsidR="007B3269" w:rsidRPr="00CA7C0D">
        <w:rPr>
          <w:rFonts w:ascii="Times New Roman" w:hAnsi="Times New Roman" w:cs="Times New Roman"/>
          <w:color w:val="0D0D0D" w:themeColor="text1" w:themeTint="F2"/>
          <w:sz w:val="28"/>
          <w:szCs w:val="28"/>
        </w:rPr>
        <w:t>д. 10; ул. Северная, д. 1-а, 3-а; пер. Клубный, д. 9 и д. 11);</w:t>
      </w:r>
    </w:p>
    <w:p w:rsidR="007B3269" w:rsidRPr="00CA7C0D" w:rsidRDefault="00221181" w:rsidP="00BE701F">
      <w:pPr>
        <w:spacing w:after="0" w:line="240" w:lineRule="auto"/>
        <w:ind w:firstLine="709"/>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- 5 многоквартирных домов</w:t>
      </w:r>
      <w:r w:rsidR="007B3269" w:rsidRPr="00CA7C0D">
        <w:rPr>
          <w:rFonts w:ascii="Times New Roman" w:hAnsi="Times New Roman" w:cs="Times New Roman"/>
          <w:color w:val="0D0D0D" w:themeColor="text1" w:themeTint="F2"/>
          <w:sz w:val="28"/>
          <w:szCs w:val="28"/>
        </w:rPr>
        <w:t xml:space="preserve"> с. Верхний Сеймчан (по ул. </w:t>
      </w:r>
      <w:proofErr w:type="spellStart"/>
      <w:r w:rsidR="007B3269" w:rsidRPr="00CA7C0D">
        <w:rPr>
          <w:rFonts w:ascii="Times New Roman" w:hAnsi="Times New Roman" w:cs="Times New Roman"/>
          <w:color w:val="0D0D0D" w:themeColor="text1" w:themeTint="F2"/>
          <w:sz w:val="28"/>
          <w:szCs w:val="28"/>
        </w:rPr>
        <w:t>Холодченко</w:t>
      </w:r>
      <w:proofErr w:type="spellEnd"/>
      <w:r w:rsidR="007B3269" w:rsidRPr="00CA7C0D">
        <w:rPr>
          <w:rFonts w:ascii="Times New Roman" w:hAnsi="Times New Roman" w:cs="Times New Roman"/>
          <w:color w:val="0D0D0D" w:themeColor="text1" w:themeTint="F2"/>
          <w:sz w:val="28"/>
          <w:szCs w:val="28"/>
        </w:rPr>
        <w:t>, д. 14, 17, 18, 19, 21/2).</w:t>
      </w:r>
    </w:p>
    <w:p w:rsidR="007B3269" w:rsidRPr="00CA7C0D" w:rsidRDefault="007B3269" w:rsidP="00BE701F">
      <w:pPr>
        <w:spacing w:after="0" w:line="240" w:lineRule="auto"/>
        <w:ind w:firstLine="709"/>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В 2025 году в муниципальную программу добавлены 2 (два) многоквартирных дома в п. Сеймчан (по пер. Клубный, д. 9 и д. 11).</w:t>
      </w:r>
    </w:p>
    <w:p w:rsidR="007B3269" w:rsidRPr="00CA7C0D" w:rsidRDefault="007B3269" w:rsidP="00BE701F">
      <w:pPr>
        <w:spacing w:after="0" w:line="240" w:lineRule="auto"/>
        <w:ind w:firstLine="709"/>
        <w:contextualSpacing/>
        <w:jc w:val="both"/>
        <w:rPr>
          <w:rFonts w:ascii="Times New Roman" w:hAnsi="Times New Roman" w:cs="Times New Roman"/>
          <w:bCs/>
          <w:color w:val="0D0D0D" w:themeColor="text1" w:themeTint="F2"/>
          <w:sz w:val="28"/>
          <w:szCs w:val="28"/>
        </w:rPr>
      </w:pPr>
      <w:r w:rsidRPr="00CA7C0D">
        <w:rPr>
          <w:rFonts w:ascii="Times New Roman" w:hAnsi="Times New Roman" w:cs="Times New Roman"/>
          <w:bCs/>
          <w:color w:val="0D0D0D" w:themeColor="text1" w:themeTint="F2"/>
          <w:sz w:val="28"/>
          <w:szCs w:val="28"/>
        </w:rPr>
        <w:t>Всего в муниципальную программу включены 76 семей / 129 человек.</w:t>
      </w:r>
    </w:p>
    <w:p w:rsidR="007B3269" w:rsidRPr="00CA7C0D" w:rsidRDefault="007B3269" w:rsidP="00BE701F">
      <w:pPr>
        <w:spacing w:after="0" w:line="240" w:lineRule="auto"/>
        <w:ind w:firstLine="709"/>
        <w:contextualSpacing/>
        <w:jc w:val="both"/>
        <w:rPr>
          <w:rFonts w:ascii="Times New Roman" w:hAnsi="Times New Roman" w:cs="Times New Roman"/>
          <w:bCs/>
          <w:color w:val="0D0D0D" w:themeColor="text1" w:themeTint="F2"/>
          <w:sz w:val="28"/>
          <w:szCs w:val="28"/>
        </w:rPr>
      </w:pPr>
      <w:r w:rsidRPr="00CA7C0D">
        <w:rPr>
          <w:rFonts w:ascii="Times New Roman" w:hAnsi="Times New Roman" w:cs="Times New Roman"/>
          <w:bCs/>
          <w:color w:val="0D0D0D" w:themeColor="text1" w:themeTint="F2"/>
          <w:sz w:val="28"/>
          <w:szCs w:val="28"/>
        </w:rPr>
        <w:t>Из них</w:t>
      </w:r>
      <w:r w:rsidR="00B435F5" w:rsidRPr="00CA7C0D">
        <w:rPr>
          <w:rFonts w:ascii="Times New Roman" w:hAnsi="Times New Roman" w:cs="Times New Roman"/>
          <w:bCs/>
          <w:color w:val="0D0D0D" w:themeColor="text1" w:themeTint="F2"/>
          <w:sz w:val="28"/>
          <w:szCs w:val="28"/>
        </w:rPr>
        <w:t xml:space="preserve"> в 2025 году переселено 18 семей</w:t>
      </w:r>
      <w:r w:rsidRPr="00CA7C0D">
        <w:rPr>
          <w:rFonts w:ascii="Times New Roman" w:hAnsi="Times New Roman" w:cs="Times New Roman"/>
          <w:bCs/>
          <w:color w:val="0D0D0D" w:themeColor="text1" w:themeTint="F2"/>
          <w:sz w:val="28"/>
          <w:szCs w:val="28"/>
        </w:rPr>
        <w:t xml:space="preserve"> / 36 человек.</w:t>
      </w:r>
    </w:p>
    <w:p w:rsidR="007B3269" w:rsidRPr="00CA7C0D" w:rsidRDefault="007B3269" w:rsidP="00BE701F">
      <w:pPr>
        <w:spacing w:after="0" w:line="240" w:lineRule="auto"/>
        <w:ind w:right="28" w:firstLine="709"/>
        <w:contextualSpacing/>
        <w:jc w:val="both"/>
        <w:rPr>
          <w:rFonts w:ascii="Times New Roman" w:hAnsi="Times New Roman" w:cs="Times New Roman"/>
          <w:bCs/>
          <w:color w:val="0D0D0D" w:themeColor="text1" w:themeTint="F2"/>
          <w:sz w:val="28"/>
          <w:szCs w:val="28"/>
        </w:rPr>
      </w:pPr>
      <w:r w:rsidRPr="00CA7C0D">
        <w:rPr>
          <w:rFonts w:ascii="Times New Roman" w:hAnsi="Times New Roman" w:cs="Times New Roman"/>
          <w:bCs/>
          <w:color w:val="0D0D0D" w:themeColor="text1" w:themeTint="F2"/>
          <w:sz w:val="28"/>
          <w:szCs w:val="28"/>
        </w:rPr>
        <w:t>В соответствии с государственной и муниципальной программой, в 2025 году переселено:</w:t>
      </w:r>
    </w:p>
    <w:p w:rsidR="007B3269" w:rsidRPr="00CA7C0D" w:rsidRDefault="007B3269" w:rsidP="00BE701F">
      <w:pPr>
        <w:spacing w:after="0" w:line="240" w:lineRule="auto"/>
        <w:ind w:right="28" w:firstLine="709"/>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 xml:space="preserve">- в п. Сеймчан по договору соц. найма - 6 семей/9 человек, с общей площади аварийного жилья 295,2 кв.м., на общую площадь благоустроенного жилья 353,8 </w:t>
      </w:r>
      <w:proofErr w:type="spellStart"/>
      <w:proofErr w:type="gramStart"/>
      <w:r w:rsidRPr="00CA7C0D">
        <w:rPr>
          <w:rFonts w:ascii="Times New Roman" w:hAnsi="Times New Roman" w:cs="Times New Roman"/>
          <w:color w:val="0D0D0D" w:themeColor="text1" w:themeTint="F2"/>
          <w:sz w:val="28"/>
          <w:szCs w:val="28"/>
        </w:rPr>
        <w:t>кв.м</w:t>
      </w:r>
      <w:proofErr w:type="spellEnd"/>
      <w:proofErr w:type="gramEnd"/>
      <w:r w:rsidRPr="00CA7C0D">
        <w:rPr>
          <w:rFonts w:ascii="Times New Roman" w:hAnsi="Times New Roman" w:cs="Times New Roman"/>
          <w:color w:val="0D0D0D" w:themeColor="text1" w:themeTint="F2"/>
          <w:sz w:val="28"/>
          <w:szCs w:val="28"/>
        </w:rPr>
        <w:t>;</w:t>
      </w:r>
    </w:p>
    <w:p w:rsidR="007B3269" w:rsidRPr="00CA7C0D" w:rsidRDefault="007B3269" w:rsidP="00BE701F">
      <w:pPr>
        <w:spacing w:after="0" w:line="240" w:lineRule="auto"/>
        <w:ind w:right="28" w:firstLine="709"/>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 xml:space="preserve">- в п. Сеймчан по договору мены – 4 семьи/6 человек, с общей площади аварийного жилья 152, 2 кв.м., на общую площадь благоустроенного жилья 204,58 </w:t>
      </w:r>
      <w:proofErr w:type="spellStart"/>
      <w:proofErr w:type="gramStart"/>
      <w:r w:rsidRPr="00CA7C0D">
        <w:rPr>
          <w:rFonts w:ascii="Times New Roman" w:hAnsi="Times New Roman" w:cs="Times New Roman"/>
          <w:color w:val="0D0D0D" w:themeColor="text1" w:themeTint="F2"/>
          <w:sz w:val="28"/>
          <w:szCs w:val="28"/>
        </w:rPr>
        <w:t>кв.м</w:t>
      </w:r>
      <w:proofErr w:type="spellEnd"/>
      <w:proofErr w:type="gramEnd"/>
      <w:r w:rsidRPr="00CA7C0D">
        <w:rPr>
          <w:rFonts w:ascii="Times New Roman" w:hAnsi="Times New Roman" w:cs="Times New Roman"/>
          <w:color w:val="0D0D0D" w:themeColor="text1" w:themeTint="F2"/>
          <w:sz w:val="28"/>
          <w:szCs w:val="28"/>
        </w:rPr>
        <w:t>;</w:t>
      </w:r>
    </w:p>
    <w:p w:rsidR="007B3269" w:rsidRPr="00CA7C0D" w:rsidRDefault="007B3269" w:rsidP="00BE701F">
      <w:pPr>
        <w:spacing w:after="0" w:line="240" w:lineRule="auto"/>
        <w:ind w:right="28" w:firstLine="709"/>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 по соглашению выплачена выкупная цен</w:t>
      </w:r>
      <w:r w:rsidR="00B435F5" w:rsidRPr="00CA7C0D">
        <w:rPr>
          <w:rFonts w:ascii="Times New Roman" w:hAnsi="Times New Roman" w:cs="Times New Roman"/>
          <w:color w:val="0D0D0D" w:themeColor="text1" w:themeTint="F2"/>
          <w:sz w:val="28"/>
          <w:szCs w:val="28"/>
        </w:rPr>
        <w:t>а изымаемого жилого помещения –</w:t>
      </w:r>
      <w:r w:rsidRPr="00CA7C0D">
        <w:rPr>
          <w:rFonts w:ascii="Times New Roman" w:hAnsi="Times New Roman" w:cs="Times New Roman"/>
          <w:color w:val="0D0D0D" w:themeColor="text1" w:themeTint="F2"/>
          <w:sz w:val="28"/>
          <w:szCs w:val="28"/>
        </w:rPr>
        <w:t>8 семей/20 человек, общая площадь аварийного жилья 392,2 кв.м.</w:t>
      </w:r>
    </w:p>
    <w:p w:rsidR="00B435F5" w:rsidRPr="00CA7C0D" w:rsidRDefault="00B435F5" w:rsidP="00BE701F">
      <w:pPr>
        <w:spacing w:after="0" w:line="240" w:lineRule="auto"/>
        <w:ind w:right="28" w:firstLine="709"/>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Было приватизировано в п. Сеймчан – 5 жилых помещения, общей площадью 241,3 кв.м.; в г. Магадан – 1 жилое помещение, общей площадью 41,6 кв.м.</w:t>
      </w:r>
    </w:p>
    <w:p w:rsidR="00B435F5" w:rsidRPr="00CA7C0D" w:rsidRDefault="00B435F5" w:rsidP="00BE701F">
      <w:pPr>
        <w:spacing w:after="0" w:line="240" w:lineRule="auto"/>
        <w:ind w:right="28" w:firstLine="709"/>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Предоставлены гражданам по договору коммерческого найма 4 жилых помещения 4 семьи/ 5 человек, общей площадью 225,5 кв.м.</w:t>
      </w:r>
    </w:p>
    <w:p w:rsidR="00B435F5" w:rsidRPr="00CA7C0D" w:rsidRDefault="00B435F5" w:rsidP="00BE701F">
      <w:pPr>
        <w:spacing w:after="0" w:line="240" w:lineRule="auto"/>
        <w:ind w:right="28" w:firstLine="709"/>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Предоставлены гражданам по договору сл</w:t>
      </w:r>
      <w:r w:rsidR="00221181" w:rsidRPr="00CA7C0D">
        <w:rPr>
          <w:rFonts w:ascii="Times New Roman" w:hAnsi="Times New Roman" w:cs="Times New Roman"/>
          <w:color w:val="0D0D0D" w:themeColor="text1" w:themeTint="F2"/>
          <w:sz w:val="28"/>
          <w:szCs w:val="28"/>
        </w:rPr>
        <w:t>ужебного найма 2 жилых помещения</w:t>
      </w:r>
      <w:r w:rsidRPr="00CA7C0D">
        <w:rPr>
          <w:rFonts w:ascii="Times New Roman" w:hAnsi="Times New Roman" w:cs="Times New Roman"/>
          <w:color w:val="0D0D0D" w:themeColor="text1" w:themeTint="F2"/>
          <w:sz w:val="28"/>
          <w:szCs w:val="28"/>
        </w:rPr>
        <w:t xml:space="preserve"> 2 семьи/2 человека, общей площадью 141,8 кв.м.</w:t>
      </w:r>
    </w:p>
    <w:p w:rsidR="00B435F5" w:rsidRPr="00CA7C0D" w:rsidRDefault="00B435F5" w:rsidP="00BE701F">
      <w:pPr>
        <w:spacing w:after="0" w:line="240" w:lineRule="auto"/>
        <w:ind w:firstLine="709"/>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Предоставлены гражданам по договору социального найма (без учёта граждан, проживающих в ветхом и (или) ав</w:t>
      </w:r>
      <w:r w:rsidR="00221181" w:rsidRPr="00CA7C0D">
        <w:rPr>
          <w:rFonts w:ascii="Times New Roman" w:hAnsi="Times New Roman" w:cs="Times New Roman"/>
          <w:color w:val="0D0D0D" w:themeColor="text1" w:themeTint="F2"/>
          <w:sz w:val="28"/>
          <w:szCs w:val="28"/>
        </w:rPr>
        <w:t>арийном жилье) 3 жилых помещения</w:t>
      </w:r>
      <w:r w:rsidRPr="00CA7C0D">
        <w:rPr>
          <w:rFonts w:ascii="Times New Roman" w:hAnsi="Times New Roman" w:cs="Times New Roman"/>
          <w:color w:val="0D0D0D" w:themeColor="text1" w:themeTint="F2"/>
          <w:sz w:val="28"/>
          <w:szCs w:val="28"/>
        </w:rPr>
        <w:t xml:space="preserve"> 3 семьи/ 3 человек</w:t>
      </w:r>
      <w:r w:rsidR="00221181" w:rsidRPr="00CA7C0D">
        <w:rPr>
          <w:rFonts w:ascii="Times New Roman" w:hAnsi="Times New Roman" w:cs="Times New Roman"/>
          <w:color w:val="0D0D0D" w:themeColor="text1" w:themeTint="F2"/>
          <w:sz w:val="28"/>
          <w:szCs w:val="28"/>
        </w:rPr>
        <w:t>а</w:t>
      </w:r>
      <w:r w:rsidRPr="00CA7C0D">
        <w:rPr>
          <w:rFonts w:ascii="Times New Roman" w:hAnsi="Times New Roman" w:cs="Times New Roman"/>
          <w:color w:val="0D0D0D" w:themeColor="text1" w:themeTint="F2"/>
          <w:sz w:val="28"/>
          <w:szCs w:val="28"/>
        </w:rPr>
        <w:t>, общей площадью 116,3 кв.м.</w:t>
      </w:r>
    </w:p>
    <w:p w:rsidR="00CA7C0D" w:rsidRPr="00CA7C0D" w:rsidRDefault="00CA7C0D" w:rsidP="00BE701F">
      <w:pPr>
        <w:spacing w:after="0" w:line="240" w:lineRule="auto"/>
        <w:ind w:firstLine="709"/>
        <w:contextualSpacing/>
        <w:jc w:val="both"/>
        <w:rPr>
          <w:rFonts w:ascii="Times New Roman" w:hAnsi="Times New Roman" w:cs="Times New Roman"/>
          <w:color w:val="0D0D0D" w:themeColor="text1" w:themeTint="F2"/>
          <w:sz w:val="28"/>
          <w:szCs w:val="28"/>
        </w:rPr>
      </w:pPr>
    </w:p>
    <w:p w:rsidR="00B435F5" w:rsidRPr="00CA7C0D" w:rsidRDefault="00B435F5" w:rsidP="00CA7C0D">
      <w:pPr>
        <w:spacing w:after="0" w:line="240" w:lineRule="auto"/>
        <w:ind w:right="-143"/>
        <w:contextualSpacing/>
        <w:jc w:val="center"/>
        <w:rPr>
          <w:rFonts w:ascii="Times New Roman" w:eastAsia="Times New Roman" w:hAnsi="Times New Roman" w:cs="Times New Roman"/>
          <w:b/>
          <w:color w:val="0D0D0D" w:themeColor="text1" w:themeTint="F2"/>
          <w:sz w:val="24"/>
          <w:szCs w:val="24"/>
          <w:u w:val="single"/>
          <w:lang w:eastAsia="ru-RU"/>
        </w:rPr>
      </w:pPr>
      <w:r w:rsidRPr="00CA7C0D">
        <w:rPr>
          <w:rFonts w:ascii="Times New Roman" w:eastAsia="Times New Roman" w:hAnsi="Times New Roman" w:cs="Times New Roman"/>
          <w:b/>
          <w:color w:val="0D0D0D" w:themeColor="text1" w:themeTint="F2"/>
          <w:sz w:val="24"/>
          <w:szCs w:val="24"/>
          <w:u w:val="single"/>
          <w:lang w:eastAsia="ru-RU"/>
        </w:rPr>
        <w:t>ГРАЖДАНСКАЯ ОБОРОНА И БЕЗОПАСНОСТЬ</w:t>
      </w:r>
    </w:p>
    <w:p w:rsidR="00B435F5" w:rsidRPr="00CA7C0D" w:rsidRDefault="00B435F5" w:rsidP="00BE701F">
      <w:pPr>
        <w:spacing w:after="0" w:line="240" w:lineRule="auto"/>
        <w:ind w:firstLine="708"/>
        <w:contextualSpacing/>
        <w:jc w:val="both"/>
        <w:rPr>
          <w:rFonts w:ascii="Times New Roman" w:eastAsia="Times New Roman" w:hAnsi="Times New Roman" w:cs="Times New Roman"/>
          <w:color w:val="0D0D0D" w:themeColor="text1" w:themeTint="F2"/>
          <w:sz w:val="28"/>
          <w:szCs w:val="28"/>
          <w:lang w:eastAsia="ru-RU"/>
        </w:rPr>
      </w:pPr>
      <w:r w:rsidRPr="00CA7C0D">
        <w:rPr>
          <w:rFonts w:ascii="Times New Roman" w:eastAsia="Times New Roman" w:hAnsi="Times New Roman" w:cs="Times New Roman"/>
          <w:color w:val="0D0D0D" w:themeColor="text1" w:themeTint="F2"/>
          <w:sz w:val="28"/>
          <w:szCs w:val="28"/>
          <w:lang w:eastAsia="ru-RU"/>
        </w:rPr>
        <w:t xml:space="preserve">Обеспечение безопасности населения в части предупреждения возникновения опасных, чрезвычайных ситуаций природного и техногенного характера – одно из </w:t>
      </w:r>
      <w:r w:rsidRPr="00CA7C0D">
        <w:rPr>
          <w:rFonts w:ascii="Times New Roman" w:eastAsia="Times New Roman" w:hAnsi="Times New Roman" w:cs="Times New Roman"/>
          <w:color w:val="0D0D0D" w:themeColor="text1" w:themeTint="F2"/>
          <w:sz w:val="28"/>
          <w:szCs w:val="28"/>
          <w:lang w:eastAsia="ru-RU"/>
        </w:rPr>
        <w:lastRenderedPageBreak/>
        <w:t>важных направлений деятель</w:t>
      </w:r>
      <w:r w:rsidR="00582A42" w:rsidRPr="00CA7C0D">
        <w:rPr>
          <w:rFonts w:ascii="Times New Roman" w:eastAsia="Times New Roman" w:hAnsi="Times New Roman" w:cs="Times New Roman"/>
          <w:color w:val="0D0D0D" w:themeColor="text1" w:themeTint="F2"/>
          <w:sz w:val="28"/>
          <w:szCs w:val="28"/>
          <w:lang w:eastAsia="ru-RU"/>
        </w:rPr>
        <w:t xml:space="preserve">ности администрации Среднеканского </w:t>
      </w:r>
      <w:r w:rsidRPr="00CA7C0D">
        <w:rPr>
          <w:rFonts w:ascii="Times New Roman" w:eastAsia="Times New Roman" w:hAnsi="Times New Roman" w:cs="Times New Roman"/>
          <w:color w:val="0D0D0D" w:themeColor="text1" w:themeTint="F2"/>
          <w:sz w:val="28"/>
          <w:szCs w:val="28"/>
          <w:lang w:eastAsia="ru-RU"/>
        </w:rPr>
        <w:t>муниципального округа Магаданской области.</w:t>
      </w:r>
    </w:p>
    <w:p w:rsidR="00582A42" w:rsidRPr="00CA7C0D" w:rsidRDefault="00582A42" w:rsidP="00BE701F">
      <w:pPr>
        <w:spacing w:after="0" w:line="240" w:lineRule="auto"/>
        <w:ind w:firstLine="567"/>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 xml:space="preserve">В отчетном году проведено 6 заседаний Комиссии по чрезвычайным ситуациям и пожарной безопасности Среднеканского муниципального округа </w:t>
      </w:r>
      <w:r w:rsidRPr="00CA7C0D">
        <w:rPr>
          <w:rFonts w:ascii="Times New Roman" w:hAnsi="Times New Roman" w:cs="Times New Roman"/>
          <w:b/>
          <w:color w:val="0D0D0D" w:themeColor="text1" w:themeTint="F2"/>
          <w:sz w:val="28"/>
          <w:szCs w:val="28"/>
        </w:rPr>
        <w:t>(КЧС),</w:t>
      </w:r>
      <w:r w:rsidRPr="00CA7C0D">
        <w:rPr>
          <w:rFonts w:ascii="Times New Roman" w:hAnsi="Times New Roman" w:cs="Times New Roman"/>
          <w:color w:val="0D0D0D" w:themeColor="text1" w:themeTint="F2"/>
          <w:sz w:val="28"/>
          <w:szCs w:val="28"/>
        </w:rPr>
        <w:t xml:space="preserve"> на которых рассмотрено 16 актуальных вопросов. Всего в отчётном периоде введено:</w:t>
      </w:r>
    </w:p>
    <w:p w:rsidR="00582A42" w:rsidRPr="00CA7C0D" w:rsidRDefault="00582A42" w:rsidP="00BE701F">
      <w:pPr>
        <w:spacing w:after="0" w:line="240" w:lineRule="auto"/>
        <w:ind w:firstLine="567"/>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- 2 режима «повышенная готовность» (паводки, Новогодние и Рождественские мероприятия);</w:t>
      </w:r>
    </w:p>
    <w:p w:rsidR="00582A42" w:rsidRPr="00CA7C0D" w:rsidRDefault="00582A42" w:rsidP="00BE701F">
      <w:pPr>
        <w:spacing w:after="0" w:line="240" w:lineRule="auto"/>
        <w:ind w:firstLine="567"/>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- 1 особый противопожарный режим;</w:t>
      </w:r>
    </w:p>
    <w:p w:rsidR="00582A42" w:rsidRPr="00CA7C0D" w:rsidRDefault="00582A42" w:rsidP="00BE701F">
      <w:pPr>
        <w:spacing w:after="0" w:line="240" w:lineRule="auto"/>
        <w:ind w:firstLine="567"/>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 xml:space="preserve">Проведено 3 заседания комиссии по безопасности дорожного движения </w:t>
      </w:r>
      <w:r w:rsidRPr="00CA7C0D">
        <w:rPr>
          <w:rFonts w:ascii="Times New Roman" w:hAnsi="Times New Roman" w:cs="Times New Roman"/>
          <w:b/>
          <w:color w:val="0D0D0D" w:themeColor="text1" w:themeTint="F2"/>
          <w:sz w:val="28"/>
          <w:szCs w:val="28"/>
        </w:rPr>
        <w:t>(БДД),</w:t>
      </w:r>
      <w:r w:rsidRPr="00CA7C0D">
        <w:rPr>
          <w:rFonts w:ascii="Times New Roman" w:hAnsi="Times New Roman" w:cs="Times New Roman"/>
          <w:color w:val="0D0D0D" w:themeColor="text1" w:themeTint="F2"/>
          <w:sz w:val="28"/>
          <w:szCs w:val="28"/>
        </w:rPr>
        <w:t xml:space="preserve"> на которых рассмотрено 12 вопросов.</w:t>
      </w:r>
    </w:p>
    <w:p w:rsidR="00582A42" w:rsidRPr="00CA7C0D" w:rsidRDefault="00582A42" w:rsidP="00BE701F">
      <w:pPr>
        <w:spacing w:after="0" w:line="240" w:lineRule="auto"/>
        <w:ind w:firstLine="567"/>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В целях снижения количества ДТП с пострадавшими на дорогах муниципального округа, действует муниципальная программа «Формирование законопослушного поведения участников дорожного движения на территории муниципального образования «Среднеканский муниципальный округ Магаданской области»</w:t>
      </w:r>
      <w:r w:rsidR="00221181" w:rsidRPr="00CA7C0D">
        <w:rPr>
          <w:rFonts w:ascii="Times New Roman" w:hAnsi="Times New Roman" w:cs="Times New Roman"/>
          <w:color w:val="0D0D0D" w:themeColor="text1" w:themeTint="F2"/>
          <w:sz w:val="28"/>
          <w:szCs w:val="28"/>
        </w:rPr>
        <w:t>,</w:t>
      </w:r>
      <w:r w:rsidRPr="00CA7C0D">
        <w:rPr>
          <w:rFonts w:ascii="Times New Roman" w:hAnsi="Times New Roman" w:cs="Times New Roman"/>
          <w:color w:val="0D0D0D" w:themeColor="text1" w:themeTint="F2"/>
          <w:sz w:val="28"/>
          <w:szCs w:val="28"/>
        </w:rPr>
        <w:t xml:space="preserve"> разработанная и утвержденная в 2023 году.</w:t>
      </w:r>
    </w:p>
    <w:p w:rsidR="00582A42" w:rsidRPr="00CA7C0D" w:rsidRDefault="00582A42" w:rsidP="00BE701F">
      <w:pPr>
        <w:spacing w:after="0" w:line="240" w:lineRule="auto"/>
        <w:ind w:firstLine="567"/>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 xml:space="preserve">В 2024 году разработана и утверждена муниципальная программа «Профилактика правонарушений, экстремизма и противодействие идеологии терроризма в Среднеканском муниципальном округе». Проведено 4 заседания комиссии по профилактике правонарушений </w:t>
      </w:r>
      <w:r w:rsidRPr="00CA7C0D">
        <w:rPr>
          <w:rFonts w:ascii="Times New Roman" w:hAnsi="Times New Roman" w:cs="Times New Roman"/>
          <w:b/>
          <w:color w:val="0D0D0D" w:themeColor="text1" w:themeTint="F2"/>
          <w:sz w:val="28"/>
          <w:szCs w:val="28"/>
        </w:rPr>
        <w:t>(ПП)</w:t>
      </w:r>
      <w:r w:rsidRPr="00CA7C0D">
        <w:rPr>
          <w:rFonts w:ascii="Times New Roman" w:hAnsi="Times New Roman" w:cs="Times New Roman"/>
          <w:color w:val="0D0D0D" w:themeColor="text1" w:themeTint="F2"/>
          <w:sz w:val="28"/>
          <w:szCs w:val="28"/>
        </w:rPr>
        <w:t>, на которых рассмотрено 14 вопросов.</w:t>
      </w:r>
    </w:p>
    <w:p w:rsidR="00582A42" w:rsidRPr="00CA7C0D" w:rsidRDefault="00582A42" w:rsidP="00BE701F">
      <w:pPr>
        <w:pStyle w:val="ac"/>
        <w:spacing w:after="0"/>
        <w:ind w:firstLine="567"/>
        <w:contextualSpacing/>
        <w:jc w:val="both"/>
        <w:rPr>
          <w:color w:val="0D0D0D" w:themeColor="text1" w:themeTint="F2"/>
        </w:rPr>
      </w:pPr>
      <w:r w:rsidRPr="00CA7C0D">
        <w:rPr>
          <w:color w:val="0D0D0D" w:themeColor="text1" w:themeTint="F2"/>
        </w:rPr>
        <w:t xml:space="preserve">Проведено 48 тренировок с личным составом с оперативно-диспетчерским составом центра управления кризисных ситуаций главного управления МЧС России по Магаданской области и ЕДДС муниципального образования по действиям при возникновении чрезвычайных ситуаций природного и техногенного характера, </w:t>
      </w:r>
      <w:proofErr w:type="spellStart"/>
      <w:r w:rsidRPr="00CA7C0D">
        <w:rPr>
          <w:color w:val="0D0D0D" w:themeColor="text1" w:themeTint="F2"/>
        </w:rPr>
        <w:t>командно</w:t>
      </w:r>
      <w:proofErr w:type="spellEnd"/>
      <w:r w:rsidRPr="00CA7C0D">
        <w:rPr>
          <w:color w:val="0D0D0D" w:themeColor="text1" w:themeTint="F2"/>
        </w:rPr>
        <w:t xml:space="preserve"> – штабные учения (2) и 4 штабные тренировки с КЧС и ПБ муниципального образования по ликвидации ЧC, связанных:</w:t>
      </w:r>
    </w:p>
    <w:p w:rsidR="00582A42" w:rsidRPr="00CA7C0D" w:rsidRDefault="00582A42" w:rsidP="00BE701F">
      <w:pPr>
        <w:pStyle w:val="ac"/>
        <w:spacing w:after="0"/>
        <w:ind w:firstLine="567"/>
        <w:contextualSpacing/>
        <w:jc w:val="both"/>
        <w:rPr>
          <w:color w:val="0D0D0D" w:themeColor="text1" w:themeTint="F2"/>
        </w:rPr>
      </w:pPr>
      <w:r w:rsidRPr="00CA7C0D">
        <w:rPr>
          <w:color w:val="0D0D0D" w:themeColor="text1" w:themeTint="F2"/>
        </w:rPr>
        <w:t>- БПЛА;</w:t>
      </w:r>
    </w:p>
    <w:p w:rsidR="00582A42" w:rsidRPr="00CA7C0D" w:rsidRDefault="00582A42" w:rsidP="00BE701F">
      <w:pPr>
        <w:pStyle w:val="ac"/>
        <w:spacing w:after="0"/>
        <w:ind w:firstLine="567"/>
        <w:contextualSpacing/>
        <w:jc w:val="both"/>
        <w:rPr>
          <w:color w:val="0D0D0D" w:themeColor="text1" w:themeTint="F2"/>
        </w:rPr>
      </w:pPr>
      <w:r w:rsidRPr="00CA7C0D">
        <w:rPr>
          <w:color w:val="0D0D0D" w:themeColor="text1" w:themeTint="F2"/>
        </w:rPr>
        <w:t>- с вероятностью ЧС (метель, заносы, сбои в ЖКХ);</w:t>
      </w:r>
    </w:p>
    <w:p w:rsidR="00582A42" w:rsidRPr="00CA7C0D" w:rsidRDefault="00582A42" w:rsidP="00BE701F">
      <w:pPr>
        <w:pStyle w:val="ac"/>
        <w:spacing w:after="0"/>
        <w:ind w:firstLine="567"/>
        <w:contextualSpacing/>
        <w:jc w:val="both"/>
        <w:rPr>
          <w:color w:val="0D0D0D" w:themeColor="text1" w:themeTint="F2"/>
        </w:rPr>
      </w:pPr>
      <w:r w:rsidRPr="00CA7C0D">
        <w:rPr>
          <w:color w:val="0D0D0D" w:themeColor="text1" w:themeTint="F2"/>
        </w:rPr>
        <w:t>- сильный дождь и ветер, нарушение работы ТЭК, повреждение ЛЭП.</w:t>
      </w:r>
    </w:p>
    <w:p w:rsidR="00582A42" w:rsidRPr="00CA7C0D" w:rsidRDefault="00582A42" w:rsidP="00BE701F">
      <w:pPr>
        <w:spacing w:after="0" w:line="240" w:lineRule="auto"/>
        <w:ind w:firstLine="567"/>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В целях реализации мероприятий</w:t>
      </w:r>
      <w:r w:rsidR="00755D6E" w:rsidRPr="00CA7C0D">
        <w:rPr>
          <w:rFonts w:ascii="Times New Roman" w:hAnsi="Times New Roman" w:cs="Times New Roman"/>
          <w:color w:val="0D0D0D" w:themeColor="text1" w:themeTint="F2"/>
          <w:sz w:val="28"/>
          <w:szCs w:val="28"/>
        </w:rPr>
        <w:t xml:space="preserve"> «Предоставление</w:t>
      </w:r>
      <w:r w:rsidRPr="00CA7C0D">
        <w:rPr>
          <w:rFonts w:ascii="Times New Roman" w:hAnsi="Times New Roman" w:cs="Times New Roman"/>
          <w:color w:val="0D0D0D" w:themeColor="text1" w:themeTint="F2"/>
          <w:sz w:val="28"/>
          <w:szCs w:val="28"/>
        </w:rPr>
        <w:t xml:space="preserve"> субсидий бюджетам муниципальных образований по реализации мероприятий по оборудованию жилых помещений отдельных категорий граждан автономными пожарными извещателями (далее АПИ) и по их техническому обслуживанию» государственной программы Магаданской области «Зашита населения и территории от чрезвычайных ситуаций и обеспечение пожарной безопасности в Магаданской области», с ООО «Ласточка»  заключен муниципальный контракт на выполнение работ по техническому обслуживанию АПИ</w:t>
      </w:r>
      <w:r w:rsidR="00221181" w:rsidRPr="00CA7C0D">
        <w:rPr>
          <w:rFonts w:ascii="Times New Roman" w:hAnsi="Times New Roman" w:cs="Times New Roman"/>
          <w:color w:val="0D0D0D" w:themeColor="text1" w:themeTint="F2"/>
          <w:sz w:val="28"/>
          <w:szCs w:val="28"/>
        </w:rPr>
        <w:t>,</w:t>
      </w:r>
      <w:r w:rsidRPr="00CA7C0D">
        <w:rPr>
          <w:rFonts w:ascii="Times New Roman" w:hAnsi="Times New Roman" w:cs="Times New Roman"/>
          <w:color w:val="0D0D0D" w:themeColor="text1" w:themeTint="F2"/>
          <w:sz w:val="28"/>
          <w:szCs w:val="28"/>
        </w:rPr>
        <w:t xml:space="preserve"> установленных </w:t>
      </w:r>
      <w:r w:rsidR="00775BFE" w:rsidRPr="00CA7C0D">
        <w:rPr>
          <w:rFonts w:ascii="Times New Roman" w:hAnsi="Times New Roman" w:cs="Times New Roman"/>
          <w:color w:val="0D0D0D" w:themeColor="text1" w:themeTint="F2"/>
          <w:sz w:val="28"/>
          <w:szCs w:val="28"/>
        </w:rPr>
        <w:t xml:space="preserve">в </w:t>
      </w:r>
      <w:r w:rsidRPr="00CA7C0D">
        <w:rPr>
          <w:rFonts w:ascii="Times New Roman" w:hAnsi="Times New Roman" w:cs="Times New Roman"/>
          <w:color w:val="0D0D0D" w:themeColor="text1" w:themeTint="F2"/>
          <w:sz w:val="28"/>
          <w:szCs w:val="28"/>
        </w:rPr>
        <w:t>жил</w:t>
      </w:r>
      <w:r w:rsidR="00775BFE" w:rsidRPr="00CA7C0D">
        <w:rPr>
          <w:rFonts w:ascii="Times New Roman" w:hAnsi="Times New Roman" w:cs="Times New Roman"/>
          <w:color w:val="0D0D0D" w:themeColor="text1" w:themeTint="F2"/>
          <w:sz w:val="28"/>
          <w:szCs w:val="28"/>
        </w:rPr>
        <w:t>ом</w:t>
      </w:r>
      <w:r w:rsidRPr="00CA7C0D">
        <w:rPr>
          <w:rFonts w:ascii="Times New Roman" w:hAnsi="Times New Roman" w:cs="Times New Roman"/>
          <w:color w:val="0D0D0D" w:themeColor="text1" w:themeTint="F2"/>
          <w:sz w:val="28"/>
          <w:szCs w:val="28"/>
        </w:rPr>
        <w:t xml:space="preserve"> помещени</w:t>
      </w:r>
      <w:r w:rsidR="00775BFE" w:rsidRPr="00CA7C0D">
        <w:rPr>
          <w:rFonts w:ascii="Times New Roman" w:hAnsi="Times New Roman" w:cs="Times New Roman"/>
          <w:color w:val="0D0D0D" w:themeColor="text1" w:themeTint="F2"/>
          <w:sz w:val="28"/>
          <w:szCs w:val="28"/>
        </w:rPr>
        <w:t>и</w:t>
      </w:r>
      <w:r w:rsidRPr="00CA7C0D">
        <w:rPr>
          <w:rFonts w:ascii="Times New Roman" w:hAnsi="Times New Roman" w:cs="Times New Roman"/>
          <w:color w:val="0D0D0D" w:themeColor="text1" w:themeTint="F2"/>
          <w:sz w:val="28"/>
          <w:szCs w:val="28"/>
        </w:rPr>
        <w:t xml:space="preserve"> отдельных категорий граждан. На обслуживании находится 29 квартир, в 2025 году дополнительно оборудовано АПИ 6 квартир. </w:t>
      </w:r>
    </w:p>
    <w:p w:rsidR="00582A42" w:rsidRPr="00CA7C0D" w:rsidRDefault="00582A42" w:rsidP="00BE701F">
      <w:pPr>
        <w:spacing w:after="0" w:line="240" w:lineRule="auto"/>
        <w:ind w:firstLine="567"/>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Также с ООО «Ласточка» заключен муниципальный контракт на оказание услуг по проверке и техническому обслуживанию источников наружного противопожарного водоснабжения (пожарные гидранты). Запланированные работы выполнены в полном объеме.</w:t>
      </w:r>
    </w:p>
    <w:p w:rsidR="00582A42" w:rsidRPr="00CA7C0D" w:rsidRDefault="00582A42" w:rsidP="00BE701F">
      <w:pPr>
        <w:shd w:val="clear" w:color="auto" w:fill="FFFFFF"/>
        <w:spacing w:after="0" w:line="240" w:lineRule="auto"/>
        <w:ind w:firstLine="567"/>
        <w:contextualSpacing/>
        <w:jc w:val="both"/>
        <w:textAlignment w:val="baseline"/>
        <w:rPr>
          <w:rFonts w:ascii="Times New Roman" w:eastAsia="Times New Roman" w:hAnsi="Times New Roman" w:cs="Times New Roman"/>
          <w:color w:val="0D0D0D" w:themeColor="text1" w:themeTint="F2"/>
          <w:sz w:val="28"/>
          <w:szCs w:val="28"/>
        </w:rPr>
      </w:pPr>
      <w:r w:rsidRPr="00CA7C0D">
        <w:rPr>
          <w:rFonts w:ascii="Times New Roman" w:eastAsia="Times New Roman" w:hAnsi="Times New Roman" w:cs="Times New Roman"/>
          <w:color w:val="0D0D0D" w:themeColor="text1" w:themeTint="F2"/>
          <w:sz w:val="28"/>
          <w:szCs w:val="28"/>
        </w:rPr>
        <w:lastRenderedPageBreak/>
        <w:t>Кроме указанного, отдел по делам ГО и ЧС ведет работу по организаци</w:t>
      </w:r>
      <w:r w:rsidR="00755D6E" w:rsidRPr="00CA7C0D">
        <w:rPr>
          <w:rFonts w:ascii="Times New Roman" w:eastAsia="Times New Roman" w:hAnsi="Times New Roman" w:cs="Times New Roman"/>
          <w:color w:val="0D0D0D" w:themeColor="text1" w:themeTint="F2"/>
          <w:sz w:val="28"/>
          <w:szCs w:val="28"/>
        </w:rPr>
        <w:t>и и</w:t>
      </w:r>
      <w:r w:rsidRPr="00CA7C0D">
        <w:rPr>
          <w:rFonts w:ascii="Times New Roman" w:eastAsia="Times New Roman" w:hAnsi="Times New Roman" w:cs="Times New Roman"/>
          <w:color w:val="0D0D0D" w:themeColor="text1" w:themeTint="F2"/>
          <w:sz w:val="28"/>
          <w:szCs w:val="28"/>
        </w:rPr>
        <w:t xml:space="preserve"> осуществлении деятельности </w:t>
      </w:r>
      <w:r w:rsidR="00755D6E" w:rsidRPr="00CA7C0D">
        <w:rPr>
          <w:rFonts w:ascii="Times New Roman" w:eastAsia="Times New Roman" w:hAnsi="Times New Roman" w:cs="Times New Roman"/>
          <w:color w:val="0D0D0D" w:themeColor="text1" w:themeTint="F2"/>
          <w:sz w:val="28"/>
          <w:szCs w:val="28"/>
        </w:rPr>
        <w:t xml:space="preserve">Народной дружины (НД) </w:t>
      </w:r>
      <w:r w:rsidRPr="00CA7C0D">
        <w:rPr>
          <w:rFonts w:ascii="Times New Roman" w:eastAsia="Times New Roman" w:hAnsi="Times New Roman" w:cs="Times New Roman"/>
          <w:color w:val="0D0D0D" w:themeColor="text1" w:themeTint="F2"/>
          <w:sz w:val="28"/>
          <w:szCs w:val="28"/>
        </w:rPr>
        <w:t>«Среднекан»</w:t>
      </w:r>
      <w:r w:rsidR="00755D6E" w:rsidRPr="00CA7C0D">
        <w:rPr>
          <w:rFonts w:ascii="Times New Roman" w:eastAsia="Times New Roman" w:hAnsi="Times New Roman" w:cs="Times New Roman"/>
          <w:color w:val="0D0D0D" w:themeColor="text1" w:themeTint="F2"/>
          <w:sz w:val="28"/>
          <w:szCs w:val="28"/>
        </w:rPr>
        <w:t xml:space="preserve">. </w:t>
      </w:r>
      <w:r w:rsidRPr="00CA7C0D">
        <w:rPr>
          <w:rFonts w:ascii="Times New Roman" w:eastAsia="Times New Roman" w:hAnsi="Times New Roman" w:cs="Times New Roman"/>
          <w:color w:val="0D0D0D" w:themeColor="text1" w:themeTint="F2"/>
          <w:sz w:val="28"/>
          <w:szCs w:val="28"/>
        </w:rPr>
        <w:t>Численный состав НД - 14 человек. Члены НД участвуют в обеспечении правопорядка в общественных местах, принимают участие в профилактической работе с лицами, склонными к совершению правонарушений, оказывают содействие правоохранительным органам в предупреждении и пресечении правонарушений и преступлений, участвуют в иных мероприятиях, связанных с охраной общественного порядка. Активно принимают участие в рейдах по обеспечению соблюдения санитарно-эпидемиологического благополучия населения на террит</w:t>
      </w:r>
      <w:r w:rsidR="00CE1348" w:rsidRPr="00CA7C0D">
        <w:rPr>
          <w:rFonts w:ascii="Times New Roman" w:eastAsia="Times New Roman" w:hAnsi="Times New Roman" w:cs="Times New Roman"/>
          <w:color w:val="0D0D0D" w:themeColor="text1" w:themeTint="F2"/>
          <w:sz w:val="28"/>
          <w:szCs w:val="28"/>
        </w:rPr>
        <w:t xml:space="preserve">ории муниципального </w:t>
      </w:r>
      <w:r w:rsidRPr="00CA7C0D">
        <w:rPr>
          <w:rFonts w:ascii="Times New Roman" w:eastAsia="Times New Roman" w:hAnsi="Times New Roman" w:cs="Times New Roman"/>
          <w:color w:val="0D0D0D" w:themeColor="text1" w:themeTint="F2"/>
          <w:sz w:val="28"/>
          <w:szCs w:val="28"/>
        </w:rPr>
        <w:t xml:space="preserve">округа. </w:t>
      </w:r>
    </w:p>
    <w:p w:rsidR="00582A42" w:rsidRPr="00CA7C0D" w:rsidRDefault="00582A42" w:rsidP="00BE701F">
      <w:pPr>
        <w:spacing w:after="0" w:line="240" w:lineRule="auto"/>
        <w:ind w:firstLine="567"/>
        <w:contextualSpacing/>
        <w:jc w:val="both"/>
        <w:rPr>
          <w:rFonts w:ascii="Times New Roman" w:hAnsi="Times New Roman" w:cs="Times New Roman"/>
          <w:color w:val="0D0D0D" w:themeColor="text1" w:themeTint="F2"/>
          <w:sz w:val="28"/>
          <w:szCs w:val="28"/>
        </w:rPr>
      </w:pPr>
      <w:r w:rsidRPr="00CA7C0D">
        <w:rPr>
          <w:rFonts w:ascii="Times New Roman" w:eastAsia="Times New Roman" w:hAnsi="Times New Roman" w:cs="Times New Roman"/>
          <w:color w:val="0D0D0D" w:themeColor="text1" w:themeTint="F2"/>
          <w:sz w:val="28"/>
          <w:szCs w:val="28"/>
        </w:rPr>
        <w:t>Народной дружиной «Среднекан» в 2025 году осуществлено 2194</w:t>
      </w:r>
      <w:r w:rsidR="00793D82" w:rsidRPr="00CA7C0D">
        <w:rPr>
          <w:rFonts w:ascii="Times New Roman" w:eastAsia="Times New Roman" w:hAnsi="Times New Roman" w:cs="Times New Roman"/>
          <w:color w:val="0D0D0D" w:themeColor="text1" w:themeTint="F2"/>
          <w:sz w:val="28"/>
          <w:szCs w:val="28"/>
        </w:rPr>
        <w:t xml:space="preserve"> часа</w:t>
      </w:r>
      <w:r w:rsidRPr="00CA7C0D">
        <w:rPr>
          <w:rFonts w:ascii="Times New Roman" w:eastAsia="Times New Roman" w:hAnsi="Times New Roman" w:cs="Times New Roman"/>
          <w:color w:val="0D0D0D" w:themeColor="text1" w:themeTint="F2"/>
          <w:sz w:val="28"/>
          <w:szCs w:val="28"/>
        </w:rPr>
        <w:t xml:space="preserve"> выходов НД на дежурства по охране общественного порядка, принято участие в 92 мероприятиях. </w:t>
      </w:r>
      <w:r w:rsidRPr="00CA7C0D">
        <w:rPr>
          <w:rFonts w:ascii="Times New Roman" w:hAnsi="Times New Roman" w:cs="Times New Roman"/>
          <w:color w:val="0D0D0D" w:themeColor="text1" w:themeTint="F2"/>
          <w:sz w:val="28"/>
          <w:szCs w:val="28"/>
        </w:rPr>
        <w:t xml:space="preserve">Проведено 4 заседания, на которых рассмотрены ряд важных вопросов, приняты в состав НД новые члены дружины. </w:t>
      </w:r>
      <w:r w:rsidRPr="00CA7C0D">
        <w:rPr>
          <w:rFonts w:ascii="Times New Roman" w:eastAsia="Times New Roman" w:hAnsi="Times New Roman" w:cs="Times New Roman"/>
          <w:color w:val="0D0D0D" w:themeColor="text1" w:themeTint="F2"/>
          <w:sz w:val="28"/>
          <w:szCs w:val="28"/>
        </w:rPr>
        <w:t xml:space="preserve">В отчётном периоде дружинниками совместно с сотрудниками полиции и самостоятельно проведено 1071 патрулирование на закрепленной территории. </w:t>
      </w:r>
    </w:p>
    <w:p w:rsidR="00582A42" w:rsidRPr="00CA7C0D" w:rsidRDefault="00582A42" w:rsidP="00BE701F">
      <w:pPr>
        <w:tabs>
          <w:tab w:val="left" w:pos="3585"/>
        </w:tabs>
        <w:spacing w:after="0" w:line="240" w:lineRule="auto"/>
        <w:ind w:firstLine="567"/>
        <w:contextualSpacing/>
        <w:jc w:val="both"/>
        <w:outlineLvl w:val="0"/>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 xml:space="preserve"> В 2025 году на конкурсе «Лучший народный дружинник Магаданской области» 1 место занял дружинник НД «Среднекан» Лобачева К.Г.</w:t>
      </w:r>
    </w:p>
    <w:p w:rsidR="009C0D24" w:rsidRPr="00CA7C0D" w:rsidRDefault="009C0D24" w:rsidP="00BE701F">
      <w:pPr>
        <w:pStyle w:val="a3"/>
        <w:shd w:val="clear" w:color="auto" w:fill="FFFFFF"/>
        <w:spacing w:before="0" w:beforeAutospacing="0" w:after="0" w:afterAutospacing="0"/>
        <w:contextualSpacing/>
        <w:jc w:val="both"/>
        <w:rPr>
          <w:color w:val="0D0D0D" w:themeColor="text1" w:themeTint="F2"/>
          <w:sz w:val="28"/>
          <w:szCs w:val="28"/>
        </w:rPr>
      </w:pPr>
    </w:p>
    <w:p w:rsidR="00582A42" w:rsidRPr="00CA7C0D" w:rsidRDefault="00582A42" w:rsidP="00CA7C0D">
      <w:pPr>
        <w:pStyle w:val="a3"/>
        <w:shd w:val="clear" w:color="auto" w:fill="FFFFFF"/>
        <w:spacing w:before="0" w:beforeAutospacing="0" w:after="0" w:afterAutospacing="0"/>
        <w:contextualSpacing/>
        <w:jc w:val="center"/>
        <w:rPr>
          <w:b/>
          <w:color w:val="0D0D0D" w:themeColor="text1" w:themeTint="F2"/>
          <w:sz w:val="28"/>
          <w:szCs w:val="28"/>
        </w:rPr>
      </w:pPr>
      <w:r w:rsidRPr="00CA7C0D">
        <w:rPr>
          <w:b/>
          <w:color w:val="0D0D0D" w:themeColor="text1" w:themeTint="F2"/>
          <w:sz w:val="28"/>
          <w:szCs w:val="28"/>
        </w:rPr>
        <w:t>ЗАКЛЮЧЕНИЕ</w:t>
      </w:r>
    </w:p>
    <w:p w:rsidR="009A2534" w:rsidRPr="00CA7C0D" w:rsidRDefault="009A2534" w:rsidP="00BE701F">
      <w:pPr>
        <w:spacing w:after="0" w:line="240" w:lineRule="auto"/>
        <w:ind w:firstLine="709"/>
        <w:contextualSpacing/>
        <w:jc w:val="both"/>
        <w:rPr>
          <w:rFonts w:ascii="Times New Roman" w:eastAsia="Times New Roman" w:hAnsi="Times New Roman" w:cs="Times New Roman"/>
          <w:color w:val="0D0D0D" w:themeColor="text1" w:themeTint="F2"/>
          <w:sz w:val="28"/>
          <w:szCs w:val="28"/>
        </w:rPr>
      </w:pPr>
      <w:r w:rsidRPr="00CA7C0D">
        <w:rPr>
          <w:rFonts w:ascii="Times New Roman" w:eastAsia="Times New Roman" w:hAnsi="Times New Roman" w:cs="Times New Roman"/>
          <w:color w:val="0D0D0D" w:themeColor="text1" w:themeTint="F2"/>
          <w:sz w:val="28"/>
          <w:szCs w:val="28"/>
        </w:rPr>
        <w:t xml:space="preserve">Несмотря на объективно непростую ситуацию в стране, социально-экономическое развитие нашего округа за 2025 год можно оценить, как достаточно стабильное. </w:t>
      </w:r>
    </w:p>
    <w:p w:rsidR="00257272" w:rsidRPr="00CA7C0D" w:rsidRDefault="009E4759" w:rsidP="00BE701F">
      <w:pPr>
        <w:spacing w:after="0" w:line="240" w:lineRule="auto"/>
        <w:ind w:firstLine="709"/>
        <w:contextualSpacing/>
        <w:jc w:val="both"/>
        <w:rPr>
          <w:rFonts w:ascii="Times New Roman" w:hAnsi="Times New Roman" w:cs="Times New Roman"/>
          <w:color w:val="0D0D0D" w:themeColor="text1" w:themeTint="F2"/>
          <w:sz w:val="28"/>
          <w:szCs w:val="28"/>
          <w:shd w:val="clear" w:color="auto" w:fill="FFFFFF"/>
        </w:rPr>
      </w:pPr>
      <w:r w:rsidRPr="00CA7C0D">
        <w:rPr>
          <w:rFonts w:ascii="Times New Roman" w:hAnsi="Times New Roman" w:cs="Times New Roman"/>
          <w:color w:val="0D0D0D" w:themeColor="text1" w:themeTint="F2"/>
          <w:sz w:val="28"/>
          <w:szCs w:val="28"/>
        </w:rPr>
        <w:t xml:space="preserve">Наступивший 2026 год, в соответствии с Указом </w:t>
      </w:r>
      <w:r w:rsidRPr="00CA7C0D">
        <w:rPr>
          <w:rFonts w:ascii="Times New Roman" w:hAnsi="Times New Roman" w:cs="Times New Roman"/>
          <w:bCs/>
          <w:color w:val="0D0D0D" w:themeColor="text1" w:themeTint="F2"/>
          <w:sz w:val="28"/>
          <w:szCs w:val="28"/>
          <w:lang w:eastAsia="ru-RU"/>
        </w:rPr>
        <w:t xml:space="preserve">Президента РФ Владимиром Путиным </w:t>
      </w:r>
      <w:r w:rsidRPr="00CA7C0D">
        <w:rPr>
          <w:rFonts w:ascii="Times New Roman" w:hAnsi="Times New Roman" w:cs="Times New Roman"/>
          <w:color w:val="0D0D0D" w:themeColor="text1" w:themeTint="F2"/>
          <w:sz w:val="28"/>
          <w:szCs w:val="28"/>
        </w:rPr>
        <w:t xml:space="preserve">объявлен в России </w:t>
      </w:r>
      <w:r w:rsidR="00257272" w:rsidRPr="00CA7C0D">
        <w:rPr>
          <w:rFonts w:ascii="Times New Roman" w:hAnsi="Times New Roman" w:cs="Times New Roman"/>
          <w:color w:val="0D0D0D" w:themeColor="text1" w:themeTint="F2"/>
          <w:sz w:val="28"/>
          <w:szCs w:val="28"/>
        </w:rPr>
        <w:t>Годом единства</w:t>
      </w:r>
      <w:r w:rsidRPr="00CA7C0D">
        <w:rPr>
          <w:rFonts w:ascii="Times New Roman" w:hAnsi="Times New Roman" w:cs="Times New Roman"/>
          <w:color w:val="0D0D0D" w:themeColor="text1" w:themeTint="F2"/>
          <w:sz w:val="28"/>
          <w:szCs w:val="28"/>
        </w:rPr>
        <w:t xml:space="preserve"> народов Российской Федерации</w:t>
      </w:r>
      <w:r w:rsidR="00257272" w:rsidRPr="00CA7C0D">
        <w:rPr>
          <w:rFonts w:ascii="Times New Roman" w:hAnsi="Times New Roman" w:cs="Times New Roman"/>
          <w:color w:val="0D0D0D" w:themeColor="text1" w:themeTint="F2"/>
          <w:sz w:val="28"/>
          <w:szCs w:val="28"/>
        </w:rPr>
        <w:t>.</w:t>
      </w:r>
      <w:r w:rsidRPr="00CA7C0D">
        <w:rPr>
          <w:rFonts w:ascii="Times New Roman" w:hAnsi="Times New Roman" w:cs="Times New Roman"/>
          <w:color w:val="0D0D0D" w:themeColor="text1" w:themeTint="F2"/>
          <w:sz w:val="28"/>
          <w:szCs w:val="28"/>
        </w:rPr>
        <w:t xml:space="preserve"> </w:t>
      </w:r>
      <w:r w:rsidRPr="00CA7C0D">
        <w:rPr>
          <w:rFonts w:ascii="Times New Roman" w:hAnsi="Times New Roman" w:cs="Times New Roman"/>
          <w:color w:val="0D0D0D" w:themeColor="text1" w:themeTint="F2"/>
          <w:sz w:val="28"/>
          <w:szCs w:val="28"/>
          <w:shd w:val="clear" w:color="auto" w:fill="FFFFFF"/>
        </w:rPr>
        <w:t>Россия — уникальная страна,</w:t>
      </w:r>
      <w:r w:rsidR="004C3480" w:rsidRPr="00CA7C0D">
        <w:rPr>
          <w:rFonts w:ascii="Times New Roman" w:hAnsi="Times New Roman" w:cs="Times New Roman"/>
          <w:color w:val="0D0D0D" w:themeColor="text1" w:themeTint="F2"/>
          <w:sz w:val="28"/>
          <w:szCs w:val="28"/>
          <w:shd w:val="clear" w:color="auto" w:fill="FFFFFF"/>
        </w:rPr>
        <w:t xml:space="preserve"> </w:t>
      </w:r>
      <w:hyperlink r:id="rId10" w:history="1">
        <w:r w:rsidRPr="00CA7C0D">
          <w:rPr>
            <w:rStyle w:val="a7"/>
            <w:rFonts w:ascii="Times New Roman" w:hAnsi="Times New Roman" w:cs="Times New Roman"/>
            <w:color w:val="0D0D0D" w:themeColor="text1" w:themeTint="F2"/>
            <w:sz w:val="28"/>
            <w:szCs w:val="28"/>
            <w:u w:val="none"/>
            <w:bdr w:val="none" w:sz="0" w:space="0" w:color="auto" w:frame="1"/>
            <w:shd w:val="clear" w:color="auto" w:fill="FFFFFF"/>
          </w:rPr>
          <w:t>объединившая сотни народов</w:t>
        </w:r>
      </w:hyperlink>
      <w:r w:rsidRPr="00CA7C0D">
        <w:rPr>
          <w:rFonts w:ascii="Times New Roman" w:hAnsi="Times New Roman" w:cs="Times New Roman"/>
          <w:color w:val="0D0D0D" w:themeColor="text1" w:themeTint="F2"/>
          <w:sz w:val="28"/>
          <w:szCs w:val="28"/>
          <w:shd w:val="clear" w:color="auto" w:fill="FFFFFF"/>
        </w:rPr>
        <w:t>, языков и культур. Год единства призван подчеркнуть, что это многообразие — не разделяет, а обогащает</w:t>
      </w:r>
      <w:r w:rsidR="00257272" w:rsidRPr="00CA7C0D">
        <w:rPr>
          <w:rFonts w:ascii="Times New Roman" w:hAnsi="Times New Roman" w:cs="Times New Roman"/>
          <w:color w:val="0D0D0D" w:themeColor="text1" w:themeTint="F2"/>
          <w:sz w:val="28"/>
          <w:szCs w:val="28"/>
          <w:shd w:val="clear" w:color="auto" w:fill="FFFFFF"/>
        </w:rPr>
        <w:t xml:space="preserve"> и объединяет нас</w:t>
      </w:r>
      <w:r w:rsidRPr="00CA7C0D">
        <w:rPr>
          <w:rFonts w:ascii="Times New Roman" w:hAnsi="Times New Roman" w:cs="Times New Roman"/>
          <w:color w:val="0D0D0D" w:themeColor="text1" w:themeTint="F2"/>
          <w:sz w:val="28"/>
          <w:szCs w:val="28"/>
          <w:shd w:val="clear" w:color="auto" w:fill="FFFFFF"/>
        </w:rPr>
        <w:t>. Его ключевая задача — укрепление взаимного уважения и гармонии между всеми гражданами через поддержку уникальных традиций и языков каждого народа.</w:t>
      </w:r>
      <w:r w:rsidR="00257272" w:rsidRPr="00CA7C0D">
        <w:rPr>
          <w:rFonts w:ascii="Times New Roman" w:hAnsi="Times New Roman" w:cs="Times New Roman"/>
          <w:color w:val="0D0D0D" w:themeColor="text1" w:themeTint="F2"/>
          <w:sz w:val="28"/>
          <w:szCs w:val="28"/>
          <w:shd w:val="clear" w:color="auto" w:fill="FFFFFF"/>
        </w:rPr>
        <w:t xml:space="preserve"> Как неоднократно отмечал российский лидер, сохранение этой многогранной идентичности — основа крепкого и суверенного государства. Уверена, что этот год мы проведем достойно. Запланировано много различных мероприятий, проектов и акций, где мы сможем показать свои творческие и неординарные способности, реализовать свои таланты. Да, мы все разные, но мы – </w:t>
      </w:r>
      <w:proofErr w:type="spellStart"/>
      <w:r w:rsidR="00257272" w:rsidRPr="00CA7C0D">
        <w:rPr>
          <w:rFonts w:ascii="Times New Roman" w:hAnsi="Times New Roman" w:cs="Times New Roman"/>
          <w:color w:val="0D0D0D" w:themeColor="text1" w:themeTint="F2"/>
          <w:sz w:val="28"/>
          <w:szCs w:val="28"/>
          <w:shd w:val="clear" w:color="auto" w:fill="FFFFFF"/>
        </w:rPr>
        <w:t>среднеканцы</w:t>
      </w:r>
      <w:proofErr w:type="spellEnd"/>
      <w:r w:rsidR="00257272" w:rsidRPr="00CA7C0D">
        <w:rPr>
          <w:rFonts w:ascii="Times New Roman" w:hAnsi="Times New Roman" w:cs="Times New Roman"/>
          <w:color w:val="0D0D0D" w:themeColor="text1" w:themeTint="F2"/>
          <w:sz w:val="28"/>
          <w:szCs w:val="28"/>
          <w:shd w:val="clear" w:color="auto" w:fill="FFFFFF"/>
        </w:rPr>
        <w:t>! Мы все четко осознаем свою ответственность за судьбу своей страны, родного края. Поэтому мы дружно живем и работает, чтобы обеспечить дос</w:t>
      </w:r>
      <w:r w:rsidR="009C0D24" w:rsidRPr="00CA7C0D">
        <w:rPr>
          <w:rFonts w:ascii="Times New Roman" w:hAnsi="Times New Roman" w:cs="Times New Roman"/>
          <w:color w:val="0D0D0D" w:themeColor="text1" w:themeTint="F2"/>
          <w:sz w:val="28"/>
          <w:szCs w:val="28"/>
          <w:shd w:val="clear" w:color="auto" w:fill="FFFFFF"/>
        </w:rPr>
        <w:t>тойную и мирную жизнь будущим поколениям</w:t>
      </w:r>
      <w:r w:rsidR="00257272" w:rsidRPr="00CA7C0D">
        <w:rPr>
          <w:rFonts w:ascii="Times New Roman" w:hAnsi="Times New Roman" w:cs="Times New Roman"/>
          <w:color w:val="0D0D0D" w:themeColor="text1" w:themeTint="F2"/>
          <w:sz w:val="28"/>
          <w:szCs w:val="28"/>
          <w:shd w:val="clear" w:color="auto" w:fill="FFFFFF"/>
        </w:rPr>
        <w:t>.</w:t>
      </w:r>
    </w:p>
    <w:p w:rsidR="009E4759" w:rsidRPr="00CA7C0D" w:rsidRDefault="00257272" w:rsidP="00BE701F">
      <w:pPr>
        <w:spacing w:after="0" w:line="240" w:lineRule="auto"/>
        <w:ind w:firstLine="709"/>
        <w:contextualSpacing/>
        <w:jc w:val="both"/>
        <w:rPr>
          <w:rFonts w:ascii="Times New Roman" w:hAnsi="Times New Roman" w:cs="Times New Roman"/>
          <w:b/>
          <w:bCs/>
          <w:color w:val="0D0D0D" w:themeColor="text1" w:themeTint="F2"/>
          <w:sz w:val="28"/>
          <w:szCs w:val="28"/>
          <w:lang w:eastAsia="ru-RU"/>
        </w:rPr>
      </w:pPr>
      <w:r w:rsidRPr="00CA7C0D">
        <w:rPr>
          <w:rFonts w:ascii="Times New Roman" w:hAnsi="Times New Roman" w:cs="Times New Roman"/>
          <w:color w:val="0D0D0D" w:themeColor="text1" w:themeTint="F2"/>
          <w:sz w:val="28"/>
          <w:szCs w:val="28"/>
          <w:shd w:val="clear" w:color="auto" w:fill="FFFFFF"/>
        </w:rPr>
        <w:t xml:space="preserve">2026 год особенный для нашего района. </w:t>
      </w:r>
      <w:r w:rsidR="00C17322" w:rsidRPr="00CA7C0D">
        <w:rPr>
          <w:rFonts w:ascii="Times New Roman" w:hAnsi="Times New Roman" w:cs="Times New Roman"/>
          <w:color w:val="0D0D0D" w:themeColor="text1" w:themeTint="F2"/>
          <w:sz w:val="28"/>
          <w:szCs w:val="28"/>
          <w:shd w:val="clear" w:color="auto" w:fill="FFFFFF"/>
        </w:rPr>
        <w:t>В этом</w:t>
      </w:r>
      <w:r w:rsidRPr="00CA7C0D">
        <w:rPr>
          <w:rFonts w:ascii="Times New Roman" w:hAnsi="Times New Roman" w:cs="Times New Roman"/>
          <w:color w:val="0D0D0D" w:themeColor="text1" w:themeTint="F2"/>
          <w:sz w:val="28"/>
          <w:szCs w:val="28"/>
          <w:shd w:val="clear" w:color="auto" w:fill="FFFFFF"/>
        </w:rPr>
        <w:t xml:space="preserve"> году Среднеканскому району исполняется </w:t>
      </w:r>
      <w:r w:rsidR="00FC3168" w:rsidRPr="00CA7C0D">
        <w:rPr>
          <w:rFonts w:ascii="Times New Roman" w:hAnsi="Times New Roman" w:cs="Times New Roman"/>
          <w:color w:val="0D0D0D" w:themeColor="text1" w:themeTint="F2"/>
          <w:sz w:val="28"/>
          <w:szCs w:val="28"/>
          <w:shd w:val="clear" w:color="auto" w:fill="FFFFFF"/>
        </w:rPr>
        <w:t xml:space="preserve">95 лет. </w:t>
      </w:r>
      <w:r w:rsidR="00C17322" w:rsidRPr="00CA7C0D">
        <w:rPr>
          <w:rFonts w:ascii="Times New Roman" w:hAnsi="Times New Roman" w:cs="Times New Roman"/>
          <w:color w:val="0D0D0D" w:themeColor="text1" w:themeTint="F2"/>
          <w:sz w:val="28"/>
          <w:szCs w:val="28"/>
          <w:shd w:val="clear" w:color="auto" w:fill="FFFFFF"/>
        </w:rPr>
        <w:t>Для кого-то это просто территория, а для нас – общий дом, объединивший людей разных судеб, характеров, профессий и убеждений. Огромная благодарность тем, кто стоял у истоков основания Среднеканского района, моим землякам, которые защити</w:t>
      </w:r>
      <w:r w:rsidR="00793D82" w:rsidRPr="00CA7C0D">
        <w:rPr>
          <w:rFonts w:ascii="Times New Roman" w:hAnsi="Times New Roman" w:cs="Times New Roman"/>
          <w:color w:val="0D0D0D" w:themeColor="text1" w:themeTint="F2"/>
          <w:sz w:val="28"/>
          <w:szCs w:val="28"/>
          <w:shd w:val="clear" w:color="auto" w:fill="FFFFFF"/>
        </w:rPr>
        <w:t>ли нашу страну от фашизма в годы</w:t>
      </w:r>
      <w:r w:rsidR="00C17322" w:rsidRPr="00CA7C0D">
        <w:rPr>
          <w:rFonts w:ascii="Times New Roman" w:hAnsi="Times New Roman" w:cs="Times New Roman"/>
          <w:color w:val="0D0D0D" w:themeColor="text1" w:themeTint="F2"/>
          <w:sz w:val="28"/>
          <w:szCs w:val="28"/>
          <w:shd w:val="clear" w:color="auto" w:fill="FFFFFF"/>
        </w:rPr>
        <w:t xml:space="preserve"> Великой Отечественной войны, </w:t>
      </w:r>
      <w:r w:rsidR="001E07CE" w:rsidRPr="00CA7C0D">
        <w:rPr>
          <w:rFonts w:ascii="Times New Roman" w:hAnsi="Times New Roman" w:cs="Times New Roman"/>
          <w:color w:val="0D0D0D" w:themeColor="text1" w:themeTint="F2"/>
          <w:sz w:val="28"/>
          <w:szCs w:val="28"/>
          <w:shd w:val="clear" w:color="auto" w:fill="FFFFFF"/>
        </w:rPr>
        <w:t>а затем нашли силы и вдохновение</w:t>
      </w:r>
      <w:r w:rsidR="00C17322" w:rsidRPr="00CA7C0D">
        <w:rPr>
          <w:rFonts w:ascii="Times New Roman" w:hAnsi="Times New Roman" w:cs="Times New Roman"/>
          <w:color w:val="0D0D0D" w:themeColor="text1" w:themeTint="F2"/>
          <w:sz w:val="28"/>
          <w:szCs w:val="28"/>
          <w:shd w:val="clear" w:color="auto" w:fill="FFFFFF"/>
        </w:rPr>
        <w:t>, чтобы строить, творить и развивать наш район. Нам есть чем гордиться</w:t>
      </w:r>
      <w:r w:rsidR="001E07CE" w:rsidRPr="00CA7C0D">
        <w:rPr>
          <w:rFonts w:ascii="Times New Roman" w:hAnsi="Times New Roman" w:cs="Times New Roman"/>
          <w:color w:val="0D0D0D" w:themeColor="text1" w:themeTint="F2"/>
          <w:sz w:val="28"/>
          <w:szCs w:val="28"/>
          <w:shd w:val="clear" w:color="auto" w:fill="FFFFFF"/>
        </w:rPr>
        <w:t>, кого славить, помнить и чтить!</w:t>
      </w:r>
      <w:r w:rsidR="00C17322" w:rsidRPr="00CA7C0D">
        <w:rPr>
          <w:rFonts w:ascii="Times New Roman" w:hAnsi="Times New Roman" w:cs="Times New Roman"/>
          <w:color w:val="0D0D0D" w:themeColor="text1" w:themeTint="F2"/>
          <w:sz w:val="28"/>
          <w:szCs w:val="28"/>
          <w:shd w:val="clear" w:color="auto" w:fill="FFFFFF"/>
        </w:rPr>
        <w:t xml:space="preserve"> Давайте не сбавлять </w:t>
      </w:r>
      <w:r w:rsidR="00C17322" w:rsidRPr="00CA7C0D">
        <w:rPr>
          <w:rFonts w:ascii="Times New Roman" w:hAnsi="Times New Roman" w:cs="Times New Roman"/>
          <w:color w:val="0D0D0D" w:themeColor="text1" w:themeTint="F2"/>
          <w:sz w:val="28"/>
          <w:szCs w:val="28"/>
          <w:shd w:val="clear" w:color="auto" w:fill="FFFFFF"/>
        </w:rPr>
        <w:lastRenderedPageBreak/>
        <w:t>темпов. Находить актуальные и перспективные решения для социально- экономического и культурного развития района, сохранять традиции, обычаи, самобытность края, уважать и поддерживать друг друга. Так</w:t>
      </w:r>
      <w:r w:rsidR="00793D82" w:rsidRPr="00CA7C0D">
        <w:rPr>
          <w:rFonts w:ascii="Times New Roman" w:hAnsi="Times New Roman" w:cs="Times New Roman"/>
          <w:color w:val="0D0D0D" w:themeColor="text1" w:themeTint="F2"/>
          <w:sz w:val="28"/>
          <w:szCs w:val="28"/>
          <w:shd w:val="clear" w:color="auto" w:fill="FFFFFF"/>
        </w:rPr>
        <w:t>,</w:t>
      </w:r>
      <w:r w:rsidR="00C17322" w:rsidRPr="00CA7C0D">
        <w:rPr>
          <w:rFonts w:ascii="Times New Roman" w:hAnsi="Times New Roman" w:cs="Times New Roman"/>
          <w:color w:val="0D0D0D" w:themeColor="text1" w:themeTint="F2"/>
          <w:sz w:val="28"/>
          <w:szCs w:val="28"/>
          <w:shd w:val="clear" w:color="auto" w:fill="FFFFFF"/>
        </w:rPr>
        <w:t xml:space="preserve"> объединив усилия, мы решим множество задач!</w:t>
      </w:r>
    </w:p>
    <w:p w:rsidR="009E4759" w:rsidRPr="00CA7C0D" w:rsidRDefault="00C17322" w:rsidP="00BE701F">
      <w:pPr>
        <w:pStyle w:val="1"/>
        <w:shd w:val="clear" w:color="auto" w:fill="FFFFFF"/>
        <w:ind w:firstLine="709"/>
        <w:contextualSpacing/>
        <w:jc w:val="both"/>
        <w:rPr>
          <w:rFonts w:eastAsia="Calibri"/>
          <w:b w:val="0"/>
          <w:color w:val="0D0D0D" w:themeColor="text1" w:themeTint="F2"/>
          <w:szCs w:val="28"/>
        </w:rPr>
      </w:pPr>
      <w:r w:rsidRPr="00CA7C0D">
        <w:rPr>
          <w:rFonts w:eastAsia="Calibri"/>
          <w:b w:val="0"/>
          <w:color w:val="0D0D0D" w:themeColor="text1" w:themeTint="F2"/>
          <w:szCs w:val="28"/>
        </w:rPr>
        <w:t xml:space="preserve">Главным политическим событием текущего года станут выборы депутатов Государственной Думы Федерального Собрания Российской Федерации </w:t>
      </w:r>
      <w:r w:rsidRPr="00CA7C0D">
        <w:rPr>
          <w:rFonts w:eastAsia="Calibri"/>
          <w:b w:val="0"/>
          <w:color w:val="0D0D0D" w:themeColor="text1" w:themeTint="F2"/>
          <w:szCs w:val="28"/>
          <w:lang w:val="en-US"/>
        </w:rPr>
        <w:t>IX</w:t>
      </w:r>
      <w:r w:rsidRPr="00CA7C0D">
        <w:rPr>
          <w:rFonts w:eastAsia="Calibri"/>
          <w:b w:val="0"/>
          <w:color w:val="0D0D0D" w:themeColor="text1" w:themeTint="F2"/>
          <w:szCs w:val="28"/>
        </w:rPr>
        <w:t xml:space="preserve"> созыва, которые</w:t>
      </w:r>
      <w:r w:rsidR="004C3480" w:rsidRPr="00CA7C0D">
        <w:rPr>
          <w:rFonts w:eastAsia="Calibri"/>
          <w:b w:val="0"/>
          <w:color w:val="0D0D0D" w:themeColor="text1" w:themeTint="F2"/>
          <w:szCs w:val="28"/>
        </w:rPr>
        <w:t xml:space="preserve"> </w:t>
      </w:r>
      <w:r w:rsidRPr="00CA7C0D">
        <w:rPr>
          <w:rFonts w:eastAsia="Calibri"/>
          <w:b w:val="0"/>
          <w:color w:val="0D0D0D" w:themeColor="text1" w:themeTint="F2"/>
          <w:szCs w:val="28"/>
        </w:rPr>
        <w:t xml:space="preserve">пройдут в нашей стране с 18 сентября по 20 сентября в рамках единого дня голосования. </w:t>
      </w:r>
      <w:r w:rsidR="009E4759" w:rsidRPr="00CA7C0D">
        <w:rPr>
          <w:rFonts w:eastAsia="Calibri"/>
          <w:b w:val="0"/>
          <w:color w:val="0D0D0D" w:themeColor="text1" w:themeTint="F2"/>
          <w:szCs w:val="28"/>
        </w:rPr>
        <w:t xml:space="preserve">Уверена, что жители Среднеканского района примут активное участие в </w:t>
      </w:r>
      <w:r w:rsidR="00D160E8" w:rsidRPr="00CA7C0D">
        <w:rPr>
          <w:rFonts w:eastAsia="Calibri"/>
          <w:b w:val="0"/>
          <w:color w:val="0D0D0D" w:themeColor="text1" w:themeTint="F2"/>
          <w:szCs w:val="28"/>
        </w:rPr>
        <w:t>избирательной</w:t>
      </w:r>
      <w:r w:rsidRPr="00CA7C0D">
        <w:rPr>
          <w:rFonts w:eastAsia="Calibri"/>
          <w:b w:val="0"/>
          <w:color w:val="0D0D0D" w:themeColor="text1" w:themeTint="F2"/>
          <w:szCs w:val="28"/>
        </w:rPr>
        <w:t xml:space="preserve"> кампании и сделают правильный выбор</w:t>
      </w:r>
      <w:r w:rsidR="009E4759" w:rsidRPr="00CA7C0D">
        <w:rPr>
          <w:rFonts w:eastAsia="Calibri"/>
          <w:b w:val="0"/>
          <w:color w:val="0D0D0D" w:themeColor="text1" w:themeTint="F2"/>
          <w:szCs w:val="28"/>
        </w:rPr>
        <w:t>.</w:t>
      </w:r>
    </w:p>
    <w:p w:rsidR="00257272" w:rsidRPr="00CA7C0D" w:rsidRDefault="001E07CE" w:rsidP="00BE701F">
      <w:pPr>
        <w:spacing w:after="0" w:line="240" w:lineRule="auto"/>
        <w:ind w:firstLine="709"/>
        <w:contextualSpacing/>
        <w:jc w:val="both"/>
        <w:rPr>
          <w:rFonts w:ascii="Times New Roman" w:eastAsia="Times New Roman" w:hAnsi="Times New Roman" w:cs="Times New Roman"/>
          <w:color w:val="0D0D0D" w:themeColor="text1" w:themeTint="F2"/>
          <w:sz w:val="28"/>
          <w:szCs w:val="28"/>
        </w:rPr>
      </w:pPr>
      <w:r w:rsidRPr="00CA7C0D">
        <w:rPr>
          <w:rFonts w:ascii="Times New Roman" w:eastAsia="Times New Roman" w:hAnsi="Times New Roman" w:cs="Times New Roman"/>
          <w:color w:val="0D0D0D" w:themeColor="text1" w:themeTint="F2"/>
          <w:sz w:val="28"/>
          <w:szCs w:val="28"/>
        </w:rPr>
        <w:t>Администрации</w:t>
      </w:r>
      <w:r w:rsidR="00257272" w:rsidRPr="00CA7C0D">
        <w:rPr>
          <w:rFonts w:ascii="Times New Roman" w:eastAsia="Times New Roman" w:hAnsi="Times New Roman" w:cs="Times New Roman"/>
          <w:color w:val="0D0D0D" w:themeColor="text1" w:themeTint="F2"/>
          <w:sz w:val="28"/>
          <w:szCs w:val="28"/>
        </w:rPr>
        <w:t xml:space="preserve"> округа и ее подведомственным учреждениям</w:t>
      </w:r>
      <w:r w:rsidRPr="00CA7C0D">
        <w:rPr>
          <w:rFonts w:ascii="Times New Roman" w:eastAsia="Times New Roman" w:hAnsi="Times New Roman" w:cs="Times New Roman"/>
          <w:color w:val="0D0D0D" w:themeColor="text1" w:themeTint="F2"/>
          <w:sz w:val="28"/>
          <w:szCs w:val="28"/>
        </w:rPr>
        <w:t xml:space="preserve"> в 2026 году</w:t>
      </w:r>
      <w:r w:rsidR="00257272" w:rsidRPr="00CA7C0D">
        <w:rPr>
          <w:rFonts w:ascii="Times New Roman" w:eastAsia="Times New Roman" w:hAnsi="Times New Roman" w:cs="Times New Roman"/>
          <w:color w:val="0D0D0D" w:themeColor="text1" w:themeTint="F2"/>
          <w:sz w:val="28"/>
          <w:szCs w:val="28"/>
        </w:rPr>
        <w:t xml:space="preserve"> предстоит решить важные задачи, направленные на обеспечение ключевых показателей, способствующих сохранению качества и уровня жизни граждан. </w:t>
      </w:r>
    </w:p>
    <w:p w:rsidR="009A2534" w:rsidRPr="00CA7C0D" w:rsidRDefault="00257272" w:rsidP="00BE701F">
      <w:pPr>
        <w:spacing w:after="0" w:line="240" w:lineRule="auto"/>
        <w:ind w:firstLine="709"/>
        <w:contextualSpacing/>
        <w:jc w:val="both"/>
        <w:rPr>
          <w:rFonts w:ascii="Times New Roman" w:eastAsia="Times New Roman" w:hAnsi="Times New Roman" w:cs="Times New Roman"/>
          <w:color w:val="0D0D0D" w:themeColor="text1" w:themeTint="F2"/>
          <w:sz w:val="28"/>
          <w:szCs w:val="28"/>
          <w:lang w:eastAsia="ru-RU"/>
        </w:rPr>
      </w:pPr>
      <w:r w:rsidRPr="00CA7C0D">
        <w:rPr>
          <w:rFonts w:ascii="Times New Roman" w:eastAsia="Times New Roman" w:hAnsi="Times New Roman" w:cs="Times New Roman"/>
          <w:color w:val="0D0D0D" w:themeColor="text1" w:themeTint="F2"/>
          <w:sz w:val="28"/>
          <w:szCs w:val="28"/>
        </w:rPr>
        <w:t xml:space="preserve">Необходимо приложить все усилия не только для сохранения текущих позиций, но и для достижения поставленных целей, а также реализации всех запланированных проектов в тесном взаимодействии с Губернатором и </w:t>
      </w:r>
      <w:r w:rsidR="007C466C" w:rsidRPr="00CA7C0D">
        <w:rPr>
          <w:rFonts w:ascii="Times New Roman" w:eastAsia="Times New Roman" w:hAnsi="Times New Roman" w:cs="Times New Roman"/>
          <w:color w:val="0D0D0D" w:themeColor="text1" w:themeTint="F2"/>
          <w:sz w:val="28"/>
          <w:szCs w:val="28"/>
        </w:rPr>
        <w:t>Правительством Магаданской</w:t>
      </w:r>
      <w:r w:rsidRPr="00CA7C0D">
        <w:rPr>
          <w:rFonts w:ascii="Times New Roman" w:eastAsia="Times New Roman" w:hAnsi="Times New Roman" w:cs="Times New Roman"/>
          <w:color w:val="0D0D0D" w:themeColor="text1" w:themeTint="F2"/>
          <w:sz w:val="28"/>
          <w:szCs w:val="28"/>
        </w:rPr>
        <w:t xml:space="preserve"> </w:t>
      </w:r>
      <w:r w:rsidR="007C466C" w:rsidRPr="00CA7C0D">
        <w:rPr>
          <w:rFonts w:ascii="Times New Roman" w:eastAsia="Times New Roman" w:hAnsi="Times New Roman" w:cs="Times New Roman"/>
          <w:color w:val="0D0D0D" w:themeColor="text1" w:themeTint="F2"/>
          <w:sz w:val="28"/>
          <w:szCs w:val="28"/>
        </w:rPr>
        <w:t>области, депутатами</w:t>
      </w:r>
      <w:r w:rsidRPr="00CA7C0D">
        <w:rPr>
          <w:rFonts w:ascii="Times New Roman" w:eastAsia="Times New Roman" w:hAnsi="Times New Roman" w:cs="Times New Roman"/>
          <w:color w:val="0D0D0D" w:themeColor="text1" w:themeTint="F2"/>
          <w:sz w:val="28"/>
          <w:szCs w:val="28"/>
        </w:rPr>
        <w:t xml:space="preserve"> Собрания представителей, </w:t>
      </w:r>
      <w:r w:rsidRPr="00CA7C0D">
        <w:rPr>
          <w:rFonts w:ascii="Times New Roman" w:eastAsia="Times New Roman" w:hAnsi="Times New Roman" w:cs="Times New Roman"/>
          <w:color w:val="0D0D0D" w:themeColor="text1" w:themeTint="F2"/>
          <w:sz w:val="28"/>
          <w:szCs w:val="28"/>
          <w:lang w:eastAsia="ru-RU"/>
        </w:rPr>
        <w:t>руководителями предприятий и учреждений, нашими со</w:t>
      </w:r>
      <w:r w:rsidR="001E07CE" w:rsidRPr="00CA7C0D">
        <w:rPr>
          <w:rFonts w:ascii="Times New Roman" w:eastAsia="Times New Roman" w:hAnsi="Times New Roman" w:cs="Times New Roman"/>
          <w:color w:val="0D0D0D" w:themeColor="text1" w:themeTint="F2"/>
          <w:sz w:val="28"/>
          <w:szCs w:val="28"/>
          <w:lang w:eastAsia="ru-RU"/>
        </w:rPr>
        <w:t>циальными партнерами и жителями.</w:t>
      </w:r>
    </w:p>
    <w:p w:rsidR="007C466C" w:rsidRPr="00CA7C0D" w:rsidRDefault="001E07CE" w:rsidP="00BE701F">
      <w:pPr>
        <w:pStyle w:val="a3"/>
        <w:shd w:val="clear" w:color="auto" w:fill="FFFFFF"/>
        <w:spacing w:before="0" w:beforeAutospacing="0" w:after="0" w:afterAutospacing="0"/>
        <w:ind w:firstLine="708"/>
        <w:contextualSpacing/>
        <w:jc w:val="both"/>
        <w:rPr>
          <w:color w:val="0D0D0D" w:themeColor="text1" w:themeTint="F2"/>
          <w:sz w:val="28"/>
          <w:szCs w:val="28"/>
          <w:shd w:val="clear" w:color="auto" w:fill="FFFFFF"/>
        </w:rPr>
      </w:pPr>
      <w:r w:rsidRPr="00CA7C0D">
        <w:rPr>
          <w:color w:val="0D0D0D" w:themeColor="text1" w:themeTint="F2"/>
          <w:sz w:val="32"/>
          <w:szCs w:val="32"/>
          <w:bdr w:val="none" w:sz="0" w:space="0" w:color="auto" w:frame="1"/>
          <w:shd w:val="clear" w:color="auto" w:fill="FFFFFF"/>
        </w:rPr>
        <w:t xml:space="preserve"> </w:t>
      </w:r>
      <w:r w:rsidR="00582A42" w:rsidRPr="00CA7C0D">
        <w:rPr>
          <w:color w:val="0D0D0D" w:themeColor="text1" w:themeTint="F2"/>
          <w:sz w:val="28"/>
          <w:szCs w:val="28"/>
          <w:shd w:val="clear" w:color="auto" w:fill="FFFFFF"/>
        </w:rPr>
        <w:t>Безусловно, остаются и нерешенные задачи, и над ними еще предстоит работать</w:t>
      </w:r>
      <w:r w:rsidR="007C466C" w:rsidRPr="00CA7C0D">
        <w:rPr>
          <w:color w:val="0D0D0D" w:themeColor="text1" w:themeTint="F2"/>
          <w:sz w:val="28"/>
          <w:szCs w:val="28"/>
          <w:shd w:val="clear" w:color="auto" w:fill="FFFFFF"/>
        </w:rPr>
        <w:t>.</w:t>
      </w:r>
      <w:r w:rsidR="00582A42" w:rsidRPr="00CA7C0D">
        <w:rPr>
          <w:color w:val="0D0D0D" w:themeColor="text1" w:themeTint="F2"/>
          <w:sz w:val="28"/>
          <w:szCs w:val="28"/>
          <w:shd w:val="clear" w:color="auto" w:fill="FFFFFF"/>
        </w:rPr>
        <w:t xml:space="preserve"> В своей работе мы стремимся к тому, чтобы наши решения были взвешенными и ответственными, а действия приносили реальный результат. От этого зависит уровен</w:t>
      </w:r>
      <w:r w:rsidR="009A2534" w:rsidRPr="00CA7C0D">
        <w:rPr>
          <w:color w:val="0D0D0D" w:themeColor="text1" w:themeTint="F2"/>
          <w:sz w:val="28"/>
          <w:szCs w:val="28"/>
          <w:shd w:val="clear" w:color="auto" w:fill="FFFFFF"/>
        </w:rPr>
        <w:t>ь жизни каждого жителя округа</w:t>
      </w:r>
      <w:r w:rsidR="00582A42" w:rsidRPr="00CA7C0D">
        <w:rPr>
          <w:color w:val="0D0D0D" w:themeColor="text1" w:themeTint="F2"/>
          <w:sz w:val="28"/>
          <w:szCs w:val="28"/>
          <w:shd w:val="clear" w:color="auto" w:fill="FFFFFF"/>
        </w:rPr>
        <w:t xml:space="preserve">. Убеждена, что, несмотря на все проблемы и </w:t>
      </w:r>
      <w:r w:rsidR="009A2534" w:rsidRPr="00CA7C0D">
        <w:rPr>
          <w:color w:val="0D0D0D" w:themeColor="text1" w:themeTint="F2"/>
          <w:sz w:val="28"/>
          <w:szCs w:val="28"/>
          <w:shd w:val="clear" w:color="auto" w:fill="FFFFFF"/>
        </w:rPr>
        <w:t>трудности, все</w:t>
      </w:r>
      <w:r w:rsidR="00582A42" w:rsidRPr="00CA7C0D">
        <w:rPr>
          <w:color w:val="0D0D0D" w:themeColor="text1" w:themeTint="F2"/>
          <w:sz w:val="28"/>
          <w:szCs w:val="28"/>
          <w:shd w:val="clear" w:color="auto" w:fill="FFFFFF"/>
        </w:rPr>
        <w:t xml:space="preserve"> задачи абсолютно реализуемы. Только слаженная, скоординированная работа позволит нам обеспечить </w:t>
      </w:r>
      <w:r w:rsidR="009A2534" w:rsidRPr="00CA7C0D">
        <w:rPr>
          <w:color w:val="0D0D0D" w:themeColor="text1" w:themeTint="F2"/>
          <w:sz w:val="28"/>
          <w:szCs w:val="28"/>
          <w:shd w:val="clear" w:color="auto" w:fill="FFFFFF"/>
        </w:rPr>
        <w:t>дальнейшее развитие Среднеканского муниципального округа</w:t>
      </w:r>
      <w:r w:rsidR="00582A42" w:rsidRPr="00CA7C0D">
        <w:rPr>
          <w:color w:val="0D0D0D" w:themeColor="text1" w:themeTint="F2"/>
          <w:sz w:val="28"/>
          <w:szCs w:val="28"/>
          <w:shd w:val="clear" w:color="auto" w:fill="FFFFFF"/>
        </w:rPr>
        <w:t>.</w:t>
      </w:r>
    </w:p>
    <w:p w:rsidR="007C466C" w:rsidRPr="00CA7C0D" w:rsidRDefault="007C466C" w:rsidP="00CA7C0D">
      <w:pPr>
        <w:pStyle w:val="a3"/>
        <w:shd w:val="clear" w:color="auto" w:fill="FFFFFF"/>
        <w:spacing w:before="0" w:beforeAutospacing="0" w:after="0" w:afterAutospacing="0"/>
        <w:ind w:firstLine="708"/>
        <w:contextualSpacing/>
        <w:jc w:val="center"/>
        <w:rPr>
          <w:b/>
          <w:color w:val="0D0D0D" w:themeColor="text1" w:themeTint="F2"/>
          <w:sz w:val="28"/>
          <w:szCs w:val="28"/>
          <w:u w:val="single"/>
        </w:rPr>
      </w:pPr>
      <w:r w:rsidRPr="00CA7C0D">
        <w:rPr>
          <w:b/>
          <w:color w:val="0D0D0D" w:themeColor="text1" w:themeTint="F2"/>
          <w:sz w:val="28"/>
          <w:szCs w:val="28"/>
          <w:u w:val="single"/>
        </w:rPr>
        <w:t>Приоритетные задачи 2026 г</w:t>
      </w:r>
      <w:r w:rsidR="00CA7C0D" w:rsidRPr="00CA7C0D">
        <w:rPr>
          <w:b/>
          <w:color w:val="0D0D0D" w:themeColor="text1" w:themeTint="F2"/>
          <w:sz w:val="28"/>
          <w:szCs w:val="28"/>
          <w:u w:val="single"/>
        </w:rPr>
        <w:t>од</w:t>
      </w:r>
      <w:r w:rsidRPr="00CA7C0D">
        <w:rPr>
          <w:b/>
          <w:color w:val="0D0D0D" w:themeColor="text1" w:themeTint="F2"/>
          <w:sz w:val="28"/>
          <w:szCs w:val="28"/>
          <w:u w:val="single"/>
        </w:rPr>
        <w:t>:</w:t>
      </w:r>
    </w:p>
    <w:p w:rsidR="007C466C" w:rsidRPr="00CA7C0D" w:rsidRDefault="007C466C" w:rsidP="00BE701F">
      <w:pPr>
        <w:spacing w:after="0" w:line="240" w:lineRule="auto"/>
        <w:ind w:firstLine="709"/>
        <w:contextualSpacing/>
        <w:jc w:val="both"/>
        <w:rPr>
          <w:rFonts w:ascii="Times New Roman" w:eastAsia="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w:t>
      </w:r>
      <w:r w:rsidRPr="00CA7C0D">
        <w:rPr>
          <w:rFonts w:ascii="Times New Roman" w:eastAsia="Times New Roman" w:hAnsi="Times New Roman" w:cs="Times New Roman"/>
          <w:color w:val="0D0D0D" w:themeColor="text1" w:themeTint="F2"/>
          <w:sz w:val="28"/>
          <w:szCs w:val="28"/>
        </w:rPr>
        <w:t xml:space="preserve"> В 2026 году мы планируем продолжить работу по увеличению доходной части бюджета округа, в том числе и путем реализации инициатив граждан, участия в национальных проектах и государственных программах,</w:t>
      </w:r>
      <w:r w:rsidRPr="00CA7C0D">
        <w:rPr>
          <w:rFonts w:ascii="Times New Roman" w:hAnsi="Times New Roman" w:cs="Times New Roman"/>
          <w:color w:val="0D0D0D" w:themeColor="text1" w:themeTint="F2"/>
          <w:sz w:val="28"/>
          <w:szCs w:val="28"/>
        </w:rPr>
        <w:t xml:space="preserve"> а также от эффективного управления и распоряжения муниципальным имуществом</w:t>
      </w:r>
      <w:r w:rsidRPr="00CA7C0D">
        <w:rPr>
          <w:rFonts w:ascii="Times New Roman" w:eastAsia="Times New Roman" w:hAnsi="Times New Roman" w:cs="Times New Roman"/>
          <w:color w:val="0D0D0D" w:themeColor="text1" w:themeTint="F2"/>
          <w:sz w:val="28"/>
          <w:szCs w:val="28"/>
        </w:rPr>
        <w:t>.</w:t>
      </w:r>
    </w:p>
    <w:p w:rsidR="007C466C" w:rsidRPr="00CA7C0D" w:rsidRDefault="007C466C" w:rsidP="00BE701F">
      <w:pPr>
        <w:spacing w:after="0" w:line="240" w:lineRule="auto"/>
        <w:ind w:firstLine="709"/>
        <w:contextualSpacing/>
        <w:jc w:val="both"/>
        <w:rPr>
          <w:rFonts w:ascii="Times New Roman" w:hAnsi="Times New Roman" w:cs="Times New Roman"/>
          <w:color w:val="0D0D0D" w:themeColor="text1" w:themeTint="F2"/>
          <w:sz w:val="28"/>
          <w:szCs w:val="28"/>
          <w:lang w:eastAsia="ru-RU"/>
        </w:rPr>
      </w:pPr>
      <w:r w:rsidRPr="00CA7C0D">
        <w:rPr>
          <w:rFonts w:ascii="Times New Roman" w:hAnsi="Times New Roman" w:cs="Times New Roman"/>
          <w:color w:val="0D0D0D" w:themeColor="text1" w:themeTint="F2"/>
          <w:sz w:val="28"/>
          <w:szCs w:val="28"/>
          <w:lang w:eastAsia="ru-RU"/>
        </w:rPr>
        <w:t xml:space="preserve"> Бюджет по доходам на 2026 год запланирован в сумме 913 млн.</w:t>
      </w:r>
      <w:r w:rsidR="004C3480" w:rsidRPr="00CA7C0D">
        <w:rPr>
          <w:rFonts w:ascii="Times New Roman" w:hAnsi="Times New Roman" w:cs="Times New Roman"/>
          <w:color w:val="0D0D0D" w:themeColor="text1" w:themeTint="F2"/>
          <w:sz w:val="28"/>
          <w:szCs w:val="28"/>
          <w:lang w:eastAsia="ru-RU"/>
        </w:rPr>
        <w:t xml:space="preserve"> </w:t>
      </w:r>
      <w:r w:rsidRPr="00CA7C0D">
        <w:rPr>
          <w:rFonts w:ascii="Times New Roman" w:hAnsi="Times New Roman" w:cs="Times New Roman"/>
          <w:color w:val="0D0D0D" w:themeColor="text1" w:themeTint="F2"/>
          <w:sz w:val="28"/>
          <w:szCs w:val="28"/>
          <w:lang w:eastAsia="ru-RU"/>
        </w:rPr>
        <w:t>руб., что больше уровня 2025г. на 101 млн. руб</w:t>
      </w:r>
      <w:r w:rsidR="004C3480" w:rsidRPr="00CA7C0D">
        <w:rPr>
          <w:rFonts w:ascii="Times New Roman" w:hAnsi="Times New Roman" w:cs="Times New Roman"/>
          <w:color w:val="0D0D0D" w:themeColor="text1" w:themeTint="F2"/>
          <w:sz w:val="28"/>
          <w:szCs w:val="28"/>
          <w:lang w:eastAsia="ru-RU"/>
        </w:rPr>
        <w:t>.</w:t>
      </w:r>
      <w:r w:rsidRPr="00CA7C0D">
        <w:rPr>
          <w:rFonts w:ascii="Times New Roman" w:hAnsi="Times New Roman" w:cs="Times New Roman"/>
          <w:color w:val="0D0D0D" w:themeColor="text1" w:themeTint="F2"/>
          <w:sz w:val="28"/>
          <w:szCs w:val="28"/>
          <w:lang w:eastAsia="ru-RU"/>
        </w:rPr>
        <w:t>, в том числе налоговые и неналоговые доходы – 157 млн. руб. Расходы на 2026г. - 911млн. руб</w:t>
      </w:r>
      <w:r w:rsidR="004C3480" w:rsidRPr="00CA7C0D">
        <w:rPr>
          <w:rFonts w:ascii="Times New Roman" w:hAnsi="Times New Roman" w:cs="Times New Roman"/>
          <w:color w:val="0D0D0D" w:themeColor="text1" w:themeTint="F2"/>
          <w:sz w:val="28"/>
          <w:szCs w:val="28"/>
          <w:lang w:eastAsia="ru-RU"/>
        </w:rPr>
        <w:t>.</w:t>
      </w:r>
      <w:r w:rsidRPr="00CA7C0D">
        <w:rPr>
          <w:rFonts w:ascii="Times New Roman" w:hAnsi="Times New Roman" w:cs="Times New Roman"/>
          <w:color w:val="0D0D0D" w:themeColor="text1" w:themeTint="F2"/>
          <w:sz w:val="28"/>
          <w:szCs w:val="28"/>
          <w:lang w:eastAsia="ru-RU"/>
        </w:rPr>
        <w:t>, что больше уровня 2025г. на 97 млн. руб.</w:t>
      </w:r>
    </w:p>
    <w:p w:rsidR="007C466C" w:rsidRPr="00CA7C0D" w:rsidRDefault="007C466C" w:rsidP="00BE701F">
      <w:pPr>
        <w:pStyle w:val="a3"/>
        <w:shd w:val="clear" w:color="auto" w:fill="FFFFFF"/>
        <w:spacing w:before="0" w:beforeAutospacing="0" w:after="0" w:afterAutospacing="0"/>
        <w:ind w:firstLine="708"/>
        <w:contextualSpacing/>
        <w:jc w:val="both"/>
        <w:textAlignment w:val="top"/>
        <w:rPr>
          <w:color w:val="0D0D0D" w:themeColor="text1" w:themeTint="F2"/>
          <w:sz w:val="28"/>
          <w:szCs w:val="28"/>
        </w:rPr>
      </w:pPr>
      <w:r w:rsidRPr="00CA7C0D">
        <w:rPr>
          <w:bCs/>
          <w:color w:val="0D0D0D" w:themeColor="text1" w:themeTint="F2"/>
          <w:sz w:val="28"/>
          <w:szCs w:val="28"/>
        </w:rPr>
        <w:t xml:space="preserve">- </w:t>
      </w:r>
      <w:r w:rsidR="009C0D24" w:rsidRPr="00CA7C0D">
        <w:rPr>
          <w:bCs/>
          <w:color w:val="0D0D0D" w:themeColor="text1" w:themeTint="F2"/>
          <w:sz w:val="28"/>
          <w:szCs w:val="28"/>
        </w:rPr>
        <w:t>обеспечить поддержку</w:t>
      </w:r>
      <w:r w:rsidR="00260FB5" w:rsidRPr="00CA7C0D">
        <w:rPr>
          <w:color w:val="0D0D0D" w:themeColor="text1" w:themeTint="F2"/>
          <w:sz w:val="28"/>
          <w:szCs w:val="28"/>
          <w:shd w:val="clear" w:color="auto" w:fill="FFFFFF"/>
        </w:rPr>
        <w:t xml:space="preserve"> малого и среднего </w:t>
      </w:r>
      <w:r w:rsidR="009C0D24" w:rsidRPr="00CA7C0D">
        <w:rPr>
          <w:color w:val="0D0D0D" w:themeColor="text1" w:themeTint="F2"/>
          <w:sz w:val="28"/>
          <w:szCs w:val="28"/>
          <w:shd w:val="clear" w:color="auto" w:fill="FFFFFF"/>
        </w:rPr>
        <w:t>бизнеса, от</w:t>
      </w:r>
      <w:r w:rsidR="00260FB5" w:rsidRPr="00CA7C0D">
        <w:rPr>
          <w:color w:val="0D0D0D" w:themeColor="text1" w:themeTint="F2"/>
          <w:sz w:val="28"/>
          <w:szCs w:val="28"/>
          <w:shd w:val="clear" w:color="auto" w:fill="FFFFFF"/>
        </w:rPr>
        <w:t xml:space="preserve"> развития которого зависят поступления в муниципальный бюджет.</w:t>
      </w:r>
    </w:p>
    <w:p w:rsidR="007C466C" w:rsidRPr="00CA7C0D" w:rsidRDefault="007C466C" w:rsidP="00BE701F">
      <w:pPr>
        <w:pStyle w:val="a3"/>
        <w:shd w:val="clear" w:color="auto" w:fill="FFFFFF"/>
        <w:spacing w:before="0" w:beforeAutospacing="0" w:after="0" w:afterAutospacing="0"/>
        <w:ind w:firstLine="709"/>
        <w:contextualSpacing/>
        <w:jc w:val="both"/>
        <w:textAlignment w:val="baseline"/>
        <w:rPr>
          <w:color w:val="0D0D0D" w:themeColor="text1" w:themeTint="F2"/>
          <w:sz w:val="28"/>
          <w:szCs w:val="28"/>
        </w:rPr>
      </w:pPr>
      <w:r w:rsidRPr="00CA7C0D">
        <w:rPr>
          <w:bCs/>
          <w:color w:val="0D0D0D" w:themeColor="text1" w:themeTint="F2"/>
          <w:sz w:val="28"/>
          <w:szCs w:val="28"/>
        </w:rPr>
        <w:t>- своевременно организовать и провести конкурсные процедуры по закупке оборудования, материалов, проведению работ по подготовке коммунального хозяйства к работе в зимних условиях;</w:t>
      </w:r>
    </w:p>
    <w:p w:rsidR="007C466C" w:rsidRPr="00CA7C0D" w:rsidRDefault="007C466C" w:rsidP="00BE701F">
      <w:pPr>
        <w:spacing w:after="0" w:line="240" w:lineRule="auto"/>
        <w:ind w:firstLine="709"/>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 продолжить работу по содействию коммунальным предприятиям района в деятельности по взысканию задолженности с юридических и физических лиц за предоставленные услуги;</w:t>
      </w:r>
    </w:p>
    <w:p w:rsidR="007C466C" w:rsidRPr="00CA7C0D" w:rsidRDefault="00D160E8" w:rsidP="00BE701F">
      <w:pPr>
        <w:pStyle w:val="a3"/>
        <w:shd w:val="clear" w:color="auto" w:fill="FFFFFF"/>
        <w:spacing w:before="0" w:beforeAutospacing="0" w:after="0" w:afterAutospacing="0"/>
        <w:ind w:firstLine="708"/>
        <w:contextualSpacing/>
        <w:jc w:val="both"/>
        <w:textAlignment w:val="baseline"/>
        <w:rPr>
          <w:color w:val="0D0D0D" w:themeColor="text1" w:themeTint="F2"/>
          <w:sz w:val="28"/>
          <w:szCs w:val="28"/>
        </w:rPr>
      </w:pPr>
      <w:r w:rsidRPr="00CA7C0D">
        <w:rPr>
          <w:color w:val="0D0D0D" w:themeColor="text1" w:themeTint="F2"/>
          <w:sz w:val="28"/>
          <w:szCs w:val="28"/>
        </w:rPr>
        <w:t>- продолжить работу</w:t>
      </w:r>
      <w:r w:rsidR="007C466C" w:rsidRPr="00CA7C0D">
        <w:rPr>
          <w:color w:val="0D0D0D" w:themeColor="text1" w:themeTint="F2"/>
          <w:sz w:val="28"/>
          <w:szCs w:val="28"/>
        </w:rPr>
        <w:t xml:space="preserve"> по расселению жителей из ветхого и аварийного жилья района в соответствии с планом расселения. Продолжить снос брошенных ветхих и аварийных строений; </w:t>
      </w:r>
    </w:p>
    <w:p w:rsidR="007C466C" w:rsidRPr="00CA7C0D" w:rsidRDefault="00D160E8" w:rsidP="00BE701F">
      <w:pPr>
        <w:shd w:val="clear" w:color="auto" w:fill="FFFFFF"/>
        <w:spacing w:after="0" w:line="240" w:lineRule="auto"/>
        <w:ind w:firstLine="709"/>
        <w:contextualSpacing/>
        <w:jc w:val="both"/>
        <w:rPr>
          <w:rFonts w:ascii="Times New Roman" w:hAnsi="Times New Roman" w:cs="Times New Roman"/>
          <w:bCs/>
          <w:color w:val="0D0D0D" w:themeColor="text1" w:themeTint="F2"/>
          <w:sz w:val="28"/>
          <w:szCs w:val="28"/>
        </w:rPr>
      </w:pPr>
      <w:r w:rsidRPr="00CA7C0D">
        <w:rPr>
          <w:rFonts w:ascii="Times New Roman" w:hAnsi="Times New Roman" w:cs="Times New Roman"/>
          <w:color w:val="0D0D0D" w:themeColor="text1" w:themeTint="F2"/>
          <w:sz w:val="28"/>
          <w:szCs w:val="28"/>
        </w:rPr>
        <w:lastRenderedPageBreak/>
        <w:t>- продолжить работу</w:t>
      </w:r>
      <w:r w:rsidR="007C466C" w:rsidRPr="00CA7C0D">
        <w:rPr>
          <w:rFonts w:ascii="Times New Roman" w:hAnsi="Times New Roman" w:cs="Times New Roman"/>
          <w:color w:val="0D0D0D" w:themeColor="text1" w:themeTint="F2"/>
          <w:sz w:val="28"/>
          <w:szCs w:val="28"/>
        </w:rPr>
        <w:t xml:space="preserve"> по </w:t>
      </w:r>
      <w:r w:rsidR="007C466C" w:rsidRPr="00CA7C0D">
        <w:rPr>
          <w:rFonts w:ascii="Times New Roman" w:hAnsi="Times New Roman" w:cs="Times New Roman"/>
          <w:bCs/>
          <w:color w:val="0D0D0D" w:themeColor="text1" w:themeTint="F2"/>
          <w:sz w:val="28"/>
          <w:szCs w:val="28"/>
        </w:rPr>
        <w:t>восстановлению</w:t>
      </w:r>
      <w:r w:rsidR="007C466C" w:rsidRPr="00CA7C0D">
        <w:rPr>
          <w:rFonts w:ascii="Times New Roman" w:hAnsi="Times New Roman" w:cs="Times New Roman"/>
          <w:color w:val="0D0D0D" w:themeColor="text1" w:themeTint="F2"/>
          <w:sz w:val="28"/>
          <w:szCs w:val="28"/>
        </w:rPr>
        <w:t xml:space="preserve"> и модернизации жилых помещений муниципального жилищного фонда</w:t>
      </w:r>
      <w:r w:rsidR="007C466C" w:rsidRPr="00CA7C0D">
        <w:rPr>
          <w:rFonts w:ascii="Times New Roman" w:hAnsi="Times New Roman" w:cs="Times New Roman"/>
          <w:bCs/>
          <w:color w:val="0D0D0D" w:themeColor="text1" w:themeTint="F2"/>
          <w:sz w:val="28"/>
          <w:szCs w:val="28"/>
        </w:rPr>
        <w:t>;</w:t>
      </w:r>
    </w:p>
    <w:p w:rsidR="007C466C" w:rsidRPr="00CA7C0D" w:rsidRDefault="007C466C" w:rsidP="00BE701F">
      <w:pPr>
        <w:shd w:val="clear" w:color="auto" w:fill="FFFFFF"/>
        <w:spacing w:after="0" w:line="240" w:lineRule="auto"/>
        <w:ind w:firstLine="709"/>
        <w:contextualSpacing/>
        <w:jc w:val="both"/>
        <w:rPr>
          <w:rFonts w:ascii="Times New Roman" w:hAnsi="Times New Roman" w:cs="Times New Roman"/>
          <w:bCs/>
          <w:color w:val="0D0D0D" w:themeColor="text1" w:themeTint="F2"/>
          <w:sz w:val="28"/>
          <w:szCs w:val="28"/>
        </w:rPr>
      </w:pPr>
      <w:r w:rsidRPr="00CA7C0D">
        <w:rPr>
          <w:rFonts w:ascii="Times New Roman" w:hAnsi="Times New Roman" w:cs="Times New Roman"/>
          <w:bCs/>
          <w:color w:val="0D0D0D" w:themeColor="text1" w:themeTint="F2"/>
          <w:sz w:val="28"/>
          <w:szCs w:val="28"/>
        </w:rPr>
        <w:t xml:space="preserve"> - приложить все усилия по недопущению объявления на территории округа чрезвычайных ситуаций, в том числе природного характера, вызванного сезонным паводком;</w:t>
      </w:r>
    </w:p>
    <w:p w:rsidR="007C466C" w:rsidRPr="00CA7C0D" w:rsidRDefault="007C466C" w:rsidP="00BE701F">
      <w:pPr>
        <w:pStyle w:val="a3"/>
        <w:shd w:val="clear" w:color="auto" w:fill="FFFFFF"/>
        <w:spacing w:before="0" w:beforeAutospacing="0" w:after="0" w:afterAutospacing="0"/>
        <w:ind w:firstLine="708"/>
        <w:contextualSpacing/>
        <w:jc w:val="both"/>
        <w:textAlignment w:val="baseline"/>
        <w:rPr>
          <w:color w:val="0D0D0D" w:themeColor="text1" w:themeTint="F2"/>
          <w:sz w:val="28"/>
          <w:szCs w:val="28"/>
        </w:rPr>
      </w:pPr>
      <w:r w:rsidRPr="00CA7C0D">
        <w:rPr>
          <w:color w:val="0D0D0D" w:themeColor="text1" w:themeTint="F2"/>
          <w:sz w:val="28"/>
          <w:szCs w:val="28"/>
        </w:rPr>
        <w:t>-продолжить работу по сохранению и увеличению объемов спонсорской помощи предприятиями золотодобычи в рамках социального партнерства;</w:t>
      </w:r>
    </w:p>
    <w:p w:rsidR="007C466C" w:rsidRPr="00CA7C0D" w:rsidRDefault="007C466C" w:rsidP="00BE701F">
      <w:pPr>
        <w:spacing w:after="0" w:line="240" w:lineRule="auto"/>
        <w:ind w:firstLine="709"/>
        <w:contextualSpacing/>
        <w:jc w:val="both"/>
        <w:rPr>
          <w:rFonts w:ascii="Times New Roman" w:eastAsia="Calibri" w:hAnsi="Times New Roman" w:cs="Times New Roman"/>
          <w:color w:val="0D0D0D" w:themeColor="text1" w:themeTint="F2"/>
          <w:sz w:val="28"/>
          <w:szCs w:val="28"/>
        </w:rPr>
      </w:pPr>
      <w:r w:rsidRPr="00CA7C0D">
        <w:rPr>
          <w:rFonts w:ascii="Times New Roman" w:eastAsia="Calibri" w:hAnsi="Times New Roman" w:cs="Times New Roman"/>
          <w:color w:val="0D0D0D" w:themeColor="text1" w:themeTint="F2"/>
          <w:sz w:val="28"/>
          <w:szCs w:val="28"/>
        </w:rPr>
        <w:t>- провести запланированные ремонтные работы в учреждениях образования, культуры</w:t>
      </w:r>
      <w:r w:rsidR="00793D82" w:rsidRPr="00CA7C0D">
        <w:rPr>
          <w:rFonts w:ascii="Times New Roman" w:eastAsia="Calibri" w:hAnsi="Times New Roman" w:cs="Times New Roman"/>
          <w:color w:val="0D0D0D" w:themeColor="text1" w:themeTint="F2"/>
          <w:sz w:val="28"/>
          <w:szCs w:val="28"/>
        </w:rPr>
        <w:t xml:space="preserve"> и спорта Среднеканского округа</w:t>
      </w:r>
      <w:r w:rsidRPr="00CA7C0D">
        <w:rPr>
          <w:rFonts w:ascii="Times New Roman" w:eastAsia="Calibri" w:hAnsi="Times New Roman" w:cs="Times New Roman"/>
          <w:color w:val="0D0D0D" w:themeColor="text1" w:themeTint="F2"/>
          <w:sz w:val="28"/>
          <w:szCs w:val="28"/>
        </w:rPr>
        <w:t>;</w:t>
      </w:r>
    </w:p>
    <w:p w:rsidR="007C466C" w:rsidRPr="00CA7C0D" w:rsidRDefault="007C466C" w:rsidP="00BE701F">
      <w:pPr>
        <w:pStyle w:val="a3"/>
        <w:shd w:val="clear" w:color="auto" w:fill="FFFFFF"/>
        <w:spacing w:before="0" w:beforeAutospacing="0" w:after="0" w:afterAutospacing="0"/>
        <w:contextualSpacing/>
        <w:jc w:val="both"/>
        <w:textAlignment w:val="baseline"/>
        <w:rPr>
          <w:color w:val="0D0D0D" w:themeColor="text1" w:themeTint="F2"/>
          <w:sz w:val="28"/>
          <w:szCs w:val="28"/>
        </w:rPr>
      </w:pPr>
      <w:r w:rsidRPr="00CA7C0D">
        <w:rPr>
          <w:color w:val="0D0D0D" w:themeColor="text1" w:themeTint="F2"/>
          <w:sz w:val="28"/>
          <w:szCs w:val="28"/>
        </w:rPr>
        <w:t xml:space="preserve">  </w:t>
      </w:r>
      <w:r w:rsidRPr="00CA7C0D">
        <w:rPr>
          <w:color w:val="0D0D0D" w:themeColor="text1" w:themeTint="F2"/>
          <w:sz w:val="28"/>
          <w:szCs w:val="28"/>
        </w:rPr>
        <w:tab/>
        <w:t>-продолжить реализацию социально значимых муниципальных программ, в том числе, направленных на поддержку отдельных категорий граждан, а также коренных малочисленных народов Севера;</w:t>
      </w:r>
    </w:p>
    <w:p w:rsidR="007C466C" w:rsidRPr="00CA7C0D" w:rsidRDefault="00E307B6" w:rsidP="00BE701F">
      <w:pPr>
        <w:pStyle w:val="a3"/>
        <w:shd w:val="clear" w:color="auto" w:fill="FFFFFF"/>
        <w:spacing w:before="0" w:beforeAutospacing="0" w:after="0" w:afterAutospacing="0"/>
        <w:ind w:firstLine="708"/>
        <w:contextualSpacing/>
        <w:jc w:val="both"/>
        <w:textAlignment w:val="baseline"/>
        <w:rPr>
          <w:color w:val="0D0D0D" w:themeColor="text1" w:themeTint="F2"/>
          <w:sz w:val="28"/>
          <w:szCs w:val="28"/>
        </w:rPr>
      </w:pPr>
      <w:r w:rsidRPr="00CA7C0D">
        <w:rPr>
          <w:color w:val="0D0D0D" w:themeColor="text1" w:themeTint="F2"/>
          <w:sz w:val="28"/>
          <w:szCs w:val="28"/>
        </w:rPr>
        <w:t xml:space="preserve">- </w:t>
      </w:r>
      <w:r w:rsidR="007C466C" w:rsidRPr="00CA7C0D">
        <w:rPr>
          <w:color w:val="0D0D0D" w:themeColor="text1" w:themeTint="F2"/>
          <w:sz w:val="28"/>
          <w:szCs w:val="28"/>
        </w:rPr>
        <w:t>активизировать работу с молодежью округа через организацию патриотических, спортивных и культурно – досуговых формирований;</w:t>
      </w:r>
    </w:p>
    <w:p w:rsidR="007C466C" w:rsidRPr="00CA7C0D" w:rsidRDefault="007C466C" w:rsidP="00BE701F">
      <w:pPr>
        <w:pStyle w:val="a3"/>
        <w:shd w:val="clear" w:color="auto" w:fill="FFFFFF"/>
        <w:spacing w:before="0" w:beforeAutospacing="0" w:after="0" w:afterAutospacing="0"/>
        <w:ind w:firstLine="708"/>
        <w:contextualSpacing/>
        <w:jc w:val="both"/>
        <w:textAlignment w:val="top"/>
        <w:rPr>
          <w:color w:val="0D0D0D" w:themeColor="text1" w:themeTint="F2"/>
          <w:sz w:val="28"/>
          <w:szCs w:val="28"/>
        </w:rPr>
      </w:pPr>
      <w:r w:rsidRPr="00CA7C0D">
        <w:rPr>
          <w:color w:val="0D0D0D" w:themeColor="text1" w:themeTint="F2"/>
          <w:sz w:val="28"/>
          <w:szCs w:val="28"/>
        </w:rPr>
        <w:t>- держать на постоянном контроле вопросы демографии, экологического благополучия территории</w:t>
      </w:r>
      <w:r w:rsidR="004C3480" w:rsidRPr="00CA7C0D">
        <w:rPr>
          <w:color w:val="0D0D0D" w:themeColor="text1" w:themeTint="F2"/>
          <w:sz w:val="28"/>
          <w:szCs w:val="28"/>
        </w:rPr>
        <w:t xml:space="preserve"> </w:t>
      </w:r>
      <w:r w:rsidRPr="00CA7C0D">
        <w:rPr>
          <w:color w:val="0D0D0D" w:themeColor="text1" w:themeTint="F2"/>
          <w:sz w:val="28"/>
          <w:szCs w:val="28"/>
        </w:rPr>
        <w:t>населенных пунктов.</w:t>
      </w:r>
    </w:p>
    <w:p w:rsidR="00260FB5" w:rsidRPr="00CA7C0D" w:rsidRDefault="00260FB5" w:rsidP="00BE701F">
      <w:pPr>
        <w:pStyle w:val="a3"/>
        <w:shd w:val="clear" w:color="auto" w:fill="FFFFFF"/>
        <w:spacing w:before="0" w:beforeAutospacing="0" w:after="0" w:afterAutospacing="0"/>
        <w:ind w:firstLine="708"/>
        <w:contextualSpacing/>
        <w:jc w:val="both"/>
        <w:textAlignment w:val="top"/>
        <w:rPr>
          <w:color w:val="0D0D0D" w:themeColor="text1" w:themeTint="F2"/>
        </w:rPr>
      </w:pPr>
      <w:r w:rsidRPr="00CA7C0D">
        <w:rPr>
          <w:color w:val="0D0D0D" w:themeColor="text1" w:themeTint="F2"/>
          <w:sz w:val="28"/>
          <w:szCs w:val="28"/>
        </w:rPr>
        <w:t>-</w:t>
      </w:r>
      <w:r w:rsidRPr="00CA7C0D">
        <w:rPr>
          <w:color w:val="0D0D0D" w:themeColor="text1" w:themeTint="F2"/>
        </w:rPr>
        <w:t xml:space="preserve"> </w:t>
      </w:r>
      <w:r w:rsidRPr="00CA7C0D">
        <w:rPr>
          <w:color w:val="0D0D0D" w:themeColor="text1" w:themeTint="F2"/>
          <w:sz w:val="28"/>
          <w:szCs w:val="28"/>
        </w:rPr>
        <w:t>активизировать работу среди населения по благоустройству прилегающей территории к</w:t>
      </w:r>
      <w:r w:rsidR="004C3480" w:rsidRPr="00CA7C0D">
        <w:rPr>
          <w:color w:val="0D0D0D" w:themeColor="text1" w:themeTint="F2"/>
          <w:sz w:val="28"/>
          <w:szCs w:val="28"/>
        </w:rPr>
        <w:t xml:space="preserve"> </w:t>
      </w:r>
      <w:r w:rsidRPr="00CA7C0D">
        <w:rPr>
          <w:color w:val="0D0D0D" w:themeColor="text1" w:themeTint="F2"/>
          <w:sz w:val="28"/>
          <w:szCs w:val="28"/>
        </w:rPr>
        <w:t>домовладениям</w:t>
      </w:r>
    </w:p>
    <w:p w:rsidR="009C0D24" w:rsidRPr="00CA7C0D" w:rsidRDefault="007C466C" w:rsidP="00BE701F">
      <w:pPr>
        <w:spacing w:after="0" w:line="240" w:lineRule="auto"/>
        <w:ind w:firstLine="708"/>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Безусловными ориентирами в работе органов местного самоуправления Среднеканского муниципального округа будет выполнение Указов Президента Российской Федерации и задач, поставленных Гу</w:t>
      </w:r>
      <w:r w:rsidR="009C0D24" w:rsidRPr="00CA7C0D">
        <w:rPr>
          <w:rFonts w:ascii="Times New Roman" w:hAnsi="Times New Roman" w:cs="Times New Roman"/>
          <w:color w:val="0D0D0D" w:themeColor="text1" w:themeTint="F2"/>
          <w:sz w:val="28"/>
          <w:szCs w:val="28"/>
        </w:rPr>
        <w:t>бернатором Магаданской области.</w:t>
      </w:r>
    </w:p>
    <w:p w:rsidR="00582A42" w:rsidRPr="00CA7C0D" w:rsidRDefault="00582A42" w:rsidP="00BE701F">
      <w:pPr>
        <w:spacing w:after="0" w:line="240" w:lineRule="auto"/>
        <w:ind w:firstLine="708"/>
        <w:contextualSpacing/>
        <w:jc w:val="both"/>
        <w:rPr>
          <w:rFonts w:ascii="Times New Roman" w:hAnsi="Times New Roman" w:cs="Times New Roman"/>
          <w:color w:val="0D0D0D" w:themeColor="text1" w:themeTint="F2"/>
          <w:sz w:val="28"/>
          <w:szCs w:val="28"/>
        </w:rPr>
      </w:pPr>
      <w:r w:rsidRPr="00CA7C0D">
        <w:rPr>
          <w:rFonts w:ascii="Times New Roman" w:hAnsi="Times New Roman" w:cs="Times New Roman"/>
          <w:color w:val="0D0D0D" w:themeColor="text1" w:themeTint="F2"/>
          <w:sz w:val="28"/>
          <w:szCs w:val="28"/>
        </w:rPr>
        <w:t>Мне хочется, чтобы все живущие здесь понимали, что все зависит от нас самих. Пусть каждый из нас сделает немного хорошего, внесет свой поси</w:t>
      </w:r>
      <w:r w:rsidR="00AC229C" w:rsidRPr="00CA7C0D">
        <w:rPr>
          <w:rFonts w:ascii="Times New Roman" w:hAnsi="Times New Roman" w:cs="Times New Roman"/>
          <w:color w:val="0D0D0D" w:themeColor="text1" w:themeTint="F2"/>
          <w:sz w:val="28"/>
          <w:szCs w:val="28"/>
        </w:rPr>
        <w:t>льный вклад в развитие округа</w:t>
      </w:r>
      <w:r w:rsidRPr="00CA7C0D">
        <w:rPr>
          <w:rFonts w:ascii="Times New Roman" w:hAnsi="Times New Roman" w:cs="Times New Roman"/>
          <w:color w:val="0D0D0D" w:themeColor="text1" w:themeTint="F2"/>
          <w:sz w:val="28"/>
          <w:szCs w:val="28"/>
        </w:rPr>
        <w:t xml:space="preserve"> и всем нам станет жить лучше и комфортнее. </w:t>
      </w:r>
      <w:r w:rsidR="00260FB5" w:rsidRPr="00CA7C0D">
        <w:rPr>
          <w:rFonts w:ascii="Times New Roman" w:hAnsi="Times New Roman" w:cs="Times New Roman"/>
          <w:color w:val="0D0D0D" w:themeColor="text1" w:themeTint="F2"/>
          <w:sz w:val="28"/>
          <w:szCs w:val="28"/>
          <w:shd w:val="clear" w:color="auto" w:fill="FFFFFF"/>
        </w:rPr>
        <w:t xml:space="preserve">Разрешите поблагодарить всех за помощь и поддержку по всем вопросам. </w:t>
      </w:r>
      <w:r w:rsidRPr="00CA7C0D">
        <w:rPr>
          <w:rFonts w:ascii="Times New Roman" w:hAnsi="Times New Roman" w:cs="Times New Roman"/>
          <w:color w:val="0D0D0D" w:themeColor="text1" w:themeTint="F2"/>
          <w:sz w:val="28"/>
          <w:szCs w:val="28"/>
        </w:rPr>
        <w:t xml:space="preserve">Искренне желаю </w:t>
      </w:r>
      <w:r w:rsidR="009C0D24" w:rsidRPr="00CA7C0D">
        <w:rPr>
          <w:rFonts w:ascii="Times New Roman" w:hAnsi="Times New Roman" w:cs="Times New Roman"/>
          <w:color w:val="0D0D0D" w:themeColor="text1" w:themeTint="F2"/>
          <w:sz w:val="28"/>
          <w:szCs w:val="28"/>
        </w:rPr>
        <w:t>всем крепкого</w:t>
      </w:r>
      <w:r w:rsidRPr="00CA7C0D">
        <w:rPr>
          <w:rFonts w:ascii="Times New Roman" w:hAnsi="Times New Roman" w:cs="Times New Roman"/>
          <w:color w:val="0D0D0D" w:themeColor="text1" w:themeTint="F2"/>
          <w:sz w:val="28"/>
          <w:szCs w:val="28"/>
        </w:rPr>
        <w:t xml:space="preserve"> здоровья, семейного </w:t>
      </w:r>
      <w:r w:rsidR="009C0D24" w:rsidRPr="00CA7C0D">
        <w:rPr>
          <w:rFonts w:ascii="Times New Roman" w:hAnsi="Times New Roman" w:cs="Times New Roman"/>
          <w:color w:val="0D0D0D" w:themeColor="text1" w:themeTint="F2"/>
          <w:sz w:val="28"/>
          <w:szCs w:val="28"/>
        </w:rPr>
        <w:t>благополучия, тесного</w:t>
      </w:r>
      <w:r w:rsidRPr="00CA7C0D">
        <w:rPr>
          <w:rFonts w:ascii="Times New Roman" w:hAnsi="Times New Roman" w:cs="Times New Roman"/>
          <w:color w:val="0D0D0D" w:themeColor="text1" w:themeTint="F2"/>
          <w:sz w:val="28"/>
          <w:szCs w:val="28"/>
        </w:rPr>
        <w:t xml:space="preserve"> сотрудничества, взаимопонимания, доброго уважительного отношения друг к другу, мира, стабильного благосостояния и всем простого человеческого счастья.</w:t>
      </w:r>
    </w:p>
    <w:p w:rsidR="00CA7C0D" w:rsidRPr="00CA7C0D" w:rsidRDefault="00CA7C0D" w:rsidP="00BE701F">
      <w:pPr>
        <w:spacing w:after="0" w:line="240" w:lineRule="auto"/>
        <w:ind w:firstLine="708"/>
        <w:contextualSpacing/>
        <w:jc w:val="both"/>
        <w:rPr>
          <w:rFonts w:ascii="Times New Roman" w:hAnsi="Times New Roman" w:cs="Times New Roman"/>
          <w:color w:val="0D0D0D" w:themeColor="text1" w:themeTint="F2"/>
          <w:sz w:val="28"/>
          <w:szCs w:val="28"/>
        </w:rPr>
      </w:pPr>
    </w:p>
    <w:p w:rsidR="008C540D" w:rsidRPr="00CA7C0D" w:rsidRDefault="004C3480" w:rsidP="00BE701F">
      <w:pPr>
        <w:spacing w:after="0" w:line="240" w:lineRule="auto"/>
        <w:contextualSpacing/>
        <w:jc w:val="center"/>
        <w:rPr>
          <w:rFonts w:ascii="Times New Roman" w:eastAsia="Times New Roman" w:hAnsi="Times New Roman" w:cs="Times New Roman"/>
          <w:color w:val="0D0D0D" w:themeColor="text1" w:themeTint="F2"/>
          <w:sz w:val="24"/>
          <w:szCs w:val="24"/>
          <w:lang w:eastAsia="ru-RU"/>
        </w:rPr>
      </w:pPr>
      <w:r w:rsidRPr="00CA7C0D">
        <w:rPr>
          <w:rFonts w:ascii="Times New Roman" w:eastAsia="Times New Roman" w:hAnsi="Times New Roman" w:cs="Times New Roman"/>
          <w:color w:val="0D0D0D" w:themeColor="text1" w:themeTint="F2"/>
          <w:sz w:val="28"/>
          <w:szCs w:val="28"/>
        </w:rPr>
        <w:t>___________________________________</w:t>
      </w:r>
    </w:p>
    <w:sectPr w:rsidR="008C540D" w:rsidRPr="00CA7C0D" w:rsidSect="00A164EE">
      <w:headerReference w:type="default" r:id="rId11"/>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D3834" w:rsidRDefault="001D3834" w:rsidP="008C0E88">
      <w:pPr>
        <w:spacing w:after="0" w:line="240" w:lineRule="auto"/>
      </w:pPr>
      <w:r>
        <w:separator/>
      </w:r>
    </w:p>
  </w:endnote>
  <w:endnote w:type="continuationSeparator" w:id="0">
    <w:p w:rsidR="001D3834" w:rsidRDefault="001D3834" w:rsidP="008C0E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DejaVu Sans">
    <w:charset w:val="CC"/>
    <w:family w:val="swiss"/>
    <w:pitch w:val="variable"/>
    <w:sig w:usb0="E7002EFF" w:usb1="D200FDFF" w:usb2="0A24602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D3834" w:rsidRDefault="001D3834" w:rsidP="008C0E88">
      <w:pPr>
        <w:spacing w:after="0" w:line="240" w:lineRule="auto"/>
      </w:pPr>
      <w:r>
        <w:separator/>
      </w:r>
    </w:p>
  </w:footnote>
  <w:footnote w:type="continuationSeparator" w:id="0">
    <w:p w:rsidR="001D3834" w:rsidRDefault="001D3834" w:rsidP="008C0E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3998448"/>
      <w:docPartObj>
        <w:docPartGallery w:val="Page Numbers (Top of Page)"/>
        <w:docPartUnique/>
      </w:docPartObj>
    </w:sdtPr>
    <w:sdtContent>
      <w:p w:rsidR="00BE701F" w:rsidRDefault="00BE701F">
        <w:pPr>
          <w:pStyle w:val="ae"/>
          <w:jc w:val="center"/>
        </w:pPr>
        <w:r>
          <w:fldChar w:fldCharType="begin"/>
        </w:r>
        <w:r>
          <w:instrText>PAGE   \* MERGEFORMAT</w:instrText>
        </w:r>
        <w:r>
          <w:fldChar w:fldCharType="separate"/>
        </w:r>
        <w:r>
          <w:t>2</w:t>
        </w:r>
        <w:r>
          <w:fldChar w:fldCharType="end"/>
        </w:r>
      </w:p>
    </w:sdtContent>
  </w:sdt>
  <w:p w:rsidR="00BE701F" w:rsidRDefault="00BE701F">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E7834"/>
    <w:multiLevelType w:val="hybridMultilevel"/>
    <w:tmpl w:val="38D6BB76"/>
    <w:lvl w:ilvl="0" w:tplc="B0B48F0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762650EC"/>
    <w:multiLevelType w:val="hybridMultilevel"/>
    <w:tmpl w:val="598CE0CC"/>
    <w:lvl w:ilvl="0" w:tplc="C46A8838">
      <w:start w:val="1"/>
      <w:numFmt w:val="decimal"/>
      <w:lvlText w:val="%1."/>
      <w:lvlJc w:val="left"/>
      <w:pPr>
        <w:ind w:left="1100" w:hanging="360"/>
      </w:pPr>
      <w:rPr>
        <w:rFonts w:hint="default"/>
      </w:rPr>
    </w:lvl>
    <w:lvl w:ilvl="1" w:tplc="04190019" w:tentative="1">
      <w:start w:val="1"/>
      <w:numFmt w:val="lowerLetter"/>
      <w:lvlText w:val="%2."/>
      <w:lvlJc w:val="left"/>
      <w:pPr>
        <w:ind w:left="1820" w:hanging="360"/>
      </w:pPr>
    </w:lvl>
    <w:lvl w:ilvl="2" w:tplc="0419001B" w:tentative="1">
      <w:start w:val="1"/>
      <w:numFmt w:val="lowerRoman"/>
      <w:lvlText w:val="%3."/>
      <w:lvlJc w:val="right"/>
      <w:pPr>
        <w:ind w:left="2540" w:hanging="180"/>
      </w:pPr>
    </w:lvl>
    <w:lvl w:ilvl="3" w:tplc="0419000F" w:tentative="1">
      <w:start w:val="1"/>
      <w:numFmt w:val="decimal"/>
      <w:lvlText w:val="%4."/>
      <w:lvlJc w:val="left"/>
      <w:pPr>
        <w:ind w:left="3260" w:hanging="360"/>
      </w:pPr>
    </w:lvl>
    <w:lvl w:ilvl="4" w:tplc="04190019" w:tentative="1">
      <w:start w:val="1"/>
      <w:numFmt w:val="lowerLetter"/>
      <w:lvlText w:val="%5."/>
      <w:lvlJc w:val="left"/>
      <w:pPr>
        <w:ind w:left="3980" w:hanging="360"/>
      </w:pPr>
    </w:lvl>
    <w:lvl w:ilvl="5" w:tplc="0419001B" w:tentative="1">
      <w:start w:val="1"/>
      <w:numFmt w:val="lowerRoman"/>
      <w:lvlText w:val="%6."/>
      <w:lvlJc w:val="right"/>
      <w:pPr>
        <w:ind w:left="4700" w:hanging="180"/>
      </w:pPr>
    </w:lvl>
    <w:lvl w:ilvl="6" w:tplc="0419000F" w:tentative="1">
      <w:start w:val="1"/>
      <w:numFmt w:val="decimal"/>
      <w:lvlText w:val="%7."/>
      <w:lvlJc w:val="left"/>
      <w:pPr>
        <w:ind w:left="5420" w:hanging="360"/>
      </w:pPr>
    </w:lvl>
    <w:lvl w:ilvl="7" w:tplc="04190019" w:tentative="1">
      <w:start w:val="1"/>
      <w:numFmt w:val="lowerLetter"/>
      <w:lvlText w:val="%8."/>
      <w:lvlJc w:val="left"/>
      <w:pPr>
        <w:ind w:left="6140" w:hanging="360"/>
      </w:pPr>
    </w:lvl>
    <w:lvl w:ilvl="8" w:tplc="0419001B" w:tentative="1">
      <w:start w:val="1"/>
      <w:numFmt w:val="lowerRoman"/>
      <w:lvlText w:val="%9."/>
      <w:lvlJc w:val="right"/>
      <w:pPr>
        <w:ind w:left="6860" w:hanging="180"/>
      </w:pPr>
    </w:lvl>
  </w:abstractNum>
  <w:num w:numId="1" w16cid:durableId="855924094">
    <w:abstractNumId w:val="0"/>
  </w:num>
  <w:num w:numId="2" w16cid:durableId="20689118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mirrorMargin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4CC0"/>
    <w:rsid w:val="000852CB"/>
    <w:rsid w:val="00093492"/>
    <w:rsid w:val="000A16B5"/>
    <w:rsid w:val="000D23CE"/>
    <w:rsid w:val="00133F8B"/>
    <w:rsid w:val="001A48A5"/>
    <w:rsid w:val="001D3834"/>
    <w:rsid w:val="001E07CE"/>
    <w:rsid w:val="001E6A59"/>
    <w:rsid w:val="001F5490"/>
    <w:rsid w:val="00221181"/>
    <w:rsid w:val="002247AB"/>
    <w:rsid w:val="00257272"/>
    <w:rsid w:val="00260FB5"/>
    <w:rsid w:val="00270F16"/>
    <w:rsid w:val="002800AE"/>
    <w:rsid w:val="003162F8"/>
    <w:rsid w:val="00331C5A"/>
    <w:rsid w:val="003527D1"/>
    <w:rsid w:val="003B5AC6"/>
    <w:rsid w:val="003C1A78"/>
    <w:rsid w:val="004134F7"/>
    <w:rsid w:val="00425E67"/>
    <w:rsid w:val="004369A4"/>
    <w:rsid w:val="00447A6B"/>
    <w:rsid w:val="00466C00"/>
    <w:rsid w:val="00493C8C"/>
    <w:rsid w:val="004A2B84"/>
    <w:rsid w:val="004C3480"/>
    <w:rsid w:val="004D0961"/>
    <w:rsid w:val="00506E98"/>
    <w:rsid w:val="00512A72"/>
    <w:rsid w:val="00513532"/>
    <w:rsid w:val="005555F3"/>
    <w:rsid w:val="00582A42"/>
    <w:rsid w:val="00583355"/>
    <w:rsid w:val="005B187B"/>
    <w:rsid w:val="005C53C9"/>
    <w:rsid w:val="005E7C7F"/>
    <w:rsid w:val="00623B65"/>
    <w:rsid w:val="0062464D"/>
    <w:rsid w:val="00632D41"/>
    <w:rsid w:val="006474DF"/>
    <w:rsid w:val="006E4CC0"/>
    <w:rsid w:val="00755D6E"/>
    <w:rsid w:val="00775BFE"/>
    <w:rsid w:val="007840EF"/>
    <w:rsid w:val="00793D82"/>
    <w:rsid w:val="00796DB4"/>
    <w:rsid w:val="00797E55"/>
    <w:rsid w:val="007B3269"/>
    <w:rsid w:val="007C466C"/>
    <w:rsid w:val="007C584E"/>
    <w:rsid w:val="007D728F"/>
    <w:rsid w:val="007F224A"/>
    <w:rsid w:val="00807671"/>
    <w:rsid w:val="00807C42"/>
    <w:rsid w:val="00876424"/>
    <w:rsid w:val="008C0E88"/>
    <w:rsid w:val="008C540D"/>
    <w:rsid w:val="008F10F1"/>
    <w:rsid w:val="008F6DE8"/>
    <w:rsid w:val="009046C3"/>
    <w:rsid w:val="0091308D"/>
    <w:rsid w:val="00935252"/>
    <w:rsid w:val="00990ACD"/>
    <w:rsid w:val="00990C80"/>
    <w:rsid w:val="00991B8D"/>
    <w:rsid w:val="009A2534"/>
    <w:rsid w:val="009C0D24"/>
    <w:rsid w:val="009E4759"/>
    <w:rsid w:val="00A164EE"/>
    <w:rsid w:val="00A43886"/>
    <w:rsid w:val="00AA14E5"/>
    <w:rsid w:val="00AC229C"/>
    <w:rsid w:val="00B030C8"/>
    <w:rsid w:val="00B220D4"/>
    <w:rsid w:val="00B435F5"/>
    <w:rsid w:val="00B952BA"/>
    <w:rsid w:val="00BA2C53"/>
    <w:rsid w:val="00BE701F"/>
    <w:rsid w:val="00BF4967"/>
    <w:rsid w:val="00C17322"/>
    <w:rsid w:val="00C67440"/>
    <w:rsid w:val="00C7145E"/>
    <w:rsid w:val="00C97D3E"/>
    <w:rsid w:val="00CA7C0D"/>
    <w:rsid w:val="00CD6C6E"/>
    <w:rsid w:val="00CE1348"/>
    <w:rsid w:val="00CE3D82"/>
    <w:rsid w:val="00CF6100"/>
    <w:rsid w:val="00D160E8"/>
    <w:rsid w:val="00D76476"/>
    <w:rsid w:val="00D76DFC"/>
    <w:rsid w:val="00D9788A"/>
    <w:rsid w:val="00DB4D27"/>
    <w:rsid w:val="00DC3E8E"/>
    <w:rsid w:val="00DE3ADC"/>
    <w:rsid w:val="00E307B6"/>
    <w:rsid w:val="00E47C85"/>
    <w:rsid w:val="00E61BA4"/>
    <w:rsid w:val="00E64EF6"/>
    <w:rsid w:val="00E71DEF"/>
    <w:rsid w:val="00E96B86"/>
    <w:rsid w:val="00EB27DC"/>
    <w:rsid w:val="00EF530F"/>
    <w:rsid w:val="00F20409"/>
    <w:rsid w:val="00F239AA"/>
    <w:rsid w:val="00F25A95"/>
    <w:rsid w:val="00F37FAF"/>
    <w:rsid w:val="00F625DC"/>
    <w:rsid w:val="00F92BB1"/>
    <w:rsid w:val="00F944A9"/>
    <w:rsid w:val="00FC1693"/>
    <w:rsid w:val="00FC3168"/>
    <w:rsid w:val="00FC5736"/>
    <w:rsid w:val="00FD6E0C"/>
    <w:rsid w:val="00FF146E"/>
    <w:rsid w:val="00FF30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52385E"/>
  <w15:chartTrackingRefBased/>
  <w15:docId w15:val="{0040092B-2026-4A4A-840C-4DC7F4433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CD6C6E"/>
    <w:pPr>
      <w:keepNext/>
      <w:spacing w:after="0" w:line="240" w:lineRule="auto"/>
      <w:jc w:val="center"/>
      <w:outlineLvl w:val="0"/>
    </w:pPr>
    <w:rPr>
      <w:rFonts w:ascii="Times New Roman" w:eastAsia="Times New Roman" w:hAnsi="Times New Roman" w:cs="Times New Roman"/>
      <w:b/>
      <w:bCs/>
      <w:color w:val="000000"/>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qFormat/>
    <w:rsid w:val="006E4CC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6E4CC0"/>
    <w:rPr>
      <w:b/>
      <w:bCs/>
    </w:rPr>
  </w:style>
  <w:style w:type="character" w:customStyle="1" w:styleId="a4">
    <w:name w:val="Обычный (Интернет) Знак"/>
    <w:link w:val="a3"/>
    <w:uiPriority w:val="99"/>
    <w:locked/>
    <w:rsid w:val="008C540D"/>
    <w:rPr>
      <w:rFonts w:ascii="Times New Roman" w:eastAsia="Times New Roman" w:hAnsi="Times New Roman" w:cs="Times New Roman"/>
      <w:sz w:val="24"/>
      <w:szCs w:val="24"/>
      <w:lang w:eastAsia="ru-RU"/>
    </w:rPr>
  </w:style>
  <w:style w:type="table" w:styleId="a6">
    <w:name w:val="Table Grid"/>
    <w:basedOn w:val="a1"/>
    <w:uiPriority w:val="39"/>
    <w:rsid w:val="00133F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CD6C6E"/>
    <w:rPr>
      <w:rFonts w:ascii="Times New Roman" w:eastAsia="Times New Roman" w:hAnsi="Times New Roman" w:cs="Times New Roman"/>
      <w:b/>
      <w:bCs/>
      <w:color w:val="000000"/>
      <w:sz w:val="28"/>
      <w:szCs w:val="24"/>
      <w:lang w:eastAsia="ru-RU"/>
    </w:rPr>
  </w:style>
  <w:style w:type="character" w:styleId="a7">
    <w:name w:val="Hyperlink"/>
    <w:basedOn w:val="a0"/>
    <w:uiPriority w:val="99"/>
    <w:semiHidden/>
    <w:unhideWhenUsed/>
    <w:rsid w:val="00BF4967"/>
    <w:rPr>
      <w:color w:val="0000FF"/>
      <w:u w:val="single"/>
    </w:rPr>
  </w:style>
  <w:style w:type="paragraph" w:customStyle="1" w:styleId="ConsPlusNormal">
    <w:name w:val="ConsPlusNormal"/>
    <w:rsid w:val="000D23CE"/>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8">
    <w:name w:val="List Paragraph"/>
    <w:basedOn w:val="a"/>
    <w:uiPriority w:val="34"/>
    <w:qFormat/>
    <w:rsid w:val="00990ACD"/>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9">
    <w:name w:val="Основной текст_"/>
    <w:link w:val="11"/>
    <w:rsid w:val="00270F16"/>
    <w:rPr>
      <w:rFonts w:ascii="Times New Roman" w:eastAsia="Times New Roman" w:hAnsi="Times New Roman" w:cs="Times New Roman"/>
      <w:shd w:val="clear" w:color="auto" w:fill="FFFFFF"/>
    </w:rPr>
  </w:style>
  <w:style w:type="paragraph" w:customStyle="1" w:styleId="11">
    <w:name w:val="Основной текст1"/>
    <w:basedOn w:val="a"/>
    <w:link w:val="a9"/>
    <w:rsid w:val="00270F16"/>
    <w:pPr>
      <w:widowControl w:val="0"/>
      <w:shd w:val="clear" w:color="auto" w:fill="FFFFFF"/>
      <w:spacing w:after="200" w:line="360" w:lineRule="auto"/>
      <w:ind w:firstLine="400"/>
    </w:pPr>
    <w:rPr>
      <w:rFonts w:ascii="Times New Roman" w:eastAsia="Times New Roman" w:hAnsi="Times New Roman" w:cs="Times New Roman"/>
    </w:rPr>
  </w:style>
  <w:style w:type="paragraph" w:customStyle="1" w:styleId="paternlightgreen">
    <w:name w:val="paternlightgreen"/>
    <w:basedOn w:val="a"/>
    <w:rsid w:val="00E47C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No Spacing"/>
    <w:link w:val="ab"/>
    <w:uiPriority w:val="1"/>
    <w:qFormat/>
    <w:rsid w:val="001F5490"/>
    <w:pPr>
      <w:spacing w:after="0" w:line="240" w:lineRule="auto"/>
    </w:pPr>
    <w:rPr>
      <w:rFonts w:ascii="Times New Roman" w:eastAsia="Times New Roman" w:hAnsi="Times New Roman" w:cs="Times New Roman"/>
      <w:sz w:val="24"/>
      <w:szCs w:val="24"/>
      <w:lang w:eastAsia="ru-RU"/>
    </w:rPr>
  </w:style>
  <w:style w:type="character" w:customStyle="1" w:styleId="ab">
    <w:name w:val="Без интервала Знак"/>
    <w:link w:val="aa"/>
    <w:uiPriority w:val="1"/>
    <w:locked/>
    <w:rsid w:val="001F5490"/>
    <w:rPr>
      <w:rFonts w:ascii="Times New Roman" w:eastAsia="Times New Roman" w:hAnsi="Times New Roman" w:cs="Times New Roman"/>
      <w:sz w:val="24"/>
      <w:szCs w:val="24"/>
      <w:lang w:eastAsia="ru-RU"/>
    </w:rPr>
  </w:style>
  <w:style w:type="paragraph" w:customStyle="1" w:styleId="Style3">
    <w:name w:val="Style3"/>
    <w:basedOn w:val="a"/>
    <w:uiPriority w:val="99"/>
    <w:rsid w:val="00C97D3E"/>
    <w:pPr>
      <w:widowControl w:val="0"/>
      <w:autoSpaceDE w:val="0"/>
      <w:autoSpaceDN w:val="0"/>
      <w:adjustRightInd w:val="0"/>
      <w:spacing w:after="0" w:line="322" w:lineRule="exact"/>
      <w:ind w:firstLine="720"/>
      <w:jc w:val="both"/>
    </w:pPr>
    <w:rPr>
      <w:rFonts w:ascii="Times New Roman" w:eastAsia="Times New Roman" w:hAnsi="Times New Roman" w:cs="Times New Roman"/>
      <w:sz w:val="24"/>
      <w:szCs w:val="24"/>
      <w:lang w:eastAsia="ru-RU"/>
    </w:rPr>
  </w:style>
  <w:style w:type="character" w:customStyle="1" w:styleId="FontStyle12">
    <w:name w:val="Font Style12"/>
    <w:uiPriority w:val="99"/>
    <w:rsid w:val="00C97D3E"/>
    <w:rPr>
      <w:rFonts w:ascii="Times New Roman" w:hAnsi="Times New Roman"/>
      <w:color w:val="000000"/>
      <w:sz w:val="26"/>
    </w:rPr>
  </w:style>
  <w:style w:type="character" w:customStyle="1" w:styleId="FontStyle19">
    <w:name w:val="Font Style19"/>
    <w:uiPriority w:val="99"/>
    <w:rsid w:val="00425E67"/>
    <w:rPr>
      <w:rFonts w:ascii="Times New Roman" w:hAnsi="Times New Roman" w:cs="Times New Roman"/>
      <w:color w:val="000000"/>
      <w:sz w:val="26"/>
      <w:szCs w:val="26"/>
    </w:rPr>
  </w:style>
  <w:style w:type="paragraph" w:styleId="ac">
    <w:name w:val="Title"/>
    <w:basedOn w:val="a"/>
    <w:link w:val="ad"/>
    <w:qFormat/>
    <w:rsid w:val="00582A42"/>
    <w:pPr>
      <w:autoSpaceDE w:val="0"/>
      <w:autoSpaceDN w:val="0"/>
      <w:adjustRightInd w:val="0"/>
      <w:spacing w:after="120" w:line="240" w:lineRule="auto"/>
      <w:jc w:val="center"/>
    </w:pPr>
    <w:rPr>
      <w:rFonts w:ascii="Times New Roman" w:eastAsia="Times New Roman" w:hAnsi="Times New Roman" w:cs="Times New Roman"/>
      <w:color w:val="000000"/>
      <w:sz w:val="28"/>
      <w:szCs w:val="28"/>
      <w:lang w:eastAsia="ru-RU"/>
    </w:rPr>
  </w:style>
  <w:style w:type="character" w:customStyle="1" w:styleId="ad">
    <w:name w:val="Заголовок Знак"/>
    <w:basedOn w:val="a0"/>
    <w:link w:val="ac"/>
    <w:rsid w:val="00582A42"/>
    <w:rPr>
      <w:rFonts w:ascii="Times New Roman" w:eastAsia="Times New Roman" w:hAnsi="Times New Roman" w:cs="Times New Roman"/>
      <w:color w:val="000000"/>
      <w:sz w:val="28"/>
      <w:szCs w:val="28"/>
      <w:lang w:eastAsia="ru-RU"/>
    </w:rPr>
  </w:style>
  <w:style w:type="paragraph" w:styleId="ae">
    <w:name w:val="header"/>
    <w:basedOn w:val="a"/>
    <w:link w:val="af"/>
    <w:uiPriority w:val="99"/>
    <w:unhideWhenUsed/>
    <w:rsid w:val="008C0E88"/>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8C0E88"/>
  </w:style>
  <w:style w:type="paragraph" w:styleId="af0">
    <w:name w:val="footer"/>
    <w:basedOn w:val="a"/>
    <w:link w:val="af1"/>
    <w:uiPriority w:val="99"/>
    <w:unhideWhenUsed/>
    <w:rsid w:val="008C0E88"/>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8C0E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625879">
      <w:bodyDiv w:val="1"/>
      <w:marLeft w:val="0"/>
      <w:marRight w:val="0"/>
      <w:marTop w:val="0"/>
      <w:marBottom w:val="0"/>
      <w:divBdr>
        <w:top w:val="none" w:sz="0" w:space="0" w:color="auto"/>
        <w:left w:val="none" w:sz="0" w:space="0" w:color="auto"/>
        <w:bottom w:val="none" w:sz="0" w:space="0" w:color="auto"/>
        <w:right w:val="none" w:sz="0" w:space="0" w:color="auto"/>
      </w:divBdr>
    </w:div>
    <w:div w:id="822543192">
      <w:bodyDiv w:val="1"/>
      <w:marLeft w:val="0"/>
      <w:marRight w:val="0"/>
      <w:marTop w:val="0"/>
      <w:marBottom w:val="0"/>
      <w:divBdr>
        <w:top w:val="none" w:sz="0" w:space="0" w:color="auto"/>
        <w:left w:val="none" w:sz="0" w:space="0" w:color="auto"/>
        <w:bottom w:val="none" w:sz="0" w:space="0" w:color="auto"/>
        <w:right w:val="none" w:sz="0" w:space="0" w:color="auto"/>
      </w:divBdr>
    </w:div>
    <w:div w:id="1016418208">
      <w:bodyDiv w:val="1"/>
      <w:marLeft w:val="0"/>
      <w:marRight w:val="0"/>
      <w:marTop w:val="0"/>
      <w:marBottom w:val="0"/>
      <w:divBdr>
        <w:top w:val="none" w:sz="0" w:space="0" w:color="auto"/>
        <w:left w:val="none" w:sz="0" w:space="0" w:color="auto"/>
        <w:bottom w:val="none" w:sz="0" w:space="0" w:color="auto"/>
        <w:right w:val="none" w:sz="0" w:space="0" w:color="auto"/>
      </w:divBdr>
    </w:div>
    <w:div w:id="1517187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andia.ru/text/category/vedomstv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aif.ru/moscow/sila-v-edinstve-moskva-gotovitsya-k-bolshomu-etnograficheskomu-diktantu" TargetMode="External"/><Relationship Id="rId4" Type="http://schemas.openxmlformats.org/officeDocument/2006/relationships/settings" Target="settings.xml"/><Relationship Id="rId9" Type="http://schemas.openxmlformats.org/officeDocument/2006/relationships/hyperlink" Target="http://www.pandia.ru/text/category/vedomstv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B92407-574C-4FBD-B357-0180817AF1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1405</TotalTime>
  <Pages>32</Pages>
  <Words>12212</Words>
  <Characters>69611</Characters>
  <Application>Microsoft Office Word</Application>
  <DocSecurity>0</DocSecurity>
  <Lines>580</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81660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Николай</cp:lastModifiedBy>
  <cp:revision>33</cp:revision>
  <cp:lastPrinted>2026-03-25T05:37:00Z</cp:lastPrinted>
  <dcterms:created xsi:type="dcterms:W3CDTF">2026-02-10T03:31:00Z</dcterms:created>
  <dcterms:modified xsi:type="dcterms:W3CDTF">2026-03-25T05:39:00Z</dcterms:modified>
</cp:coreProperties>
</file>