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E9B" w:rsidRPr="008E1E9B" w:rsidRDefault="008E1E9B" w:rsidP="008E1E9B">
      <w:pPr>
        <w:spacing w:after="0" w:line="240" w:lineRule="auto"/>
        <w:jc w:val="center"/>
        <w:rPr>
          <w:rFonts w:ascii="Times New Roman" w:eastAsia="Times New Roman" w:hAnsi="Times New Roman" w:cs="Times New Roman"/>
          <w:b/>
          <w:bCs/>
          <w:sz w:val="36"/>
          <w:szCs w:val="36"/>
          <w:lang w:eastAsia="ru-RU"/>
        </w:rPr>
      </w:pPr>
      <w:r w:rsidRPr="008E1E9B">
        <w:rPr>
          <w:rFonts w:ascii="Times New Roman" w:eastAsia="Times New Roman" w:hAnsi="Times New Roman" w:cs="Times New Roman"/>
          <w:b/>
          <w:bCs/>
          <w:sz w:val="36"/>
          <w:szCs w:val="36"/>
          <w:lang w:eastAsia="ru-RU"/>
        </w:rPr>
        <w:t>СОБРАНИЕ ПРЕДСТАВИТЕЛЕЙ</w:t>
      </w:r>
    </w:p>
    <w:p w:rsidR="008E1E9B" w:rsidRPr="008E1E9B" w:rsidRDefault="008E1E9B" w:rsidP="008E1E9B">
      <w:pPr>
        <w:spacing w:after="0" w:line="240" w:lineRule="auto"/>
        <w:ind w:left="-851" w:right="-426"/>
        <w:jc w:val="center"/>
        <w:rPr>
          <w:rFonts w:ascii="Times New Roman" w:eastAsia="Times New Roman" w:hAnsi="Times New Roman" w:cs="Times New Roman"/>
          <w:b/>
          <w:bCs/>
          <w:sz w:val="36"/>
          <w:szCs w:val="36"/>
          <w:lang w:eastAsia="ru-RU"/>
        </w:rPr>
      </w:pPr>
      <w:r w:rsidRPr="008E1E9B">
        <w:rPr>
          <w:rFonts w:ascii="Times New Roman" w:eastAsia="Times New Roman" w:hAnsi="Times New Roman" w:cs="Times New Roman"/>
          <w:b/>
          <w:bCs/>
          <w:sz w:val="36"/>
          <w:szCs w:val="36"/>
          <w:lang w:eastAsia="ru-RU"/>
        </w:rPr>
        <w:t>СРЕДНЕКАНСКОГО МУНИЦИПАЛЬНОГО ОКРУГА</w:t>
      </w:r>
    </w:p>
    <w:p w:rsidR="008E1E9B" w:rsidRDefault="00111F63" w:rsidP="00111F63">
      <w:pPr>
        <w:spacing w:after="0" w:line="240" w:lineRule="auto"/>
        <w:jc w:val="center"/>
        <w:rPr>
          <w:rFonts w:ascii="Times New Roman" w:eastAsia="Times New Roman" w:hAnsi="Times New Roman" w:cs="Times New Roman"/>
          <w:b/>
          <w:bCs/>
          <w:sz w:val="36"/>
          <w:szCs w:val="36"/>
          <w:lang w:eastAsia="ru-RU"/>
        </w:rPr>
      </w:pPr>
      <w:r>
        <w:rPr>
          <w:rFonts w:ascii="Times New Roman" w:eastAsia="Times New Roman" w:hAnsi="Times New Roman" w:cs="Times New Roman"/>
          <w:b/>
          <w:bCs/>
          <w:sz w:val="36"/>
          <w:szCs w:val="36"/>
          <w:lang w:eastAsia="ru-RU"/>
        </w:rPr>
        <w:t>МАГАДАНСКОЙ ОБЛАСТИ</w:t>
      </w:r>
    </w:p>
    <w:p w:rsidR="00111F63" w:rsidRPr="00111F63" w:rsidRDefault="00111F63" w:rsidP="00111F63">
      <w:pPr>
        <w:spacing w:after="0" w:line="240" w:lineRule="auto"/>
        <w:jc w:val="center"/>
        <w:rPr>
          <w:rFonts w:ascii="Times New Roman" w:eastAsia="Times New Roman" w:hAnsi="Times New Roman" w:cs="Times New Roman"/>
          <w:b/>
          <w:bCs/>
          <w:sz w:val="36"/>
          <w:szCs w:val="36"/>
          <w:lang w:eastAsia="ru-RU"/>
        </w:rPr>
      </w:pPr>
    </w:p>
    <w:p w:rsidR="008E1E9B" w:rsidRPr="00111F63" w:rsidRDefault="00111F63" w:rsidP="00111F63">
      <w:pPr>
        <w:spacing w:after="0" w:line="360" w:lineRule="auto"/>
        <w:ind w:firstLine="709"/>
        <w:jc w:val="center"/>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t xml:space="preserve">Р Е Ш Е Н И Е </w:t>
      </w:r>
    </w:p>
    <w:p w:rsidR="00F04503" w:rsidRDefault="00D52C2F" w:rsidP="008E1E9B">
      <w:pPr>
        <w:tabs>
          <w:tab w:val="left" w:pos="2700"/>
        </w:tabs>
        <w:spacing w:after="0" w:line="240" w:lineRule="auto"/>
        <w:jc w:val="both"/>
        <w:rPr>
          <w:rFonts w:ascii="Times New Roman" w:eastAsia="Times New Roman" w:hAnsi="Times New Roman" w:cs="Times New Roman"/>
          <w:sz w:val="24"/>
          <w:szCs w:val="28"/>
          <w:u w:val="single"/>
          <w:lang w:eastAsia="ar-SA"/>
        </w:rPr>
      </w:pPr>
      <w:r>
        <w:rPr>
          <w:rFonts w:ascii="Times New Roman" w:eastAsia="Times New Roman" w:hAnsi="Times New Roman" w:cs="Times New Roman"/>
          <w:sz w:val="24"/>
          <w:szCs w:val="28"/>
          <w:lang w:eastAsia="ar-SA"/>
        </w:rPr>
        <w:t xml:space="preserve">от </w:t>
      </w:r>
      <w:r>
        <w:rPr>
          <w:rFonts w:ascii="Times New Roman" w:eastAsia="Times New Roman" w:hAnsi="Times New Roman" w:cs="Times New Roman"/>
          <w:sz w:val="24"/>
          <w:szCs w:val="28"/>
          <w:u w:val="single"/>
          <w:lang w:eastAsia="ar-SA"/>
        </w:rPr>
        <w:t>14</w:t>
      </w:r>
      <w:r w:rsidR="00F04503" w:rsidRPr="004C6C75">
        <w:rPr>
          <w:rFonts w:ascii="Times New Roman" w:eastAsia="Times New Roman" w:hAnsi="Times New Roman" w:cs="Times New Roman"/>
          <w:sz w:val="24"/>
          <w:szCs w:val="28"/>
          <w:u w:val="single"/>
          <w:lang w:eastAsia="ar-SA"/>
        </w:rPr>
        <w:t>.03.202</w:t>
      </w:r>
      <w:r>
        <w:rPr>
          <w:rFonts w:ascii="Times New Roman" w:eastAsia="Times New Roman" w:hAnsi="Times New Roman" w:cs="Times New Roman"/>
          <w:sz w:val="24"/>
          <w:szCs w:val="28"/>
          <w:u w:val="single"/>
          <w:lang w:eastAsia="ar-SA"/>
        </w:rPr>
        <w:t>5</w:t>
      </w:r>
      <w:r>
        <w:rPr>
          <w:rFonts w:ascii="Times New Roman" w:eastAsia="Times New Roman" w:hAnsi="Times New Roman" w:cs="Times New Roman"/>
          <w:sz w:val="24"/>
          <w:szCs w:val="28"/>
          <w:lang w:eastAsia="ar-SA"/>
        </w:rPr>
        <w:t xml:space="preserve"> № </w:t>
      </w:r>
      <w:r w:rsidR="006D1BA1" w:rsidRPr="006D1BA1">
        <w:rPr>
          <w:rFonts w:ascii="Times New Roman" w:eastAsia="Times New Roman" w:hAnsi="Times New Roman" w:cs="Times New Roman"/>
          <w:sz w:val="24"/>
          <w:szCs w:val="28"/>
          <w:u w:val="single"/>
          <w:lang w:eastAsia="ar-SA"/>
        </w:rPr>
        <w:t>244</w:t>
      </w:r>
    </w:p>
    <w:p w:rsidR="008E1E9B" w:rsidRPr="008E1E9B" w:rsidRDefault="008E1E9B" w:rsidP="008E1E9B">
      <w:pPr>
        <w:tabs>
          <w:tab w:val="left" w:pos="2700"/>
        </w:tabs>
        <w:spacing w:after="0" w:line="240" w:lineRule="auto"/>
        <w:jc w:val="both"/>
        <w:rPr>
          <w:rFonts w:ascii="Times New Roman" w:eastAsia="Times New Roman" w:hAnsi="Times New Roman" w:cs="Times New Roman"/>
          <w:b/>
          <w:bCs/>
          <w:sz w:val="24"/>
          <w:szCs w:val="24"/>
          <w:lang w:eastAsia="ru-RU"/>
        </w:rPr>
      </w:pPr>
      <w:r w:rsidRPr="008E1E9B">
        <w:rPr>
          <w:rFonts w:ascii="Times New Roman" w:eastAsia="Times New Roman" w:hAnsi="Times New Roman" w:cs="Times New Roman"/>
          <w:bCs/>
          <w:sz w:val="24"/>
          <w:szCs w:val="24"/>
          <w:lang w:eastAsia="ru-RU"/>
        </w:rPr>
        <w:t>п.</w:t>
      </w:r>
      <w:r w:rsidR="002C58AE">
        <w:rPr>
          <w:rFonts w:ascii="Times New Roman" w:eastAsia="Times New Roman" w:hAnsi="Times New Roman" w:cs="Times New Roman"/>
          <w:bCs/>
          <w:sz w:val="24"/>
          <w:szCs w:val="24"/>
          <w:lang w:eastAsia="ru-RU"/>
        </w:rPr>
        <w:t xml:space="preserve"> </w:t>
      </w:r>
      <w:r w:rsidR="00D52C2F">
        <w:rPr>
          <w:rFonts w:ascii="Times New Roman" w:eastAsia="Times New Roman" w:hAnsi="Times New Roman" w:cs="Times New Roman"/>
          <w:bCs/>
          <w:sz w:val="24"/>
          <w:szCs w:val="24"/>
          <w:lang w:eastAsia="ru-RU"/>
        </w:rPr>
        <w:t xml:space="preserve">Сеймчан </w:t>
      </w:r>
    </w:p>
    <w:p w:rsidR="008E1E9B" w:rsidRDefault="008E1E9B" w:rsidP="008E1E9B">
      <w:pPr>
        <w:spacing w:after="0" w:line="240" w:lineRule="auto"/>
        <w:rPr>
          <w:rFonts w:ascii="Times New Roman" w:eastAsia="Times New Roman" w:hAnsi="Times New Roman" w:cs="Times New Roman"/>
          <w:b/>
          <w:bCs/>
          <w:sz w:val="28"/>
          <w:szCs w:val="28"/>
          <w:lang w:eastAsia="ru-RU"/>
        </w:rPr>
      </w:pPr>
    </w:p>
    <w:p w:rsidR="00F04503" w:rsidRDefault="00F04503" w:rsidP="008E1E9B">
      <w:pPr>
        <w:spacing w:after="0" w:line="240" w:lineRule="auto"/>
        <w:rPr>
          <w:rFonts w:ascii="Times New Roman" w:hAnsi="Times New Roman" w:cs="Times New Roman"/>
          <w:b/>
          <w:sz w:val="28"/>
          <w:szCs w:val="28"/>
        </w:rPr>
      </w:pPr>
      <w:r>
        <w:rPr>
          <w:rFonts w:ascii="Times New Roman" w:eastAsia="Times New Roman" w:hAnsi="Times New Roman" w:cs="Times New Roman"/>
          <w:b/>
          <w:bCs/>
          <w:sz w:val="28"/>
          <w:szCs w:val="28"/>
          <w:lang w:eastAsia="ru-RU"/>
        </w:rPr>
        <w:t xml:space="preserve">Отчёт </w:t>
      </w:r>
      <w:r w:rsidRPr="0082690E">
        <w:rPr>
          <w:rFonts w:ascii="Times New Roman" w:hAnsi="Times New Roman" w:cs="Times New Roman"/>
          <w:b/>
          <w:sz w:val="28"/>
          <w:szCs w:val="28"/>
        </w:rPr>
        <w:t xml:space="preserve">Главы Среднеканского муниципального округа  </w:t>
      </w:r>
    </w:p>
    <w:p w:rsidR="00D52C2F" w:rsidRDefault="00F04503" w:rsidP="008E1E9B">
      <w:pPr>
        <w:spacing w:after="0" w:line="240" w:lineRule="auto"/>
        <w:rPr>
          <w:rFonts w:ascii="Times New Roman" w:eastAsia="Times New Roman" w:hAnsi="Times New Roman" w:cs="Times New Roman"/>
          <w:b/>
          <w:bCs/>
          <w:sz w:val="28"/>
          <w:szCs w:val="28"/>
          <w:lang w:eastAsia="ru-RU"/>
        </w:rPr>
      </w:pPr>
      <w:r w:rsidRPr="0082690E">
        <w:rPr>
          <w:rFonts w:ascii="Times New Roman" w:hAnsi="Times New Roman" w:cs="Times New Roman"/>
          <w:b/>
          <w:sz w:val="28"/>
          <w:szCs w:val="28"/>
        </w:rPr>
        <w:t>О.Н. Герасимовой</w:t>
      </w:r>
      <w:r w:rsidR="00D52C2F">
        <w:rPr>
          <w:rFonts w:ascii="Times New Roman" w:eastAsia="Times New Roman" w:hAnsi="Times New Roman" w:cs="Times New Roman"/>
          <w:b/>
          <w:bCs/>
          <w:sz w:val="28"/>
          <w:szCs w:val="28"/>
          <w:lang w:eastAsia="ru-RU"/>
        </w:rPr>
        <w:t xml:space="preserve"> </w:t>
      </w:r>
      <w:r w:rsidR="008E1E9B">
        <w:rPr>
          <w:rFonts w:ascii="Times New Roman" w:eastAsia="Times New Roman" w:hAnsi="Times New Roman" w:cs="Times New Roman"/>
          <w:b/>
          <w:bCs/>
          <w:sz w:val="28"/>
          <w:szCs w:val="28"/>
          <w:lang w:eastAsia="ru-RU"/>
        </w:rPr>
        <w:t>«Об итогах работы за 202</w:t>
      </w:r>
      <w:r w:rsidR="00D52C2F">
        <w:rPr>
          <w:rFonts w:ascii="Times New Roman" w:eastAsia="Times New Roman" w:hAnsi="Times New Roman" w:cs="Times New Roman"/>
          <w:b/>
          <w:bCs/>
          <w:sz w:val="28"/>
          <w:szCs w:val="28"/>
          <w:lang w:eastAsia="ru-RU"/>
        </w:rPr>
        <w:t>4</w:t>
      </w:r>
      <w:r w:rsidR="008E1E9B">
        <w:rPr>
          <w:rFonts w:ascii="Times New Roman" w:eastAsia="Times New Roman" w:hAnsi="Times New Roman" w:cs="Times New Roman"/>
          <w:b/>
          <w:bCs/>
          <w:sz w:val="28"/>
          <w:szCs w:val="28"/>
          <w:lang w:eastAsia="ru-RU"/>
        </w:rPr>
        <w:t xml:space="preserve"> год</w:t>
      </w:r>
      <w:r w:rsidR="00D52C2F">
        <w:rPr>
          <w:rFonts w:ascii="Times New Roman" w:eastAsia="Times New Roman" w:hAnsi="Times New Roman" w:cs="Times New Roman"/>
          <w:b/>
          <w:bCs/>
          <w:sz w:val="28"/>
          <w:szCs w:val="28"/>
          <w:lang w:eastAsia="ru-RU"/>
        </w:rPr>
        <w:t xml:space="preserve">, </w:t>
      </w:r>
    </w:p>
    <w:p w:rsidR="008E1E9B" w:rsidRPr="00F04503" w:rsidRDefault="00D52C2F" w:rsidP="008E1E9B">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 также</w:t>
      </w:r>
      <w:r w:rsidR="008E1E9B">
        <w:rPr>
          <w:rFonts w:ascii="Times New Roman" w:eastAsia="Times New Roman" w:hAnsi="Times New Roman" w:cs="Times New Roman"/>
          <w:b/>
          <w:bCs/>
          <w:sz w:val="28"/>
          <w:szCs w:val="28"/>
          <w:lang w:eastAsia="ru-RU"/>
        </w:rPr>
        <w:t xml:space="preserve"> задачах на 202</w:t>
      </w:r>
      <w:r>
        <w:rPr>
          <w:rFonts w:ascii="Times New Roman" w:eastAsia="Times New Roman" w:hAnsi="Times New Roman" w:cs="Times New Roman"/>
          <w:b/>
          <w:bCs/>
          <w:sz w:val="28"/>
          <w:szCs w:val="28"/>
          <w:lang w:eastAsia="ru-RU"/>
        </w:rPr>
        <w:t>5</w:t>
      </w:r>
      <w:r w:rsidR="008E1E9B">
        <w:rPr>
          <w:rFonts w:ascii="Times New Roman" w:eastAsia="Times New Roman" w:hAnsi="Times New Roman" w:cs="Times New Roman"/>
          <w:b/>
          <w:bCs/>
          <w:sz w:val="28"/>
          <w:szCs w:val="28"/>
          <w:lang w:eastAsia="ru-RU"/>
        </w:rPr>
        <w:t xml:space="preserve"> год»</w:t>
      </w:r>
    </w:p>
    <w:p w:rsidR="008E1E9B" w:rsidRDefault="008E1E9B" w:rsidP="008E1E9B">
      <w:pPr>
        <w:suppressAutoHyphens/>
        <w:spacing w:after="0" w:line="240" w:lineRule="auto"/>
        <w:rPr>
          <w:rFonts w:ascii="Times New Roman" w:eastAsia="Times New Roman" w:hAnsi="Times New Roman" w:cs="Times New Roman"/>
          <w:sz w:val="24"/>
          <w:szCs w:val="24"/>
          <w:lang w:eastAsia="ar-SA"/>
        </w:rPr>
      </w:pPr>
    </w:p>
    <w:p w:rsidR="00F04503" w:rsidRDefault="00F04503" w:rsidP="008E1E9B">
      <w:pPr>
        <w:suppressAutoHyphens/>
        <w:spacing w:after="0" w:line="360" w:lineRule="auto"/>
        <w:ind w:firstLine="708"/>
        <w:jc w:val="both"/>
        <w:rPr>
          <w:rFonts w:ascii="Times New Roman" w:eastAsia="Times New Roman" w:hAnsi="Times New Roman" w:cs="Times New Roman"/>
          <w:sz w:val="28"/>
          <w:szCs w:val="28"/>
          <w:lang w:eastAsia="ar-SA"/>
        </w:rPr>
      </w:pPr>
    </w:p>
    <w:p w:rsidR="008E1E9B" w:rsidRPr="009F7325" w:rsidRDefault="008E1E9B" w:rsidP="00F04503">
      <w:pPr>
        <w:suppressAutoHyphens/>
        <w:spacing w:after="0" w:line="360" w:lineRule="auto"/>
        <w:ind w:firstLine="708"/>
        <w:jc w:val="both"/>
        <w:rPr>
          <w:rFonts w:ascii="Times New Roman" w:eastAsia="Times New Roman" w:hAnsi="Times New Roman" w:cs="Times New Roman"/>
          <w:sz w:val="28"/>
          <w:szCs w:val="28"/>
          <w:lang w:eastAsia="ar-SA"/>
        </w:rPr>
      </w:pPr>
      <w:r w:rsidRPr="009F7325">
        <w:rPr>
          <w:rFonts w:ascii="Times New Roman" w:eastAsia="Times New Roman" w:hAnsi="Times New Roman" w:cs="Times New Roman"/>
          <w:sz w:val="28"/>
          <w:szCs w:val="28"/>
          <w:lang w:eastAsia="ar-SA"/>
        </w:rPr>
        <w:t xml:space="preserve">Заслушав и обсудив отчет Главы Среднеканского </w:t>
      </w:r>
      <w:r w:rsidR="00624094">
        <w:rPr>
          <w:rFonts w:ascii="Times New Roman" w:eastAsia="Times New Roman" w:hAnsi="Times New Roman" w:cs="Times New Roman"/>
          <w:sz w:val="28"/>
          <w:szCs w:val="28"/>
          <w:lang w:eastAsia="ar-SA"/>
        </w:rPr>
        <w:t>муниципального</w:t>
      </w:r>
      <w:r w:rsidRPr="009F7325">
        <w:rPr>
          <w:rFonts w:ascii="Times New Roman" w:eastAsia="Times New Roman" w:hAnsi="Times New Roman" w:cs="Times New Roman"/>
          <w:sz w:val="28"/>
          <w:szCs w:val="28"/>
          <w:lang w:eastAsia="ar-SA"/>
        </w:rPr>
        <w:t xml:space="preserve"> округа Герасимовой О.Н. </w:t>
      </w:r>
      <w:r>
        <w:rPr>
          <w:rFonts w:ascii="Times New Roman" w:eastAsia="Times New Roman" w:hAnsi="Times New Roman" w:cs="Times New Roman"/>
          <w:sz w:val="28"/>
          <w:szCs w:val="28"/>
          <w:lang w:eastAsia="ar-SA"/>
        </w:rPr>
        <w:t>«Об итогах работы за 202</w:t>
      </w:r>
      <w:r w:rsidR="00D52C2F">
        <w:rPr>
          <w:rFonts w:ascii="Times New Roman" w:eastAsia="Times New Roman" w:hAnsi="Times New Roman" w:cs="Times New Roman"/>
          <w:sz w:val="28"/>
          <w:szCs w:val="28"/>
          <w:lang w:eastAsia="ar-SA"/>
        </w:rPr>
        <w:t>4</w:t>
      </w:r>
      <w:r>
        <w:rPr>
          <w:rFonts w:ascii="Times New Roman" w:eastAsia="Times New Roman" w:hAnsi="Times New Roman" w:cs="Times New Roman"/>
          <w:sz w:val="28"/>
          <w:szCs w:val="28"/>
          <w:lang w:eastAsia="ar-SA"/>
        </w:rPr>
        <w:t xml:space="preserve"> год</w:t>
      </w:r>
      <w:r w:rsidR="00D52C2F">
        <w:rPr>
          <w:rFonts w:ascii="Times New Roman" w:eastAsia="Times New Roman" w:hAnsi="Times New Roman" w:cs="Times New Roman"/>
          <w:sz w:val="28"/>
          <w:szCs w:val="28"/>
          <w:lang w:eastAsia="ar-SA"/>
        </w:rPr>
        <w:t xml:space="preserve">, а также </w:t>
      </w:r>
      <w:r>
        <w:rPr>
          <w:rFonts w:ascii="Times New Roman" w:eastAsia="Times New Roman" w:hAnsi="Times New Roman" w:cs="Times New Roman"/>
          <w:sz w:val="28"/>
          <w:szCs w:val="28"/>
          <w:lang w:eastAsia="ar-SA"/>
        </w:rPr>
        <w:t>задачах на 202</w:t>
      </w:r>
      <w:r w:rsidR="00D52C2F">
        <w:rPr>
          <w:rFonts w:ascii="Times New Roman" w:eastAsia="Times New Roman" w:hAnsi="Times New Roman" w:cs="Times New Roman"/>
          <w:sz w:val="28"/>
          <w:szCs w:val="28"/>
          <w:lang w:eastAsia="ar-SA"/>
        </w:rPr>
        <w:t>5</w:t>
      </w:r>
      <w:r>
        <w:rPr>
          <w:rFonts w:ascii="Times New Roman" w:eastAsia="Times New Roman" w:hAnsi="Times New Roman" w:cs="Times New Roman"/>
          <w:sz w:val="28"/>
          <w:szCs w:val="28"/>
          <w:lang w:eastAsia="ar-SA"/>
        </w:rPr>
        <w:t xml:space="preserve"> год»</w:t>
      </w:r>
      <w:r w:rsidRPr="009F7325">
        <w:rPr>
          <w:rFonts w:ascii="Times New Roman" w:eastAsia="Times New Roman" w:hAnsi="Times New Roman" w:cs="Times New Roman"/>
          <w:sz w:val="28"/>
          <w:szCs w:val="28"/>
          <w:lang w:eastAsia="ar-SA"/>
        </w:rPr>
        <w:t xml:space="preserve"> Собрание представителей Среднеканского </w:t>
      </w:r>
      <w:r w:rsidR="00624094">
        <w:rPr>
          <w:rFonts w:ascii="Times New Roman" w:eastAsia="Times New Roman" w:hAnsi="Times New Roman" w:cs="Times New Roman"/>
          <w:sz w:val="28"/>
          <w:szCs w:val="28"/>
          <w:lang w:eastAsia="ar-SA"/>
        </w:rPr>
        <w:t>муниципального</w:t>
      </w:r>
      <w:r w:rsidRPr="009F7325">
        <w:rPr>
          <w:rFonts w:ascii="Times New Roman" w:eastAsia="Times New Roman" w:hAnsi="Times New Roman" w:cs="Times New Roman"/>
          <w:sz w:val="28"/>
          <w:szCs w:val="28"/>
          <w:lang w:eastAsia="ar-SA"/>
        </w:rPr>
        <w:t xml:space="preserve"> округа</w:t>
      </w:r>
    </w:p>
    <w:p w:rsidR="008E1E9B" w:rsidRPr="009F7325" w:rsidRDefault="00624094" w:rsidP="00F04503">
      <w:pPr>
        <w:suppressAutoHyphens/>
        <w:spacing w:after="0" w:line="36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р </w:t>
      </w:r>
      <w:r w:rsidR="008E1E9B" w:rsidRPr="009F7325">
        <w:rPr>
          <w:rFonts w:ascii="Times New Roman" w:eastAsia="Times New Roman" w:hAnsi="Times New Roman" w:cs="Times New Roman"/>
          <w:b/>
          <w:sz w:val="28"/>
          <w:szCs w:val="28"/>
          <w:lang w:eastAsia="ar-SA"/>
        </w:rPr>
        <w:t>е</w:t>
      </w:r>
      <w:r>
        <w:rPr>
          <w:rFonts w:ascii="Times New Roman" w:eastAsia="Times New Roman" w:hAnsi="Times New Roman" w:cs="Times New Roman"/>
          <w:b/>
          <w:sz w:val="28"/>
          <w:szCs w:val="28"/>
          <w:lang w:eastAsia="ar-SA"/>
        </w:rPr>
        <w:t xml:space="preserve"> </w:t>
      </w:r>
      <w:r w:rsidR="008E1E9B" w:rsidRPr="009F7325">
        <w:rPr>
          <w:rFonts w:ascii="Times New Roman" w:eastAsia="Times New Roman" w:hAnsi="Times New Roman" w:cs="Times New Roman"/>
          <w:b/>
          <w:sz w:val="28"/>
          <w:szCs w:val="28"/>
          <w:lang w:eastAsia="ar-SA"/>
        </w:rPr>
        <w:t>ш</w:t>
      </w:r>
      <w:r>
        <w:rPr>
          <w:rFonts w:ascii="Times New Roman" w:eastAsia="Times New Roman" w:hAnsi="Times New Roman" w:cs="Times New Roman"/>
          <w:b/>
          <w:sz w:val="28"/>
          <w:szCs w:val="28"/>
          <w:lang w:eastAsia="ar-SA"/>
        </w:rPr>
        <w:t xml:space="preserve"> </w:t>
      </w:r>
      <w:r w:rsidR="008E1E9B" w:rsidRPr="009F7325">
        <w:rPr>
          <w:rFonts w:ascii="Times New Roman" w:eastAsia="Times New Roman" w:hAnsi="Times New Roman" w:cs="Times New Roman"/>
          <w:b/>
          <w:sz w:val="28"/>
          <w:szCs w:val="28"/>
          <w:lang w:eastAsia="ar-SA"/>
        </w:rPr>
        <w:t>и</w:t>
      </w:r>
      <w:r>
        <w:rPr>
          <w:rFonts w:ascii="Times New Roman" w:eastAsia="Times New Roman" w:hAnsi="Times New Roman" w:cs="Times New Roman"/>
          <w:b/>
          <w:sz w:val="28"/>
          <w:szCs w:val="28"/>
          <w:lang w:eastAsia="ar-SA"/>
        </w:rPr>
        <w:t xml:space="preserve"> </w:t>
      </w:r>
      <w:r w:rsidR="008E1E9B" w:rsidRPr="009F7325">
        <w:rPr>
          <w:rFonts w:ascii="Times New Roman" w:eastAsia="Times New Roman" w:hAnsi="Times New Roman" w:cs="Times New Roman"/>
          <w:b/>
          <w:sz w:val="28"/>
          <w:szCs w:val="28"/>
          <w:lang w:eastAsia="ar-SA"/>
        </w:rPr>
        <w:t>л</w:t>
      </w:r>
      <w:r>
        <w:rPr>
          <w:rFonts w:ascii="Times New Roman" w:eastAsia="Times New Roman" w:hAnsi="Times New Roman" w:cs="Times New Roman"/>
          <w:b/>
          <w:sz w:val="28"/>
          <w:szCs w:val="28"/>
          <w:lang w:eastAsia="ar-SA"/>
        </w:rPr>
        <w:t xml:space="preserve"> </w:t>
      </w:r>
      <w:r w:rsidR="008E1E9B" w:rsidRPr="009F7325">
        <w:rPr>
          <w:rFonts w:ascii="Times New Roman" w:eastAsia="Times New Roman" w:hAnsi="Times New Roman" w:cs="Times New Roman"/>
          <w:b/>
          <w:sz w:val="28"/>
          <w:szCs w:val="28"/>
          <w:lang w:eastAsia="ar-SA"/>
        </w:rPr>
        <w:t>о:</w:t>
      </w:r>
    </w:p>
    <w:p w:rsidR="008E1E9B" w:rsidRPr="009F7325" w:rsidRDefault="008E1E9B" w:rsidP="00F04503">
      <w:pPr>
        <w:suppressAutoHyphens/>
        <w:spacing w:after="0" w:line="360" w:lineRule="auto"/>
        <w:ind w:firstLine="708"/>
        <w:jc w:val="both"/>
        <w:rPr>
          <w:rFonts w:ascii="Times New Roman" w:eastAsia="Times New Roman" w:hAnsi="Times New Roman" w:cs="Times New Roman"/>
          <w:sz w:val="28"/>
          <w:szCs w:val="28"/>
          <w:lang w:eastAsia="ar-SA"/>
        </w:rPr>
      </w:pPr>
      <w:bookmarkStart w:id="0" w:name="sub_1"/>
      <w:r>
        <w:rPr>
          <w:rFonts w:ascii="Times New Roman" w:eastAsia="Times New Roman" w:hAnsi="Times New Roman" w:cs="Times New Roman"/>
          <w:sz w:val="28"/>
          <w:szCs w:val="28"/>
          <w:lang w:eastAsia="ar-SA"/>
        </w:rPr>
        <w:t>1. О</w:t>
      </w:r>
      <w:r w:rsidRPr="009F7325">
        <w:rPr>
          <w:rFonts w:ascii="Times New Roman" w:eastAsia="Times New Roman" w:hAnsi="Times New Roman" w:cs="Times New Roman"/>
          <w:sz w:val="28"/>
          <w:szCs w:val="28"/>
          <w:lang w:eastAsia="ar-SA"/>
        </w:rPr>
        <w:t xml:space="preserve">тчет Главы Среднеканского </w:t>
      </w:r>
      <w:r w:rsidR="00624094">
        <w:rPr>
          <w:rFonts w:ascii="Times New Roman" w:eastAsia="Times New Roman" w:hAnsi="Times New Roman" w:cs="Times New Roman"/>
          <w:sz w:val="28"/>
          <w:szCs w:val="28"/>
          <w:lang w:eastAsia="ar-SA"/>
        </w:rPr>
        <w:t>муниципального</w:t>
      </w:r>
      <w:r w:rsidRPr="009F7325">
        <w:rPr>
          <w:rFonts w:ascii="Times New Roman" w:eastAsia="Times New Roman" w:hAnsi="Times New Roman" w:cs="Times New Roman"/>
          <w:sz w:val="28"/>
          <w:szCs w:val="28"/>
          <w:lang w:eastAsia="ar-SA"/>
        </w:rPr>
        <w:t xml:space="preserve"> округа Герасимовой О.Н. </w:t>
      </w:r>
      <w:r>
        <w:rPr>
          <w:rFonts w:ascii="Times New Roman" w:eastAsia="Times New Roman" w:hAnsi="Times New Roman" w:cs="Times New Roman"/>
          <w:sz w:val="28"/>
          <w:szCs w:val="28"/>
          <w:lang w:eastAsia="ar-SA"/>
        </w:rPr>
        <w:t>«Об итогах работы за 202</w:t>
      </w:r>
      <w:r w:rsidR="00D52C2F">
        <w:rPr>
          <w:rFonts w:ascii="Times New Roman" w:eastAsia="Times New Roman" w:hAnsi="Times New Roman" w:cs="Times New Roman"/>
          <w:sz w:val="28"/>
          <w:szCs w:val="28"/>
          <w:lang w:eastAsia="ar-SA"/>
        </w:rPr>
        <w:t>4</w:t>
      </w:r>
      <w:r>
        <w:rPr>
          <w:rFonts w:ascii="Times New Roman" w:eastAsia="Times New Roman" w:hAnsi="Times New Roman" w:cs="Times New Roman"/>
          <w:sz w:val="28"/>
          <w:szCs w:val="28"/>
          <w:lang w:eastAsia="ar-SA"/>
        </w:rPr>
        <w:t xml:space="preserve"> год</w:t>
      </w:r>
      <w:r w:rsidR="00D52C2F">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00D52C2F">
        <w:rPr>
          <w:rFonts w:ascii="Times New Roman" w:eastAsia="Times New Roman" w:hAnsi="Times New Roman" w:cs="Times New Roman"/>
          <w:sz w:val="28"/>
          <w:szCs w:val="28"/>
          <w:lang w:eastAsia="ar-SA"/>
        </w:rPr>
        <w:t xml:space="preserve">а также задачах </w:t>
      </w:r>
      <w:r>
        <w:rPr>
          <w:rFonts w:ascii="Times New Roman" w:eastAsia="Times New Roman" w:hAnsi="Times New Roman" w:cs="Times New Roman"/>
          <w:sz w:val="28"/>
          <w:szCs w:val="28"/>
          <w:lang w:eastAsia="ar-SA"/>
        </w:rPr>
        <w:t>на 202</w:t>
      </w:r>
      <w:r w:rsidR="00D52C2F">
        <w:rPr>
          <w:rFonts w:ascii="Times New Roman" w:eastAsia="Times New Roman" w:hAnsi="Times New Roman" w:cs="Times New Roman"/>
          <w:sz w:val="28"/>
          <w:szCs w:val="28"/>
          <w:lang w:eastAsia="ar-SA"/>
        </w:rPr>
        <w:t>5</w:t>
      </w:r>
      <w:r>
        <w:rPr>
          <w:rFonts w:ascii="Times New Roman" w:eastAsia="Times New Roman" w:hAnsi="Times New Roman" w:cs="Times New Roman"/>
          <w:sz w:val="28"/>
          <w:szCs w:val="28"/>
          <w:lang w:eastAsia="ar-SA"/>
        </w:rPr>
        <w:t xml:space="preserve"> год»»</w:t>
      </w:r>
      <w:r w:rsidRPr="009F7325">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принять к сведению </w:t>
      </w:r>
      <w:r w:rsidRPr="009F7325">
        <w:rPr>
          <w:rFonts w:ascii="Times New Roman" w:eastAsia="Times New Roman" w:hAnsi="Times New Roman" w:cs="Times New Roman"/>
          <w:sz w:val="28"/>
          <w:szCs w:val="28"/>
          <w:lang w:eastAsia="ar-SA"/>
        </w:rPr>
        <w:t>(</w:t>
      </w:r>
      <w:hyperlink w:anchor="sub_1000" w:history="1">
        <w:r w:rsidRPr="009F7325">
          <w:rPr>
            <w:rFonts w:ascii="Times New Roman" w:eastAsia="Times New Roman" w:hAnsi="Times New Roman" w:cs="Times New Roman"/>
            <w:sz w:val="28"/>
            <w:szCs w:val="28"/>
            <w:lang w:eastAsia="ar-SA"/>
          </w:rPr>
          <w:t>приложение</w:t>
        </w:r>
      </w:hyperlink>
      <w:r w:rsidRPr="009F7325">
        <w:rPr>
          <w:rFonts w:ascii="Times New Roman" w:eastAsia="Times New Roman" w:hAnsi="Times New Roman" w:cs="Times New Roman"/>
          <w:sz w:val="28"/>
          <w:szCs w:val="28"/>
          <w:lang w:eastAsia="ar-SA"/>
        </w:rPr>
        <w:t>).</w:t>
      </w:r>
    </w:p>
    <w:p w:rsidR="008E1E9B" w:rsidRDefault="008E1E9B" w:rsidP="00F04503">
      <w:pPr>
        <w:suppressAutoHyphens/>
        <w:spacing w:after="0" w:line="360" w:lineRule="auto"/>
        <w:ind w:firstLine="708"/>
        <w:jc w:val="both"/>
        <w:rPr>
          <w:rFonts w:ascii="Times New Roman" w:eastAsia="Times New Roman" w:hAnsi="Times New Roman" w:cs="Times New Roman"/>
          <w:sz w:val="28"/>
          <w:szCs w:val="28"/>
          <w:lang w:eastAsia="ar-SA"/>
        </w:rPr>
      </w:pPr>
      <w:bookmarkStart w:id="1" w:name="sub_2"/>
      <w:bookmarkEnd w:id="0"/>
      <w:r>
        <w:rPr>
          <w:rFonts w:ascii="Times New Roman" w:eastAsia="Times New Roman" w:hAnsi="Times New Roman" w:cs="Times New Roman"/>
          <w:sz w:val="28"/>
          <w:szCs w:val="28"/>
          <w:lang w:eastAsia="ar-SA"/>
        </w:rPr>
        <w:t xml:space="preserve">2. Деятельность Главы </w:t>
      </w:r>
      <w:r w:rsidRPr="009F7325">
        <w:rPr>
          <w:rFonts w:ascii="Times New Roman" w:eastAsia="Times New Roman" w:hAnsi="Times New Roman" w:cs="Times New Roman"/>
          <w:sz w:val="28"/>
          <w:szCs w:val="28"/>
          <w:lang w:eastAsia="ar-SA"/>
        </w:rPr>
        <w:t xml:space="preserve">Среднеканского </w:t>
      </w:r>
      <w:r w:rsidR="00624094">
        <w:rPr>
          <w:rFonts w:ascii="Times New Roman" w:eastAsia="Times New Roman" w:hAnsi="Times New Roman" w:cs="Times New Roman"/>
          <w:sz w:val="28"/>
          <w:szCs w:val="28"/>
          <w:lang w:eastAsia="ar-SA"/>
        </w:rPr>
        <w:t>муниципального</w:t>
      </w:r>
      <w:r w:rsidRPr="009F7325">
        <w:rPr>
          <w:rFonts w:ascii="Times New Roman" w:eastAsia="Times New Roman" w:hAnsi="Times New Roman" w:cs="Times New Roman"/>
          <w:sz w:val="28"/>
          <w:szCs w:val="28"/>
          <w:lang w:eastAsia="ar-SA"/>
        </w:rPr>
        <w:t xml:space="preserve"> округа за 20</w:t>
      </w:r>
      <w:r>
        <w:rPr>
          <w:rFonts w:ascii="Times New Roman" w:eastAsia="Times New Roman" w:hAnsi="Times New Roman" w:cs="Times New Roman"/>
          <w:sz w:val="28"/>
          <w:szCs w:val="28"/>
          <w:lang w:eastAsia="ar-SA"/>
        </w:rPr>
        <w:t>2</w:t>
      </w:r>
      <w:r w:rsidR="00D52C2F">
        <w:rPr>
          <w:rFonts w:ascii="Times New Roman" w:eastAsia="Times New Roman" w:hAnsi="Times New Roman" w:cs="Times New Roman"/>
          <w:sz w:val="28"/>
          <w:szCs w:val="28"/>
          <w:lang w:eastAsia="ar-SA"/>
        </w:rPr>
        <w:t>4</w:t>
      </w:r>
      <w:r w:rsidRPr="009F7325">
        <w:rPr>
          <w:rFonts w:ascii="Times New Roman" w:eastAsia="Times New Roman" w:hAnsi="Times New Roman" w:cs="Times New Roman"/>
          <w:sz w:val="28"/>
          <w:szCs w:val="28"/>
          <w:lang w:eastAsia="ar-SA"/>
        </w:rPr>
        <w:t xml:space="preserve"> год </w:t>
      </w:r>
      <w:r>
        <w:rPr>
          <w:rFonts w:ascii="Times New Roman" w:eastAsia="Times New Roman" w:hAnsi="Times New Roman" w:cs="Times New Roman"/>
          <w:sz w:val="28"/>
          <w:szCs w:val="28"/>
          <w:lang w:eastAsia="ar-SA"/>
        </w:rPr>
        <w:t>признать</w:t>
      </w:r>
      <w:r w:rsidRPr="009F7325">
        <w:rPr>
          <w:rFonts w:ascii="Times New Roman" w:eastAsia="Times New Roman" w:hAnsi="Times New Roman" w:cs="Times New Roman"/>
          <w:sz w:val="28"/>
          <w:szCs w:val="28"/>
          <w:lang w:eastAsia="ar-SA"/>
        </w:rPr>
        <w:t xml:space="preserve"> удовлетворительной.</w:t>
      </w:r>
    </w:p>
    <w:p w:rsidR="008E1E9B" w:rsidRPr="009F7325" w:rsidRDefault="00F04503" w:rsidP="00F04503">
      <w:pPr>
        <w:suppressAutoHyphens/>
        <w:spacing w:after="0" w:line="360" w:lineRule="auto"/>
        <w:ind w:firstLine="708"/>
        <w:jc w:val="both"/>
        <w:rPr>
          <w:rFonts w:ascii="Times New Roman" w:eastAsia="Times New Roman" w:hAnsi="Times New Roman" w:cs="Times New Roman"/>
          <w:sz w:val="28"/>
          <w:szCs w:val="28"/>
          <w:lang w:eastAsia="ar-SA"/>
        </w:rPr>
      </w:pPr>
      <w:bookmarkStart w:id="2" w:name="sub_3"/>
      <w:bookmarkEnd w:id="1"/>
      <w:r>
        <w:rPr>
          <w:rFonts w:ascii="Times New Roman" w:eastAsia="Times New Roman" w:hAnsi="Times New Roman" w:cs="Times New Roman"/>
          <w:sz w:val="28"/>
          <w:szCs w:val="28"/>
          <w:lang w:eastAsia="ar-SA"/>
        </w:rPr>
        <w:t>3.</w:t>
      </w:r>
      <w:r w:rsidR="008E1E9B" w:rsidRPr="009F7325">
        <w:rPr>
          <w:rFonts w:ascii="Times New Roman" w:eastAsia="Times New Roman" w:hAnsi="Times New Roman" w:cs="Times New Roman"/>
          <w:sz w:val="28"/>
          <w:szCs w:val="28"/>
          <w:lang w:eastAsia="ar-SA"/>
        </w:rPr>
        <w:t xml:space="preserve"> Опубликовать информацию об отчете Главы Среднеканского </w:t>
      </w:r>
      <w:r w:rsidR="00624094">
        <w:rPr>
          <w:rFonts w:ascii="Times New Roman" w:eastAsia="Times New Roman" w:hAnsi="Times New Roman" w:cs="Times New Roman"/>
          <w:sz w:val="28"/>
          <w:szCs w:val="28"/>
          <w:lang w:eastAsia="ar-SA"/>
        </w:rPr>
        <w:t>муниципального</w:t>
      </w:r>
      <w:r w:rsidR="008E1E9B" w:rsidRPr="009F7325">
        <w:rPr>
          <w:rFonts w:ascii="Times New Roman" w:eastAsia="Times New Roman" w:hAnsi="Times New Roman" w:cs="Times New Roman"/>
          <w:sz w:val="28"/>
          <w:szCs w:val="28"/>
          <w:lang w:eastAsia="ar-SA"/>
        </w:rPr>
        <w:t xml:space="preserve"> округа в газете Среднеканского </w:t>
      </w:r>
      <w:r w:rsidR="00624094">
        <w:rPr>
          <w:rFonts w:ascii="Times New Roman" w:eastAsia="Times New Roman" w:hAnsi="Times New Roman" w:cs="Times New Roman"/>
          <w:sz w:val="28"/>
          <w:szCs w:val="28"/>
          <w:lang w:eastAsia="ar-SA"/>
        </w:rPr>
        <w:t>муниципального округа «</w:t>
      </w:r>
      <w:r w:rsidR="008E1E9B" w:rsidRPr="009F7325">
        <w:rPr>
          <w:rFonts w:ascii="Times New Roman" w:eastAsia="Times New Roman" w:hAnsi="Times New Roman" w:cs="Times New Roman"/>
          <w:sz w:val="28"/>
          <w:szCs w:val="28"/>
          <w:lang w:eastAsia="ar-SA"/>
        </w:rPr>
        <w:t>Новая Колыма.</w:t>
      </w:r>
      <w:r w:rsidR="008E1E9B">
        <w:rPr>
          <w:rFonts w:ascii="Times New Roman" w:eastAsia="Times New Roman" w:hAnsi="Times New Roman" w:cs="Times New Roman"/>
          <w:sz w:val="28"/>
          <w:szCs w:val="28"/>
          <w:lang w:eastAsia="ar-SA"/>
        </w:rPr>
        <w:t xml:space="preserve"> </w:t>
      </w:r>
      <w:r w:rsidR="00624094">
        <w:rPr>
          <w:rFonts w:ascii="Times New Roman" w:eastAsia="Times New Roman" w:hAnsi="Times New Roman" w:cs="Times New Roman"/>
          <w:sz w:val="28"/>
          <w:szCs w:val="28"/>
          <w:lang w:eastAsia="ar-SA"/>
        </w:rPr>
        <w:t>Вести»</w:t>
      </w:r>
      <w:r w:rsidR="008E1E9B" w:rsidRPr="009F7325">
        <w:rPr>
          <w:rFonts w:ascii="Times New Roman" w:eastAsia="Times New Roman" w:hAnsi="Times New Roman" w:cs="Times New Roman"/>
          <w:sz w:val="28"/>
          <w:szCs w:val="28"/>
          <w:lang w:eastAsia="ar-SA"/>
        </w:rPr>
        <w:t>.</w:t>
      </w:r>
    </w:p>
    <w:p w:rsidR="008E1E9B" w:rsidRPr="00472BC3" w:rsidRDefault="00F04503" w:rsidP="00F04503">
      <w:pPr>
        <w:suppressAutoHyphens/>
        <w:spacing w:after="0" w:line="360" w:lineRule="auto"/>
        <w:ind w:firstLine="708"/>
        <w:jc w:val="both"/>
        <w:rPr>
          <w:rFonts w:ascii="Times New Roman" w:eastAsia="Times New Roman" w:hAnsi="Times New Roman" w:cs="Times New Roman"/>
          <w:sz w:val="28"/>
          <w:szCs w:val="28"/>
          <w:lang w:eastAsia="ar-SA"/>
        </w:rPr>
      </w:pPr>
      <w:bookmarkStart w:id="3" w:name="sub_5"/>
      <w:bookmarkEnd w:id="2"/>
      <w:r>
        <w:rPr>
          <w:rFonts w:ascii="Times New Roman" w:eastAsia="Times New Roman" w:hAnsi="Times New Roman" w:cs="Times New Roman"/>
          <w:sz w:val="28"/>
          <w:szCs w:val="28"/>
          <w:lang w:eastAsia="ar-SA"/>
        </w:rPr>
        <w:t>4</w:t>
      </w:r>
      <w:r w:rsidR="008E1E9B" w:rsidRPr="009F7325">
        <w:rPr>
          <w:rFonts w:ascii="Times New Roman" w:eastAsia="Times New Roman" w:hAnsi="Times New Roman" w:cs="Times New Roman"/>
          <w:sz w:val="28"/>
          <w:szCs w:val="28"/>
          <w:lang w:eastAsia="ar-SA"/>
        </w:rPr>
        <w:t>. Настоящее решение вступает в силу с момента его подписания.</w:t>
      </w:r>
      <w:bookmarkEnd w:id="3"/>
    </w:p>
    <w:p w:rsidR="00F322F5" w:rsidRDefault="00F322F5" w:rsidP="008E1E9B">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624094" w:rsidRDefault="00624094" w:rsidP="008E1E9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Врио Председателя</w:t>
      </w:r>
    </w:p>
    <w:p w:rsidR="008E1E9B" w:rsidRDefault="008E1E9B" w:rsidP="008E1E9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72BC3">
        <w:rPr>
          <w:rFonts w:ascii="Times New Roman" w:eastAsia="Times New Roman" w:hAnsi="Times New Roman" w:cs="Times New Roman"/>
          <w:sz w:val="28"/>
          <w:szCs w:val="28"/>
          <w:lang w:eastAsia="ru-RU"/>
        </w:rPr>
        <w:t xml:space="preserve">Собрания представителей </w:t>
      </w:r>
    </w:p>
    <w:p w:rsidR="008E1E9B" w:rsidRPr="00472BC3" w:rsidRDefault="008E1E9B" w:rsidP="008E1E9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72BC3">
        <w:rPr>
          <w:rFonts w:ascii="Times New Roman" w:eastAsia="Times New Roman" w:hAnsi="Times New Roman" w:cs="Times New Roman"/>
          <w:sz w:val="28"/>
          <w:szCs w:val="28"/>
          <w:lang w:eastAsia="ru-RU"/>
        </w:rPr>
        <w:t xml:space="preserve">Среднеканского </w:t>
      </w:r>
      <w:r w:rsidR="00DE5220">
        <w:rPr>
          <w:rFonts w:ascii="Times New Roman" w:eastAsia="Times New Roman" w:hAnsi="Times New Roman" w:cs="Times New Roman"/>
          <w:sz w:val="28"/>
          <w:szCs w:val="28"/>
          <w:lang w:eastAsia="ru-RU"/>
        </w:rPr>
        <w:t>муниципального</w:t>
      </w:r>
      <w:r w:rsidRPr="00472BC3">
        <w:rPr>
          <w:rFonts w:ascii="Times New Roman" w:eastAsia="Times New Roman" w:hAnsi="Times New Roman" w:cs="Times New Roman"/>
          <w:sz w:val="28"/>
          <w:szCs w:val="28"/>
          <w:lang w:eastAsia="ru-RU"/>
        </w:rPr>
        <w:t xml:space="preserve"> округа                                  </w:t>
      </w:r>
      <w:r>
        <w:rPr>
          <w:rFonts w:ascii="Times New Roman" w:eastAsia="Times New Roman" w:hAnsi="Times New Roman" w:cs="Times New Roman"/>
          <w:sz w:val="28"/>
          <w:szCs w:val="28"/>
          <w:lang w:eastAsia="ru-RU"/>
        </w:rPr>
        <w:t xml:space="preserve">    </w:t>
      </w:r>
      <w:r w:rsidRPr="00472BC3">
        <w:rPr>
          <w:rFonts w:ascii="Times New Roman" w:eastAsia="Times New Roman" w:hAnsi="Times New Roman" w:cs="Times New Roman"/>
          <w:sz w:val="28"/>
          <w:szCs w:val="28"/>
          <w:lang w:eastAsia="ru-RU"/>
        </w:rPr>
        <w:t xml:space="preserve">     </w:t>
      </w:r>
      <w:r w:rsidR="00624094">
        <w:rPr>
          <w:rFonts w:ascii="Times New Roman" w:eastAsia="Times New Roman" w:hAnsi="Times New Roman" w:cs="Times New Roman"/>
          <w:sz w:val="28"/>
          <w:szCs w:val="28"/>
          <w:lang w:eastAsia="ru-RU"/>
        </w:rPr>
        <w:t>В.А.Волков</w:t>
      </w:r>
    </w:p>
    <w:p w:rsidR="007E68EF" w:rsidRDefault="007E68EF" w:rsidP="00F030B2">
      <w:pPr>
        <w:spacing w:after="0" w:line="240" w:lineRule="auto"/>
        <w:jc w:val="center"/>
        <w:rPr>
          <w:rFonts w:ascii="Times New Roman" w:hAnsi="Times New Roman" w:cs="Times New Roman"/>
          <w:b/>
          <w:color w:val="000000"/>
          <w:sz w:val="28"/>
          <w:szCs w:val="28"/>
        </w:rPr>
      </w:pPr>
    </w:p>
    <w:p w:rsidR="006D1BA1" w:rsidRDefault="006D1BA1" w:rsidP="00F030B2">
      <w:pPr>
        <w:spacing w:after="0" w:line="240" w:lineRule="auto"/>
        <w:jc w:val="center"/>
        <w:rPr>
          <w:rFonts w:ascii="Times New Roman" w:hAnsi="Times New Roman" w:cs="Times New Roman"/>
          <w:b/>
          <w:color w:val="000000"/>
          <w:sz w:val="28"/>
          <w:szCs w:val="28"/>
        </w:rPr>
      </w:pPr>
    </w:p>
    <w:p w:rsidR="006D1BA1" w:rsidRDefault="006D1BA1" w:rsidP="00F030B2">
      <w:pPr>
        <w:spacing w:after="0" w:line="240" w:lineRule="auto"/>
        <w:jc w:val="center"/>
        <w:rPr>
          <w:rFonts w:ascii="Times New Roman" w:hAnsi="Times New Roman" w:cs="Times New Roman"/>
          <w:b/>
          <w:color w:val="000000"/>
          <w:sz w:val="28"/>
          <w:szCs w:val="28"/>
        </w:rPr>
      </w:pPr>
      <w:bookmarkStart w:id="4" w:name="_GoBack"/>
      <w:bookmarkEnd w:id="4"/>
    </w:p>
    <w:p w:rsidR="00F04503" w:rsidRDefault="00F04503" w:rsidP="00111F63">
      <w:pPr>
        <w:spacing w:after="0" w:line="240" w:lineRule="auto"/>
        <w:rPr>
          <w:rFonts w:ascii="Times New Roman" w:hAnsi="Times New Roman" w:cs="Times New Roman"/>
          <w:b/>
          <w:color w:val="000000"/>
          <w:sz w:val="28"/>
          <w:szCs w:val="28"/>
        </w:rPr>
      </w:pPr>
    </w:p>
    <w:p w:rsidR="00111F63" w:rsidRDefault="00111F63" w:rsidP="00111F63">
      <w:pPr>
        <w:spacing w:after="0" w:line="240" w:lineRule="auto"/>
        <w:rPr>
          <w:rFonts w:ascii="Times New Roman" w:hAnsi="Times New Roman" w:cs="Times New Roman"/>
          <w:b/>
          <w:color w:val="000000"/>
          <w:sz w:val="28"/>
          <w:szCs w:val="28"/>
        </w:rPr>
      </w:pPr>
    </w:p>
    <w:p w:rsidR="00111F63" w:rsidRPr="00111F63" w:rsidRDefault="00111F63" w:rsidP="00111F63">
      <w:pPr>
        <w:spacing w:after="0" w:line="240" w:lineRule="auto"/>
        <w:rPr>
          <w:rFonts w:ascii="Times New Roman" w:hAnsi="Times New Roman" w:cs="Times New Roman"/>
          <w:b/>
          <w:color w:val="000000"/>
          <w:sz w:val="28"/>
          <w:szCs w:val="28"/>
        </w:rPr>
      </w:pPr>
    </w:p>
    <w:p w:rsidR="00624094" w:rsidRPr="00111F63" w:rsidRDefault="00624094" w:rsidP="00624094">
      <w:pPr>
        <w:suppressAutoHyphens/>
        <w:spacing w:after="0" w:line="240" w:lineRule="auto"/>
        <w:ind w:firstLine="698"/>
        <w:jc w:val="right"/>
        <w:rPr>
          <w:rFonts w:ascii="Times New Roman" w:eastAsia="Times New Roman" w:hAnsi="Times New Roman" w:cs="Times New Roman"/>
          <w:b/>
          <w:sz w:val="28"/>
          <w:szCs w:val="28"/>
          <w:lang w:eastAsia="ar-SA"/>
        </w:rPr>
      </w:pPr>
      <w:r w:rsidRPr="00111F63">
        <w:rPr>
          <w:rFonts w:ascii="Times New Roman" w:eastAsia="Times New Roman" w:hAnsi="Times New Roman" w:cs="Times New Roman"/>
          <w:bCs/>
          <w:color w:val="26282F"/>
          <w:sz w:val="28"/>
          <w:szCs w:val="28"/>
          <w:lang w:eastAsia="ar-SA"/>
        </w:rPr>
        <w:lastRenderedPageBreak/>
        <w:t xml:space="preserve">Приложение </w:t>
      </w:r>
    </w:p>
    <w:p w:rsidR="00624094" w:rsidRPr="00111F63" w:rsidRDefault="00624094" w:rsidP="00624094">
      <w:pPr>
        <w:suppressAutoHyphens/>
        <w:spacing w:after="0" w:line="240" w:lineRule="auto"/>
        <w:ind w:firstLine="698"/>
        <w:jc w:val="right"/>
        <w:rPr>
          <w:rFonts w:ascii="Times New Roman" w:eastAsia="Times New Roman" w:hAnsi="Times New Roman" w:cs="Times New Roman"/>
          <w:bCs/>
          <w:sz w:val="28"/>
          <w:szCs w:val="28"/>
          <w:lang w:eastAsia="ar-SA"/>
        </w:rPr>
      </w:pPr>
      <w:r w:rsidRPr="00111F63">
        <w:rPr>
          <w:rFonts w:ascii="Times New Roman" w:eastAsia="Times New Roman" w:hAnsi="Times New Roman" w:cs="Times New Roman"/>
          <w:bCs/>
          <w:sz w:val="28"/>
          <w:szCs w:val="28"/>
          <w:lang w:eastAsia="ar-SA"/>
        </w:rPr>
        <w:t xml:space="preserve">к </w:t>
      </w:r>
      <w:hyperlink w:anchor="sub_0" w:history="1">
        <w:r w:rsidRPr="00111F63">
          <w:rPr>
            <w:rFonts w:ascii="Times New Roman" w:eastAsia="Times New Roman" w:hAnsi="Times New Roman" w:cs="Times New Roman"/>
            <w:sz w:val="28"/>
            <w:szCs w:val="28"/>
            <w:lang w:eastAsia="ar-SA"/>
          </w:rPr>
          <w:t>решению</w:t>
        </w:r>
      </w:hyperlink>
      <w:r w:rsidRPr="00111F63">
        <w:rPr>
          <w:rFonts w:ascii="Times New Roman" w:eastAsia="Times New Roman" w:hAnsi="Times New Roman" w:cs="Times New Roman"/>
          <w:bCs/>
          <w:sz w:val="28"/>
          <w:szCs w:val="28"/>
          <w:lang w:eastAsia="ar-SA"/>
        </w:rPr>
        <w:t xml:space="preserve"> Собрания представителей</w:t>
      </w:r>
    </w:p>
    <w:p w:rsidR="00624094" w:rsidRPr="00111F63" w:rsidRDefault="00624094" w:rsidP="00624094">
      <w:pPr>
        <w:suppressAutoHyphens/>
        <w:spacing w:after="0" w:line="240" w:lineRule="auto"/>
        <w:ind w:firstLine="698"/>
        <w:jc w:val="right"/>
        <w:rPr>
          <w:rFonts w:ascii="Times New Roman" w:eastAsia="Times New Roman" w:hAnsi="Times New Roman" w:cs="Times New Roman"/>
          <w:bCs/>
          <w:color w:val="26282F"/>
          <w:sz w:val="28"/>
          <w:szCs w:val="28"/>
          <w:lang w:eastAsia="ar-SA"/>
        </w:rPr>
      </w:pPr>
      <w:r w:rsidRPr="00111F63">
        <w:rPr>
          <w:rFonts w:ascii="Times New Roman" w:eastAsia="Times New Roman" w:hAnsi="Times New Roman" w:cs="Times New Roman"/>
          <w:bCs/>
          <w:color w:val="26282F"/>
          <w:sz w:val="28"/>
          <w:szCs w:val="28"/>
          <w:lang w:eastAsia="ar-SA"/>
        </w:rPr>
        <w:t xml:space="preserve"> Среднеканского муниципального округа</w:t>
      </w:r>
    </w:p>
    <w:p w:rsidR="00624094" w:rsidRPr="00111F63" w:rsidRDefault="00624094" w:rsidP="00624094">
      <w:pPr>
        <w:suppressAutoHyphens/>
        <w:spacing w:after="0" w:line="240" w:lineRule="auto"/>
        <w:ind w:firstLine="698"/>
        <w:jc w:val="right"/>
        <w:rPr>
          <w:rFonts w:ascii="Times New Roman" w:eastAsia="Times New Roman" w:hAnsi="Times New Roman" w:cs="Times New Roman"/>
          <w:bCs/>
          <w:color w:val="26282F"/>
          <w:sz w:val="28"/>
          <w:szCs w:val="28"/>
          <w:lang w:eastAsia="ar-SA"/>
        </w:rPr>
      </w:pPr>
      <w:r w:rsidRPr="00111F63">
        <w:rPr>
          <w:rFonts w:ascii="Times New Roman" w:eastAsia="Times New Roman" w:hAnsi="Times New Roman" w:cs="Times New Roman"/>
          <w:bCs/>
          <w:color w:val="26282F"/>
          <w:sz w:val="28"/>
          <w:szCs w:val="28"/>
          <w:lang w:eastAsia="ar-SA"/>
        </w:rPr>
        <w:t>Магаданской области</w:t>
      </w:r>
    </w:p>
    <w:p w:rsidR="00F04503" w:rsidRPr="00111F63" w:rsidRDefault="00D52C2F" w:rsidP="00F04503">
      <w:pPr>
        <w:tabs>
          <w:tab w:val="left" w:pos="2700"/>
        </w:tabs>
        <w:spacing w:after="0" w:line="240" w:lineRule="auto"/>
        <w:jc w:val="right"/>
        <w:rPr>
          <w:rFonts w:ascii="Times New Roman" w:eastAsia="Times New Roman" w:hAnsi="Times New Roman" w:cs="Times New Roman"/>
          <w:sz w:val="28"/>
          <w:szCs w:val="28"/>
          <w:u w:val="single"/>
          <w:lang w:eastAsia="ar-SA"/>
        </w:rPr>
      </w:pPr>
      <w:r w:rsidRPr="00111F63">
        <w:rPr>
          <w:rFonts w:ascii="Times New Roman" w:eastAsia="Times New Roman" w:hAnsi="Times New Roman" w:cs="Times New Roman"/>
          <w:sz w:val="28"/>
          <w:szCs w:val="28"/>
          <w:lang w:eastAsia="ar-SA"/>
        </w:rPr>
        <w:t xml:space="preserve">От </w:t>
      </w:r>
      <w:r w:rsidRPr="00111F63">
        <w:rPr>
          <w:rFonts w:ascii="Times New Roman" w:eastAsia="Times New Roman" w:hAnsi="Times New Roman" w:cs="Times New Roman"/>
          <w:sz w:val="28"/>
          <w:szCs w:val="28"/>
          <w:u w:val="single"/>
          <w:lang w:eastAsia="ar-SA"/>
        </w:rPr>
        <w:t>14.03</w:t>
      </w:r>
      <w:r w:rsidR="00F04503" w:rsidRPr="00111F63">
        <w:rPr>
          <w:rFonts w:ascii="Times New Roman" w:eastAsia="Times New Roman" w:hAnsi="Times New Roman" w:cs="Times New Roman"/>
          <w:sz w:val="28"/>
          <w:szCs w:val="28"/>
          <w:u w:val="single"/>
          <w:lang w:eastAsia="ar-SA"/>
        </w:rPr>
        <w:t>.202</w:t>
      </w:r>
      <w:r w:rsidRPr="00111F63">
        <w:rPr>
          <w:rFonts w:ascii="Times New Roman" w:eastAsia="Times New Roman" w:hAnsi="Times New Roman" w:cs="Times New Roman"/>
          <w:sz w:val="28"/>
          <w:szCs w:val="28"/>
          <w:u w:val="single"/>
          <w:lang w:eastAsia="ar-SA"/>
        </w:rPr>
        <w:t>5</w:t>
      </w:r>
      <w:r w:rsidRPr="00111F63">
        <w:rPr>
          <w:rFonts w:ascii="Times New Roman" w:eastAsia="Times New Roman" w:hAnsi="Times New Roman" w:cs="Times New Roman"/>
          <w:sz w:val="28"/>
          <w:szCs w:val="28"/>
          <w:lang w:eastAsia="ar-SA"/>
        </w:rPr>
        <w:t xml:space="preserve"> № </w:t>
      </w:r>
      <w:r w:rsidR="006D1BA1">
        <w:rPr>
          <w:rFonts w:ascii="Times New Roman" w:eastAsia="Times New Roman" w:hAnsi="Times New Roman" w:cs="Times New Roman"/>
          <w:sz w:val="28"/>
          <w:szCs w:val="28"/>
          <w:lang w:eastAsia="ar-SA"/>
        </w:rPr>
        <w:t>244</w:t>
      </w:r>
    </w:p>
    <w:p w:rsidR="00F04503" w:rsidRPr="00111F63" w:rsidRDefault="00F04503" w:rsidP="00F04503">
      <w:pPr>
        <w:suppressAutoHyphens/>
        <w:spacing w:after="200" w:line="276" w:lineRule="auto"/>
        <w:jc w:val="right"/>
        <w:rPr>
          <w:rFonts w:ascii="Times New Roman" w:eastAsia="Times New Roman" w:hAnsi="Times New Roman" w:cs="Times New Roman"/>
          <w:sz w:val="28"/>
          <w:szCs w:val="28"/>
          <w:u w:val="single"/>
          <w:lang w:eastAsia="ar-SA"/>
        </w:rPr>
      </w:pPr>
    </w:p>
    <w:p w:rsidR="00D52C2F" w:rsidRPr="00111F63" w:rsidRDefault="00D52C2F" w:rsidP="00D52C2F">
      <w:pPr>
        <w:pStyle w:val="a3"/>
        <w:spacing w:before="0" w:beforeAutospacing="0" w:after="0" w:afterAutospacing="0"/>
        <w:jc w:val="center"/>
        <w:rPr>
          <w:b/>
          <w:sz w:val="28"/>
          <w:szCs w:val="28"/>
        </w:rPr>
      </w:pPr>
      <w:r w:rsidRPr="00111F63">
        <w:rPr>
          <w:b/>
          <w:sz w:val="28"/>
          <w:szCs w:val="28"/>
        </w:rPr>
        <w:t>Отчёт</w:t>
      </w:r>
    </w:p>
    <w:p w:rsidR="00D52C2F" w:rsidRPr="00111F63" w:rsidRDefault="00D52C2F" w:rsidP="00D52C2F">
      <w:pPr>
        <w:pStyle w:val="a3"/>
        <w:spacing w:before="0" w:beforeAutospacing="0" w:after="0" w:afterAutospacing="0"/>
        <w:jc w:val="center"/>
        <w:rPr>
          <w:rStyle w:val="a4"/>
          <w:color w:val="000000"/>
          <w:sz w:val="28"/>
          <w:szCs w:val="28"/>
        </w:rPr>
      </w:pPr>
      <w:r w:rsidRPr="00111F63">
        <w:rPr>
          <w:rStyle w:val="a4"/>
          <w:color w:val="000000"/>
          <w:sz w:val="28"/>
          <w:szCs w:val="28"/>
        </w:rPr>
        <w:t xml:space="preserve">«Об итогах работы Главы и Администрации Среднеканского муниципального округа в 2024 году, а также задачах на 2025 год» </w:t>
      </w:r>
    </w:p>
    <w:p w:rsidR="00D52C2F" w:rsidRPr="00111F63" w:rsidRDefault="00D52C2F" w:rsidP="00D52C2F">
      <w:pPr>
        <w:pStyle w:val="a3"/>
        <w:spacing w:before="0" w:beforeAutospacing="0" w:after="0" w:afterAutospacing="0"/>
        <w:jc w:val="center"/>
        <w:rPr>
          <w:rStyle w:val="a4"/>
          <w:color w:val="000000"/>
          <w:sz w:val="28"/>
          <w:szCs w:val="28"/>
        </w:rPr>
      </w:pPr>
    </w:p>
    <w:p w:rsidR="00D52C2F" w:rsidRPr="00111F63" w:rsidRDefault="00D52C2F" w:rsidP="00D52C2F">
      <w:pPr>
        <w:pStyle w:val="a3"/>
        <w:spacing w:before="0" w:beforeAutospacing="0" w:after="0" w:afterAutospacing="0"/>
        <w:ind w:firstLine="708"/>
        <w:jc w:val="both"/>
        <w:rPr>
          <w:sz w:val="28"/>
          <w:szCs w:val="28"/>
        </w:rPr>
      </w:pPr>
      <w:r w:rsidRPr="00111F63">
        <w:rPr>
          <w:sz w:val="28"/>
          <w:szCs w:val="28"/>
        </w:rPr>
        <w:t>Остался позади 2024 год. Справедливо будет отметить, что это был весьма непростой и напряженный год как для страны в целом, так и для нашего муниципального округа.</w:t>
      </w:r>
    </w:p>
    <w:p w:rsidR="00D52C2F" w:rsidRPr="00111F63" w:rsidRDefault="00D52C2F" w:rsidP="00D52C2F">
      <w:pPr>
        <w:pStyle w:val="a3"/>
        <w:spacing w:before="0" w:beforeAutospacing="0" w:after="0" w:afterAutospacing="0"/>
        <w:ind w:firstLine="708"/>
        <w:jc w:val="both"/>
        <w:rPr>
          <w:sz w:val="28"/>
          <w:szCs w:val="28"/>
        </w:rPr>
      </w:pPr>
      <w:r w:rsidRPr="00111F63">
        <w:rPr>
          <w:sz w:val="28"/>
          <w:szCs w:val="28"/>
        </w:rPr>
        <w:t xml:space="preserve">В целях исполнения Федерального закона от 06.10.2003 года № 131-ФЗ «Об общих принципах организации местного самоуправления в Российской Федерации», Устава муниципального образования «Среднеканский муниципальный округ Магаданской области», работа Главы и аппарата Администрации округа была направлена на решение вопросов местного значения, определенных законом и уставом, а также полномочий, которыми наделены органы местного самоуправления. </w:t>
      </w:r>
    </w:p>
    <w:p w:rsidR="00D52C2F" w:rsidRPr="00111F63" w:rsidRDefault="00D52C2F" w:rsidP="00D52C2F">
      <w:pPr>
        <w:pStyle w:val="a3"/>
        <w:spacing w:before="0" w:beforeAutospacing="0" w:after="0" w:afterAutospacing="0"/>
        <w:ind w:firstLine="708"/>
        <w:jc w:val="both"/>
        <w:rPr>
          <w:sz w:val="28"/>
          <w:szCs w:val="28"/>
        </w:rPr>
      </w:pPr>
      <w:r w:rsidRPr="00111F63">
        <w:rPr>
          <w:sz w:val="28"/>
          <w:szCs w:val="28"/>
        </w:rPr>
        <w:t xml:space="preserve">На ежегодных отчетах перед жителями о нашей работе мы с Вами оцениваем достигнутые результаты, выявляем существующие проблемы и определяем основные задачи и направления нашей деятельности на предстоящий период. </w:t>
      </w:r>
    </w:p>
    <w:p w:rsidR="00D52C2F" w:rsidRPr="00111F63" w:rsidRDefault="00D52C2F" w:rsidP="00D52C2F">
      <w:pPr>
        <w:pStyle w:val="a3"/>
        <w:spacing w:before="0" w:beforeAutospacing="0" w:after="0" w:afterAutospacing="0"/>
        <w:ind w:firstLine="708"/>
        <w:jc w:val="both"/>
        <w:rPr>
          <w:sz w:val="28"/>
          <w:szCs w:val="28"/>
        </w:rPr>
      </w:pPr>
      <w:r w:rsidRPr="00111F63">
        <w:rPr>
          <w:sz w:val="28"/>
          <w:szCs w:val="28"/>
        </w:rPr>
        <w:t>Основные вопросы, которые всегда затрагиваются в ежегодных отчетах – формирование и исполнение бюджета округа, благоустройство территории, развитие инфраструктуры, обеспечение жизнедеятельности населенных пунктов, обеспечение мер общественной безопасности, создание условий для организации досуга граждан, работа по предупреждению и ликвидации последствий ЧС, обеспечение первичных мер пожарной безопасности, работа с обращениями граждан и другие.</w:t>
      </w:r>
    </w:p>
    <w:p w:rsidR="00D52C2F" w:rsidRPr="00111F63" w:rsidRDefault="00D52C2F" w:rsidP="00D52C2F">
      <w:pPr>
        <w:pStyle w:val="a3"/>
        <w:spacing w:before="0" w:beforeAutospacing="0" w:after="0" w:afterAutospacing="0"/>
        <w:ind w:firstLine="708"/>
        <w:jc w:val="both"/>
        <w:rPr>
          <w:sz w:val="28"/>
          <w:szCs w:val="28"/>
        </w:rPr>
      </w:pPr>
      <w:r w:rsidRPr="00111F63">
        <w:rPr>
          <w:sz w:val="28"/>
          <w:szCs w:val="28"/>
        </w:rPr>
        <w:t xml:space="preserve">Прозрачность работы Главы округа и Администрации, в соответствии с требованиями законодательства, отражается на официальном сайте муниципального образования в сети Интернет, а также освещается на официальных страницах в социальных сетях «Одноклассники», «ВКонтакте», в телеграмм-канале, где также можно ознакомиться с событиями в жизни округа, узнать о достигнутых результатах и возникающих проблемах. Надеюсь, что все эти ресурсы позволяют нам сделать работу Главы и Администрации более понятной и открытой. </w:t>
      </w:r>
    </w:p>
    <w:p w:rsidR="00D52C2F" w:rsidRPr="00111F63" w:rsidRDefault="00D52C2F" w:rsidP="00D52C2F">
      <w:pPr>
        <w:pStyle w:val="a3"/>
        <w:spacing w:before="0" w:beforeAutospacing="0" w:after="0" w:afterAutospacing="0"/>
        <w:ind w:firstLine="709"/>
        <w:jc w:val="both"/>
        <w:rPr>
          <w:color w:val="000000"/>
          <w:sz w:val="28"/>
          <w:szCs w:val="28"/>
        </w:rPr>
      </w:pPr>
      <w:r w:rsidRPr="00111F63">
        <w:rPr>
          <w:color w:val="000000"/>
          <w:sz w:val="28"/>
          <w:szCs w:val="28"/>
        </w:rPr>
        <w:t>Три года наша страна живет в условиях проведения специальной военной операции (СВО).</w:t>
      </w:r>
    </w:p>
    <w:p w:rsidR="00D52C2F" w:rsidRPr="00111F63" w:rsidRDefault="00D52C2F" w:rsidP="00D52C2F">
      <w:pPr>
        <w:pStyle w:val="a3"/>
        <w:spacing w:before="0" w:beforeAutospacing="0" w:after="0" w:afterAutospacing="0"/>
        <w:ind w:firstLine="709"/>
        <w:jc w:val="both"/>
        <w:rPr>
          <w:color w:val="000000"/>
          <w:sz w:val="28"/>
          <w:szCs w:val="28"/>
        </w:rPr>
      </w:pPr>
      <w:r w:rsidRPr="00111F63">
        <w:rPr>
          <w:color w:val="000000"/>
          <w:sz w:val="28"/>
          <w:szCs w:val="28"/>
        </w:rPr>
        <w:t>Среднеканцы активно участвуют в СВО, защищая нашу с Вами свободу и независимость.</w:t>
      </w:r>
    </w:p>
    <w:p w:rsidR="00D52C2F" w:rsidRPr="00111F63" w:rsidRDefault="00D52C2F" w:rsidP="00D52C2F">
      <w:pPr>
        <w:pStyle w:val="a3"/>
        <w:spacing w:before="0" w:beforeAutospacing="0" w:after="0" w:afterAutospacing="0"/>
        <w:ind w:firstLine="709"/>
        <w:jc w:val="both"/>
        <w:rPr>
          <w:color w:val="000000"/>
          <w:sz w:val="28"/>
          <w:szCs w:val="28"/>
        </w:rPr>
      </w:pPr>
      <w:r w:rsidRPr="00111F63">
        <w:rPr>
          <w:sz w:val="28"/>
          <w:szCs w:val="28"/>
        </w:rPr>
        <w:lastRenderedPageBreak/>
        <w:t xml:space="preserve">В рядах военнослужащих на СВО от Среднеканского района находятся – 27 человек. Из них: призваны по мобилизации – 6 человек; по контракту – 21 человек. Есть ранения, контузии, но наши защитники продолжают с честью нести военную службу. </w:t>
      </w:r>
      <w:r w:rsidRPr="00111F63">
        <w:rPr>
          <w:color w:val="000000"/>
          <w:sz w:val="28"/>
          <w:szCs w:val="28"/>
        </w:rPr>
        <w:t>К большому сожалению, у нас есть потери. За время проведения СВО погибло 9 наших земляков. Выражаю искренние слова соболезнования родителям и семьям погибших бойцов.</w:t>
      </w:r>
    </w:p>
    <w:p w:rsidR="00D52C2F" w:rsidRPr="00111F63" w:rsidRDefault="00D52C2F" w:rsidP="00D52C2F">
      <w:pPr>
        <w:spacing w:after="0" w:line="360" w:lineRule="atLeast"/>
        <w:ind w:firstLine="708"/>
        <w:jc w:val="both"/>
        <w:textAlignment w:val="baseline"/>
        <w:rPr>
          <w:rFonts w:ascii="Times New Roman" w:eastAsia="Times New Roman" w:hAnsi="Times New Roman" w:cs="Times New Roman"/>
          <w:color w:val="0D0D0D" w:themeColor="text1" w:themeTint="F2"/>
          <w:sz w:val="28"/>
          <w:szCs w:val="28"/>
          <w:lang w:eastAsia="ru-RU"/>
        </w:rPr>
      </w:pPr>
      <w:r w:rsidRPr="00111F63">
        <w:rPr>
          <w:rFonts w:ascii="Times New Roman" w:hAnsi="Times New Roman" w:cs="Times New Roman"/>
          <w:color w:val="0D0D0D" w:themeColor="text1" w:themeTint="F2"/>
          <w:sz w:val="28"/>
          <w:szCs w:val="28"/>
        </w:rPr>
        <w:t xml:space="preserve">Огромная благодарность предприятиям, организациям, учреждениям, всем неравнодушным жителям, кто принимает активное участие в сборе и отправке гуманитарной помощи нашим ребятам. </w:t>
      </w:r>
      <w:r w:rsidRPr="00111F63">
        <w:rPr>
          <w:rFonts w:ascii="Times New Roman" w:eastAsia="Times New Roman" w:hAnsi="Times New Roman" w:cs="Times New Roman"/>
          <w:color w:val="0D0D0D" w:themeColor="text1" w:themeTint="F2"/>
          <w:sz w:val="28"/>
          <w:szCs w:val="28"/>
          <w:lang w:eastAsia="ru-RU"/>
        </w:rPr>
        <w:t>Главное, что сейчас мы все вместе стоим на защите нашей Родины – и в тылу, и на передовой. И «Мы вместе» не просто модная фраза, а текущий образ жизни жителей района.</w:t>
      </w:r>
    </w:p>
    <w:p w:rsidR="00D52C2F" w:rsidRPr="00111F63" w:rsidRDefault="00D52C2F" w:rsidP="00D52C2F">
      <w:pPr>
        <w:pStyle w:val="a3"/>
        <w:spacing w:before="0" w:beforeAutospacing="0" w:after="0" w:afterAutospacing="0"/>
        <w:ind w:firstLine="709"/>
        <w:jc w:val="both"/>
        <w:rPr>
          <w:color w:val="0D0D0D" w:themeColor="text1" w:themeTint="F2"/>
          <w:sz w:val="28"/>
          <w:szCs w:val="28"/>
        </w:rPr>
      </w:pPr>
      <w:r w:rsidRPr="00111F63">
        <w:rPr>
          <w:color w:val="0D0D0D" w:themeColor="text1" w:themeTint="F2"/>
          <w:sz w:val="28"/>
          <w:szCs w:val="28"/>
        </w:rPr>
        <w:t xml:space="preserve">Только сотрудниками Администрации Среднеканского муниципального округа на нужды СВО было собрано и отправлено 1 100 000,00 руб. Эти средства пошли на приобретение квадроцикла, генераторов, раций, квадрокоптера, медицинских препаратов и перевязочного материала, продуктов питания. </w:t>
      </w:r>
    </w:p>
    <w:p w:rsidR="00D52C2F" w:rsidRPr="00111F63" w:rsidRDefault="00D52C2F" w:rsidP="00D52C2F">
      <w:pPr>
        <w:pStyle w:val="a3"/>
        <w:spacing w:before="0" w:beforeAutospacing="0" w:after="0" w:afterAutospacing="0"/>
        <w:ind w:firstLine="709"/>
        <w:jc w:val="both"/>
        <w:rPr>
          <w:color w:val="0D0D0D" w:themeColor="text1" w:themeTint="F2"/>
          <w:sz w:val="28"/>
          <w:szCs w:val="28"/>
        </w:rPr>
      </w:pPr>
      <w:r w:rsidRPr="00111F63">
        <w:rPr>
          <w:color w:val="0D0D0D" w:themeColor="text1" w:themeTint="F2"/>
          <w:sz w:val="28"/>
          <w:szCs w:val="28"/>
        </w:rPr>
        <w:t>Совместно с жителями района успешно была проведена акция «Посылка на фронт».</w:t>
      </w:r>
    </w:p>
    <w:p w:rsidR="00D52C2F" w:rsidRPr="00111F63" w:rsidRDefault="00D52C2F" w:rsidP="00D52C2F">
      <w:pPr>
        <w:pStyle w:val="a3"/>
        <w:spacing w:before="0" w:beforeAutospacing="0" w:after="0" w:afterAutospacing="0"/>
        <w:ind w:firstLine="709"/>
        <w:jc w:val="both"/>
        <w:rPr>
          <w:color w:val="0D0D0D" w:themeColor="text1" w:themeTint="F2"/>
          <w:sz w:val="28"/>
          <w:szCs w:val="28"/>
        </w:rPr>
      </w:pPr>
      <w:r w:rsidRPr="00111F63">
        <w:rPr>
          <w:color w:val="0D0D0D" w:themeColor="text1" w:themeTint="F2"/>
          <w:sz w:val="28"/>
          <w:szCs w:val="28"/>
        </w:rPr>
        <w:t>Школьники и воспитанники детского сада продолжают писать письма нашим бойцам и отправлять детские рисунки и поделки.</w:t>
      </w:r>
    </w:p>
    <w:p w:rsidR="00D52C2F" w:rsidRPr="00111F63" w:rsidRDefault="00D52C2F" w:rsidP="00D52C2F">
      <w:pPr>
        <w:pStyle w:val="a3"/>
        <w:spacing w:before="0" w:beforeAutospacing="0" w:after="0" w:afterAutospacing="0"/>
        <w:ind w:firstLine="709"/>
        <w:jc w:val="both"/>
        <w:rPr>
          <w:color w:val="FF0000"/>
          <w:sz w:val="28"/>
          <w:szCs w:val="28"/>
        </w:rPr>
      </w:pPr>
      <w:r w:rsidRPr="00111F63">
        <w:rPr>
          <w:color w:val="0D0D0D" w:themeColor="text1" w:themeTint="F2"/>
          <w:sz w:val="28"/>
          <w:szCs w:val="28"/>
        </w:rPr>
        <w:t xml:space="preserve">По инициативе Администрации была организованы работы по плетению маскировочных сетей.  На сегодняшних день сплетено и отправлено на фронт </w:t>
      </w:r>
      <w:r w:rsidRPr="00111F63">
        <w:rPr>
          <w:sz w:val="28"/>
          <w:szCs w:val="28"/>
        </w:rPr>
        <w:t>более 126 кв. м.  камуфляжного покрытия.</w:t>
      </w:r>
    </w:p>
    <w:p w:rsidR="00D52C2F" w:rsidRPr="00111F63" w:rsidRDefault="00D52C2F" w:rsidP="00D52C2F">
      <w:pPr>
        <w:pStyle w:val="a3"/>
        <w:spacing w:before="0" w:beforeAutospacing="0" w:after="0" w:afterAutospacing="0"/>
        <w:ind w:firstLine="709"/>
        <w:jc w:val="both"/>
        <w:rPr>
          <w:color w:val="0D0D0D" w:themeColor="text1" w:themeTint="F2"/>
          <w:sz w:val="28"/>
          <w:szCs w:val="28"/>
        </w:rPr>
      </w:pPr>
      <w:r w:rsidRPr="00111F63">
        <w:rPr>
          <w:color w:val="0D0D0D" w:themeColor="text1" w:themeTint="F2"/>
          <w:sz w:val="28"/>
          <w:szCs w:val="28"/>
        </w:rPr>
        <w:t xml:space="preserve">Мы находимся на постоянной связи с семьями ребят, оказывая им необходимую поддержку и помощь. </w:t>
      </w:r>
    </w:p>
    <w:p w:rsidR="00D52C2F" w:rsidRPr="00111F63" w:rsidRDefault="00D52C2F" w:rsidP="00D52C2F">
      <w:pPr>
        <w:ind w:firstLine="708"/>
        <w:jc w:val="both"/>
        <w:rPr>
          <w:rFonts w:ascii="Times New Roman" w:hAnsi="Times New Roman" w:cs="Times New Roman"/>
          <w:color w:val="0D0D0D" w:themeColor="text1" w:themeTint="F2"/>
          <w:sz w:val="28"/>
          <w:szCs w:val="28"/>
        </w:rPr>
      </w:pPr>
      <w:r w:rsidRPr="00111F63">
        <w:rPr>
          <w:rFonts w:ascii="Times New Roman" w:hAnsi="Times New Roman" w:cs="Times New Roman"/>
          <w:color w:val="0D0D0D" w:themeColor="text1" w:themeTint="F2"/>
          <w:sz w:val="28"/>
          <w:szCs w:val="28"/>
        </w:rPr>
        <w:t>В 2024 году из средств местного бюджета на поддержку семей и участников СВО было израсходовано 1 150 432,00 руб., в том числе 300 000,00 руб. на организацию похорон погибших военнослужащих.</w:t>
      </w:r>
    </w:p>
    <w:p w:rsidR="00D52C2F" w:rsidRPr="00111F63" w:rsidRDefault="00D52C2F" w:rsidP="00D52C2F">
      <w:pPr>
        <w:ind w:firstLine="708"/>
        <w:jc w:val="both"/>
        <w:rPr>
          <w:rFonts w:ascii="Times New Roman" w:hAnsi="Times New Roman" w:cs="Times New Roman"/>
          <w:color w:val="0D0D0D" w:themeColor="text1" w:themeTint="F2"/>
          <w:sz w:val="28"/>
          <w:szCs w:val="28"/>
        </w:rPr>
      </w:pPr>
      <w:r w:rsidRPr="00111F63">
        <w:rPr>
          <w:rFonts w:ascii="Times New Roman" w:hAnsi="Times New Roman" w:cs="Times New Roman"/>
          <w:color w:val="0D0D0D" w:themeColor="text1" w:themeTint="F2"/>
          <w:sz w:val="28"/>
          <w:szCs w:val="28"/>
        </w:rPr>
        <w:t>Администрация округа оказывает бойцам и членам их семей юридическую и консультационную, а также адресную помощь в решении бытовых вопросов, оказывает содействие в получении медицинской помощи, в оформлении социальных и иных выплат.</w:t>
      </w:r>
    </w:p>
    <w:p w:rsidR="00D52C2F" w:rsidRPr="00111F63" w:rsidRDefault="00D52C2F" w:rsidP="00D52C2F">
      <w:pPr>
        <w:spacing w:after="0" w:line="240" w:lineRule="auto"/>
        <w:ind w:firstLine="709"/>
        <w:jc w:val="both"/>
        <w:rPr>
          <w:rFonts w:ascii="Times New Roman" w:hAnsi="Times New Roman" w:cs="Times New Roman"/>
          <w:color w:val="0D0D0D" w:themeColor="text1" w:themeTint="F2"/>
          <w:sz w:val="28"/>
          <w:szCs w:val="28"/>
        </w:rPr>
      </w:pPr>
      <w:r w:rsidRPr="00111F63">
        <w:rPr>
          <w:rFonts w:ascii="Times New Roman" w:hAnsi="Times New Roman" w:cs="Times New Roman"/>
          <w:color w:val="0D0D0D" w:themeColor="text1" w:themeTint="F2"/>
          <w:sz w:val="28"/>
          <w:szCs w:val="28"/>
        </w:rPr>
        <w:t>Для вышеуказанной категории граждан на территории района действуют следующие меры социальной поддержки:</w:t>
      </w:r>
    </w:p>
    <w:p w:rsidR="00D52C2F" w:rsidRPr="00111F63" w:rsidRDefault="00D52C2F" w:rsidP="00D52C2F">
      <w:pPr>
        <w:spacing w:after="0" w:line="240" w:lineRule="auto"/>
        <w:ind w:firstLine="709"/>
        <w:jc w:val="both"/>
        <w:rPr>
          <w:rFonts w:ascii="Times New Roman" w:hAnsi="Times New Roman" w:cs="Times New Roman"/>
          <w:color w:val="0D0D0D" w:themeColor="text1" w:themeTint="F2"/>
          <w:sz w:val="28"/>
          <w:szCs w:val="28"/>
        </w:rPr>
      </w:pPr>
      <w:r w:rsidRPr="00111F63">
        <w:rPr>
          <w:rFonts w:ascii="Times New Roman" w:hAnsi="Times New Roman" w:cs="Times New Roman"/>
          <w:color w:val="0D0D0D" w:themeColor="text1" w:themeTint="F2"/>
          <w:sz w:val="28"/>
          <w:szCs w:val="28"/>
        </w:rPr>
        <w:t>-  бесплатным горячим питанием обеспечены 8 школьников;</w:t>
      </w:r>
    </w:p>
    <w:p w:rsidR="00D52C2F" w:rsidRPr="00111F63" w:rsidRDefault="00D52C2F" w:rsidP="00D52C2F">
      <w:pPr>
        <w:spacing w:after="0" w:line="240" w:lineRule="auto"/>
        <w:ind w:firstLine="709"/>
        <w:jc w:val="both"/>
        <w:rPr>
          <w:rFonts w:ascii="Times New Roman" w:hAnsi="Times New Roman" w:cs="Times New Roman"/>
          <w:color w:val="0D0D0D" w:themeColor="text1" w:themeTint="F2"/>
          <w:sz w:val="28"/>
          <w:szCs w:val="28"/>
        </w:rPr>
      </w:pPr>
      <w:r w:rsidRPr="00111F63">
        <w:rPr>
          <w:rFonts w:ascii="Times New Roman" w:hAnsi="Times New Roman" w:cs="Times New Roman"/>
          <w:color w:val="0D0D0D" w:themeColor="text1" w:themeTint="F2"/>
          <w:sz w:val="28"/>
          <w:szCs w:val="28"/>
        </w:rPr>
        <w:t>-  полное возмещение оплаты за детский сад в округе получают 3 ребенка;</w:t>
      </w:r>
    </w:p>
    <w:p w:rsidR="00D52C2F" w:rsidRPr="00111F63" w:rsidRDefault="00D52C2F" w:rsidP="00D52C2F">
      <w:pPr>
        <w:spacing w:after="0" w:line="240" w:lineRule="auto"/>
        <w:ind w:firstLine="709"/>
        <w:jc w:val="both"/>
        <w:rPr>
          <w:rFonts w:ascii="Times New Roman" w:hAnsi="Times New Roman" w:cs="Times New Roman"/>
          <w:color w:val="0D0D0D" w:themeColor="text1" w:themeTint="F2"/>
          <w:sz w:val="28"/>
          <w:szCs w:val="28"/>
        </w:rPr>
      </w:pPr>
      <w:r w:rsidRPr="00111F63">
        <w:rPr>
          <w:rFonts w:ascii="Times New Roman" w:hAnsi="Times New Roman" w:cs="Times New Roman"/>
          <w:color w:val="0D0D0D" w:themeColor="text1" w:themeTint="F2"/>
          <w:sz w:val="28"/>
          <w:szCs w:val="28"/>
        </w:rPr>
        <w:t>- детей участников СВО в первую очередь принимают в летние лагеря дневного пребывания, а также эти дети имеют приоритет при предоставлении путевок в региональные лагеря в период летней оздоровительной компании;</w:t>
      </w:r>
    </w:p>
    <w:p w:rsidR="00D52C2F" w:rsidRPr="00111F63" w:rsidRDefault="00D52C2F" w:rsidP="00D52C2F">
      <w:pPr>
        <w:spacing w:after="0" w:line="240" w:lineRule="auto"/>
        <w:ind w:firstLine="709"/>
        <w:jc w:val="both"/>
        <w:rPr>
          <w:rFonts w:ascii="Times New Roman" w:hAnsi="Times New Roman" w:cs="Times New Roman"/>
          <w:color w:val="0D0D0D" w:themeColor="text1" w:themeTint="F2"/>
          <w:sz w:val="28"/>
          <w:szCs w:val="28"/>
        </w:rPr>
      </w:pPr>
      <w:r w:rsidRPr="00111F63">
        <w:rPr>
          <w:rFonts w:ascii="Times New Roman" w:hAnsi="Times New Roman" w:cs="Times New Roman"/>
          <w:color w:val="0D0D0D" w:themeColor="text1" w:themeTint="F2"/>
          <w:sz w:val="28"/>
          <w:szCs w:val="28"/>
        </w:rPr>
        <w:t xml:space="preserve">- участники СВО полностью освобождены от арендной уплаты на землю и имущество.    </w:t>
      </w:r>
    </w:p>
    <w:p w:rsidR="00D52C2F" w:rsidRPr="00111F63" w:rsidRDefault="00D52C2F" w:rsidP="00D52C2F">
      <w:pPr>
        <w:spacing w:after="0"/>
        <w:ind w:firstLine="709"/>
        <w:jc w:val="both"/>
        <w:rPr>
          <w:rFonts w:ascii="Times New Roman" w:hAnsi="Times New Roman" w:cs="Times New Roman"/>
          <w:sz w:val="28"/>
          <w:szCs w:val="28"/>
          <w:u w:val="single"/>
        </w:rPr>
      </w:pPr>
      <w:r w:rsidRPr="00111F63">
        <w:rPr>
          <w:rFonts w:ascii="Times New Roman" w:hAnsi="Times New Roman" w:cs="Times New Roman"/>
          <w:color w:val="0D0D0D" w:themeColor="text1" w:themeTint="F2"/>
          <w:sz w:val="28"/>
          <w:szCs w:val="28"/>
        </w:rPr>
        <w:lastRenderedPageBreak/>
        <w:t xml:space="preserve">В 2024 году был решен вопрос о трудоустройстве воина, вернувшегося с фронта. Регулярно семьям предоставляется помощь в виде бесплатного предоставления свежей рыбы. К государственным праздникам и памятным датам семьям участников СВО предоставляются праздничные продовольственные наборы. На Новый год дети участников СВО получают подарки от Главы муниципального округа. </w:t>
      </w:r>
      <w:r w:rsidRPr="00111F63">
        <w:rPr>
          <w:rFonts w:ascii="Times New Roman" w:hAnsi="Times New Roman" w:cs="Times New Roman"/>
          <w:sz w:val="28"/>
          <w:szCs w:val="28"/>
        </w:rPr>
        <w:t>Три школьника посетили Губернаторскую ёлку, дочь погибшего бойца побывала в Москве на экскурсии, организованной «Фондом Защитников Отечества».</w:t>
      </w:r>
      <w:r w:rsidRPr="00111F63">
        <w:rPr>
          <w:rFonts w:ascii="Times New Roman" w:hAnsi="Times New Roman" w:cs="Times New Roman"/>
          <w:color w:val="0D0D0D" w:themeColor="text1" w:themeTint="F2"/>
          <w:sz w:val="28"/>
          <w:szCs w:val="28"/>
        </w:rPr>
        <w:t xml:space="preserve">  </w:t>
      </w:r>
    </w:p>
    <w:p w:rsidR="00D52C2F" w:rsidRPr="00111F63" w:rsidRDefault="00D52C2F" w:rsidP="00D52C2F">
      <w:pPr>
        <w:ind w:firstLine="708"/>
        <w:jc w:val="both"/>
        <w:rPr>
          <w:rFonts w:ascii="Times New Roman" w:hAnsi="Times New Roman" w:cs="Times New Roman"/>
          <w:color w:val="0D0D0D" w:themeColor="text1" w:themeTint="F2"/>
          <w:sz w:val="28"/>
          <w:szCs w:val="28"/>
        </w:rPr>
      </w:pPr>
      <w:r w:rsidRPr="00111F63">
        <w:rPr>
          <w:rFonts w:ascii="Times New Roman" w:hAnsi="Times New Roman" w:cs="Times New Roman"/>
          <w:color w:val="0D0D0D" w:themeColor="text1" w:themeTint="F2"/>
          <w:sz w:val="28"/>
          <w:szCs w:val="28"/>
        </w:rPr>
        <w:t xml:space="preserve"> Семьи участников СВО и сами участники приглашаются на культурно-досуговые и образовательно–патриотические мероприятия, проводимые на нашей территории.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 В продолжение темы хочу немного сказать о военно-учетной политике в Среднеканском муниципальном округе.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Всего на первичном воинском учете состоит 325 человек.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В том числе: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-офицеров запаса – 4 человека;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-прапорщиков, сержантов, солдат запаса – 321 человек;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-призывников – 4 человека.</w:t>
      </w:r>
    </w:p>
    <w:p w:rsidR="00D52C2F" w:rsidRPr="00111F63" w:rsidRDefault="00D52C2F" w:rsidP="00D52C2F">
      <w:pPr>
        <w:spacing w:after="0" w:line="240" w:lineRule="auto"/>
        <w:ind w:firstLine="709"/>
        <w:jc w:val="both"/>
        <w:rPr>
          <w:rFonts w:ascii="Times New Roman" w:hAnsi="Times New Roman" w:cs="Times New Roman"/>
          <w:b/>
          <w:sz w:val="28"/>
          <w:szCs w:val="28"/>
        </w:rPr>
      </w:pPr>
      <w:r w:rsidRPr="00111F63">
        <w:rPr>
          <w:rFonts w:ascii="Times New Roman" w:hAnsi="Times New Roman" w:cs="Times New Roman"/>
          <w:b/>
          <w:sz w:val="28"/>
          <w:szCs w:val="28"/>
        </w:rPr>
        <w:t xml:space="preserve">Основным направлением работы Администрации является организация качественной работы с населением.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Работа с письменными обращениями граждан является одним из приоритетных направлений деятельности Администрации Среднеканского муниципального округа.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За 2024 год в Администрацию округа поступило 64 обращения, которые были рассмотрены по существу и по ним вынесены определенные решения.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Обращения в 2024 году поступали по электронной почте, через интернет-приемную, в Администрацию непосредственно от заявителей, а также почтовыми отправлениями.</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Главой Среднеканского муниципального округа в рамках личного приема граждан за отчетный период было принято 21 человек.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Основные вопросы, которые затрагивали жители: земельные вопросы, выдача разрешений на осуществление земляных работ, жилищные вопросы – улучшение жилищных условий, заключение договоров социального найма, выдача справок о состоянии очередности, дорожная деятельность – строительство и ремонт внутрипоселковых дорог, а также вопросы освещения, благоустройства, выдача справок различной направленности.</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В своей работе Администрация стремится к тому, чтобы ни одно обращение жителей не осталось без рассмотрения.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По состоянию на 01.01.2025 г. численность муниципальных служащих, фактически работающих в Администрации и ее структурных подразделениях составляет 34 единицы. 24 должности являются вакантными. Кадровый вопрос сегодня стоит остро как в Администрации, так и в других </w:t>
      </w:r>
      <w:r w:rsidRPr="00111F63">
        <w:rPr>
          <w:rFonts w:ascii="Times New Roman" w:hAnsi="Times New Roman" w:cs="Times New Roman"/>
          <w:sz w:val="28"/>
          <w:szCs w:val="28"/>
        </w:rPr>
        <w:lastRenderedPageBreak/>
        <w:t xml:space="preserve">муниципальных предприятиях и учреждениях, т.к. сотрудникам приходится работать в условиях близких к экстремальным, замещая отсутствующих работников 24/7. </w:t>
      </w:r>
    </w:p>
    <w:p w:rsidR="00D52C2F"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За последние годы в связи с приходом в нашу жизнь интернета значительно увеличился объем работы специалистов. Помимо бумажной документации, необходимо всю информацию размещать на официальном сайте округа, вносить сведения во вновь созданные и ранее действующие автоматизированные информационные системы (АИС). Так, Администрация округа продолжает работу с программой «Федеральная информационная адресная система» (ФИАС). Проекты решений депутатов Среднеканского муниципального округа, постановлений, распоряжений Администрации направляются в прокуратуру района для правовой экспертизы. Все нормативные правовые акты Собрания представителей и Администрации публикуются в газете Средне</w:t>
      </w:r>
      <w:r w:rsidR="00111F63">
        <w:rPr>
          <w:rFonts w:ascii="Times New Roman" w:hAnsi="Times New Roman" w:cs="Times New Roman"/>
          <w:sz w:val="28"/>
          <w:szCs w:val="28"/>
        </w:rPr>
        <w:t xml:space="preserve">канского муниципального округа </w:t>
      </w:r>
      <w:r w:rsidRPr="00111F63">
        <w:rPr>
          <w:rFonts w:ascii="Times New Roman" w:hAnsi="Times New Roman" w:cs="Times New Roman"/>
          <w:sz w:val="28"/>
          <w:szCs w:val="28"/>
        </w:rPr>
        <w:t xml:space="preserve">«Новая Колыма. Вести» и размещаются на официальном сайте муниципального округа. </w:t>
      </w:r>
    </w:p>
    <w:p w:rsidR="00111F63" w:rsidRPr="00111F63" w:rsidRDefault="00111F63" w:rsidP="00D52C2F">
      <w:pPr>
        <w:spacing w:after="0" w:line="240" w:lineRule="auto"/>
        <w:ind w:firstLine="709"/>
        <w:jc w:val="both"/>
        <w:rPr>
          <w:rFonts w:ascii="Times New Roman" w:hAnsi="Times New Roman" w:cs="Times New Roman"/>
          <w:color w:val="FF0000"/>
          <w:sz w:val="28"/>
          <w:szCs w:val="28"/>
        </w:rPr>
      </w:pPr>
    </w:p>
    <w:p w:rsidR="00D52C2F" w:rsidRPr="00111F63" w:rsidRDefault="00D52C2F" w:rsidP="00D52C2F">
      <w:pPr>
        <w:spacing w:after="0" w:line="240" w:lineRule="auto"/>
        <w:jc w:val="center"/>
        <w:rPr>
          <w:rFonts w:ascii="Times New Roman" w:hAnsi="Times New Roman" w:cs="Times New Roman"/>
          <w:b/>
          <w:sz w:val="28"/>
          <w:szCs w:val="28"/>
        </w:rPr>
      </w:pPr>
      <w:r w:rsidRPr="00111F63">
        <w:rPr>
          <w:rFonts w:ascii="Times New Roman" w:hAnsi="Times New Roman" w:cs="Times New Roman"/>
          <w:b/>
          <w:sz w:val="28"/>
          <w:szCs w:val="28"/>
          <w:lang w:val="en-US"/>
        </w:rPr>
        <w:t>I</w:t>
      </w:r>
      <w:r w:rsidRPr="00111F63">
        <w:rPr>
          <w:rFonts w:ascii="Times New Roman" w:hAnsi="Times New Roman" w:cs="Times New Roman"/>
          <w:b/>
          <w:sz w:val="28"/>
          <w:szCs w:val="28"/>
        </w:rPr>
        <w:t>.Бюджет</w:t>
      </w:r>
    </w:p>
    <w:p w:rsidR="00D52C2F" w:rsidRPr="00111F63" w:rsidRDefault="00D52C2F" w:rsidP="00D52C2F">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b/>
          <w:sz w:val="28"/>
          <w:szCs w:val="28"/>
          <w:lang w:eastAsia="ru-RU"/>
        </w:rPr>
        <w:t>Первой и основной составляющей развития Среднеканского муниципального округа является обеспеченность финансами, для этого ежегодно формируется бюджет муниципального округа.</w:t>
      </w:r>
      <w:r w:rsidRPr="00111F63">
        <w:rPr>
          <w:rFonts w:ascii="Times New Roman" w:eastAsia="Times New Roman" w:hAnsi="Times New Roman" w:cs="Times New Roman"/>
          <w:sz w:val="28"/>
          <w:szCs w:val="28"/>
          <w:lang w:eastAsia="ru-RU"/>
        </w:rPr>
        <w:t xml:space="preserve"> </w:t>
      </w:r>
    </w:p>
    <w:p w:rsidR="00D52C2F" w:rsidRPr="00111F63" w:rsidRDefault="00D52C2F" w:rsidP="00D52C2F">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Формирование бюджета проводится в соответствии с Бюджетным кодексом Российской Федерации и Положением о бюджетном процессе в муниципальном образовании.</w:t>
      </w:r>
    </w:p>
    <w:p w:rsidR="00D52C2F" w:rsidRPr="00111F63" w:rsidRDefault="00D52C2F" w:rsidP="00D52C2F">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Решение многих задач и вопросов района в повседневной жизнедеятельности определяет именно уровень финансового обеспечения.</w:t>
      </w:r>
    </w:p>
    <w:p w:rsidR="00D52C2F" w:rsidRPr="00111F63" w:rsidRDefault="00D52C2F" w:rsidP="00D52C2F">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Проблемных вопросов достаточно. Администрация, совместно с депутатами Собрания представителей, определяли текущие и перспективные планы развития Среднеканского района.</w:t>
      </w:r>
    </w:p>
    <w:p w:rsidR="00D52C2F" w:rsidRPr="00111F63" w:rsidRDefault="00D52C2F" w:rsidP="00D52C2F">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Бюджет Среднеканского муниципального округа представляет собой перечень доходов и расходов, утверждаемый решением Собрания представителей Среднеканского муниципального округа на текущий финансовый год и плановый период.</w:t>
      </w:r>
    </w:p>
    <w:p w:rsidR="00D52C2F" w:rsidRPr="00111F63" w:rsidRDefault="00D52C2F" w:rsidP="00D52C2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Средства, предусмотренные в местном бюджете, расходуются в соответствии с бюджетным законодательством и муниципальными нормативными правовыми актами.</w:t>
      </w:r>
    </w:p>
    <w:p w:rsidR="00D52C2F" w:rsidRPr="00111F63" w:rsidRDefault="00D52C2F" w:rsidP="00D52C2F">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Доходная часть бюджета формируется из собственных доходов, дотаций, субсидий, субвенций и межбюджетных трансфертов из бюджетов всех уровней.</w:t>
      </w:r>
    </w:p>
    <w:p w:rsidR="00D52C2F" w:rsidRPr="00111F63" w:rsidRDefault="00D52C2F" w:rsidP="00D52C2F">
      <w:pPr>
        <w:shd w:val="clear" w:color="auto" w:fill="FDFDFD"/>
        <w:spacing w:after="0" w:line="240" w:lineRule="auto"/>
        <w:ind w:firstLine="567"/>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 xml:space="preserve">В 2024 году бюджет муниципального образования «Среднеканский муниципальный округ Магаданской области» по доходам выполнен на 99,1 %. </w:t>
      </w:r>
    </w:p>
    <w:p w:rsidR="00D52C2F" w:rsidRPr="00111F63" w:rsidRDefault="00D52C2F" w:rsidP="00D52C2F">
      <w:pPr>
        <w:shd w:val="clear" w:color="auto" w:fill="FDFDFD"/>
        <w:spacing w:after="0" w:line="240" w:lineRule="auto"/>
        <w:ind w:firstLine="567"/>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 xml:space="preserve">Утверждённый план по доходам в бюджете на 2024 год в сумме 617 739,6 тыс. рублей, общая сумма доходов, поступивших в бюджет муниципального округа в 2024 году составила 612 258,7 тыс. рублей, из них </w:t>
      </w:r>
      <w:r w:rsidRPr="00111F63">
        <w:rPr>
          <w:rFonts w:ascii="Times New Roman" w:eastAsia="Times New Roman" w:hAnsi="Times New Roman" w:cs="Times New Roman"/>
          <w:sz w:val="28"/>
          <w:szCs w:val="28"/>
          <w:lang w:eastAsia="ru-RU"/>
        </w:rPr>
        <w:lastRenderedPageBreak/>
        <w:t xml:space="preserve">собственные доходы местного бюджета составили сумму 132 779,4 тыс. рублей (или 21,5 %), средства областного бюджета в виде дотаций, субсидий, субвенций и межбюджетных трансфертов составили сумму 484 960,2 тыс. рублей (или 78,5%). </w:t>
      </w:r>
    </w:p>
    <w:p w:rsidR="00D52C2F" w:rsidRPr="00111F63" w:rsidRDefault="00D52C2F" w:rsidP="00D52C2F">
      <w:pPr>
        <w:spacing w:after="0" w:line="240" w:lineRule="auto"/>
        <w:ind w:firstLine="567"/>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shd w:val="clear" w:color="auto" w:fill="FDFDFD"/>
          <w:lang w:eastAsia="ru-RU"/>
        </w:rPr>
        <w:t> </w:t>
      </w:r>
      <w:r w:rsidRPr="00111F63">
        <w:rPr>
          <w:rFonts w:ascii="Times New Roman" w:eastAsia="Times New Roman" w:hAnsi="Times New Roman" w:cs="Times New Roman"/>
          <w:sz w:val="28"/>
          <w:szCs w:val="28"/>
          <w:lang w:eastAsia="ru-RU"/>
        </w:rPr>
        <w:t>В 2024 году поступления налоговых и неналоговых доходов в бюджет муниципального округа составили сумму 135 723,5 тыс. рублей при плане 132 779,4 тыс. рублей. Годовой план по налоговым и неналоговым доходам в 2024 году выполнен на 102,2 %.</w:t>
      </w:r>
    </w:p>
    <w:p w:rsidR="00D52C2F" w:rsidRPr="00111F63" w:rsidRDefault="00D52C2F" w:rsidP="00D52C2F">
      <w:pPr>
        <w:spacing w:after="0" w:line="240" w:lineRule="auto"/>
        <w:ind w:firstLine="567"/>
        <w:jc w:val="both"/>
        <w:rPr>
          <w:rFonts w:ascii="Times New Roman" w:eastAsia="Times New Roman" w:hAnsi="Times New Roman" w:cs="Times New Roman"/>
          <w:sz w:val="28"/>
          <w:szCs w:val="28"/>
          <w:lang w:eastAsia="ru-RU"/>
        </w:rPr>
      </w:pPr>
    </w:p>
    <w:tbl>
      <w:tblPr>
        <w:tblStyle w:val="a5"/>
        <w:tblW w:w="9781" w:type="dxa"/>
        <w:jc w:val="center"/>
        <w:tblLook w:val="04A0" w:firstRow="1" w:lastRow="0" w:firstColumn="1" w:lastColumn="0" w:noHBand="0" w:noVBand="1"/>
      </w:tblPr>
      <w:tblGrid>
        <w:gridCol w:w="4079"/>
        <w:gridCol w:w="2162"/>
        <w:gridCol w:w="1820"/>
        <w:gridCol w:w="1720"/>
      </w:tblGrid>
      <w:tr w:rsidR="00D52C2F" w:rsidRPr="00111F63" w:rsidTr="00D52C2F">
        <w:trPr>
          <w:jc w:val="center"/>
        </w:trPr>
        <w:tc>
          <w:tcPr>
            <w:tcW w:w="4296" w:type="dxa"/>
          </w:tcPr>
          <w:p w:rsidR="00D52C2F" w:rsidRPr="00111F63" w:rsidRDefault="00D52C2F" w:rsidP="00D52C2F">
            <w:pPr>
              <w:jc w:val="center"/>
              <w:rPr>
                <w:rFonts w:ascii="Times New Roman" w:eastAsia="Times New Roman" w:hAnsi="Times New Roman" w:cs="Times New Roman"/>
                <w:b/>
                <w:sz w:val="28"/>
                <w:szCs w:val="28"/>
                <w:lang w:eastAsia="ru-RU"/>
              </w:rPr>
            </w:pPr>
            <w:r w:rsidRPr="00111F63">
              <w:rPr>
                <w:rFonts w:ascii="Times New Roman" w:eastAsia="Times New Roman" w:hAnsi="Times New Roman" w:cs="Times New Roman"/>
                <w:b/>
                <w:sz w:val="28"/>
                <w:szCs w:val="28"/>
                <w:lang w:eastAsia="ru-RU"/>
              </w:rPr>
              <w:t>Наименование доходов</w:t>
            </w:r>
          </w:p>
          <w:p w:rsidR="00D52C2F" w:rsidRPr="00111F63" w:rsidRDefault="00D52C2F" w:rsidP="00D52C2F">
            <w:pPr>
              <w:jc w:val="center"/>
              <w:rPr>
                <w:rFonts w:ascii="Times New Roman" w:eastAsia="Times New Roman" w:hAnsi="Times New Roman" w:cs="Times New Roman"/>
                <w:b/>
                <w:sz w:val="28"/>
                <w:szCs w:val="28"/>
                <w:lang w:eastAsia="ru-RU"/>
              </w:rPr>
            </w:pPr>
          </w:p>
        </w:tc>
        <w:tc>
          <w:tcPr>
            <w:tcW w:w="2033" w:type="dxa"/>
          </w:tcPr>
          <w:p w:rsidR="00D52C2F" w:rsidRPr="00111F63" w:rsidRDefault="00D52C2F" w:rsidP="00D52C2F">
            <w:pPr>
              <w:jc w:val="center"/>
              <w:rPr>
                <w:rFonts w:ascii="Times New Roman" w:eastAsia="Times New Roman" w:hAnsi="Times New Roman" w:cs="Times New Roman"/>
                <w:b/>
                <w:sz w:val="28"/>
                <w:szCs w:val="28"/>
                <w:lang w:eastAsia="ru-RU"/>
              </w:rPr>
            </w:pPr>
            <w:r w:rsidRPr="00111F63">
              <w:rPr>
                <w:rFonts w:ascii="Times New Roman" w:eastAsia="Times New Roman" w:hAnsi="Times New Roman" w:cs="Times New Roman"/>
                <w:b/>
                <w:sz w:val="28"/>
                <w:szCs w:val="28"/>
                <w:lang w:eastAsia="ru-RU"/>
              </w:rPr>
              <w:t>Утвержденный     план</w:t>
            </w:r>
          </w:p>
        </w:tc>
        <w:tc>
          <w:tcPr>
            <w:tcW w:w="1829" w:type="dxa"/>
          </w:tcPr>
          <w:p w:rsidR="00D52C2F" w:rsidRPr="00111F63" w:rsidRDefault="00D52C2F" w:rsidP="00D52C2F">
            <w:pPr>
              <w:jc w:val="center"/>
              <w:rPr>
                <w:rFonts w:ascii="Times New Roman" w:eastAsia="Times New Roman" w:hAnsi="Times New Roman" w:cs="Times New Roman"/>
                <w:b/>
                <w:sz w:val="28"/>
                <w:szCs w:val="28"/>
                <w:lang w:eastAsia="ru-RU"/>
              </w:rPr>
            </w:pPr>
            <w:r w:rsidRPr="00111F63">
              <w:rPr>
                <w:rFonts w:ascii="Times New Roman" w:hAnsi="Times New Roman" w:cs="Times New Roman"/>
                <w:b/>
                <w:sz w:val="28"/>
                <w:szCs w:val="28"/>
                <w:shd w:val="clear" w:color="auto" w:fill="FDFDFD"/>
              </w:rPr>
              <w:t>Исполнение за 2024г.</w:t>
            </w:r>
          </w:p>
        </w:tc>
        <w:tc>
          <w:tcPr>
            <w:tcW w:w="1623" w:type="dxa"/>
          </w:tcPr>
          <w:p w:rsidR="00D52C2F" w:rsidRPr="00111F63" w:rsidRDefault="00D52C2F" w:rsidP="00D52C2F">
            <w:pPr>
              <w:jc w:val="center"/>
              <w:rPr>
                <w:rFonts w:ascii="Times New Roman" w:eastAsia="Times New Roman" w:hAnsi="Times New Roman" w:cs="Times New Roman"/>
                <w:b/>
                <w:sz w:val="28"/>
                <w:szCs w:val="28"/>
                <w:lang w:eastAsia="ru-RU"/>
              </w:rPr>
            </w:pPr>
            <w:r w:rsidRPr="00111F63">
              <w:rPr>
                <w:rFonts w:ascii="Times New Roman" w:eastAsia="Times New Roman" w:hAnsi="Times New Roman" w:cs="Times New Roman"/>
                <w:b/>
                <w:sz w:val="28"/>
                <w:szCs w:val="28"/>
                <w:lang w:eastAsia="ru-RU"/>
              </w:rPr>
              <w:t>% исполнения</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b/>
                <w:bCs/>
                <w:sz w:val="28"/>
                <w:szCs w:val="28"/>
                <w:lang w:eastAsia="ru-RU"/>
              </w:rPr>
              <w:t>Налоговые и неналоговые доходы:</w:t>
            </w:r>
          </w:p>
        </w:tc>
        <w:tc>
          <w:tcPr>
            <w:tcW w:w="2033" w:type="dxa"/>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132 779,4</w:t>
            </w:r>
          </w:p>
        </w:tc>
        <w:tc>
          <w:tcPr>
            <w:tcW w:w="1829" w:type="dxa"/>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135 723,5</w:t>
            </w:r>
          </w:p>
        </w:tc>
        <w:tc>
          <w:tcPr>
            <w:tcW w:w="1623" w:type="dxa"/>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102,2 %</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Налог на доходы физических лиц</w:t>
            </w:r>
          </w:p>
        </w:tc>
        <w:tc>
          <w:tcPr>
            <w:tcW w:w="2033" w:type="dxa"/>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97 831,5</w:t>
            </w:r>
          </w:p>
        </w:tc>
        <w:tc>
          <w:tcPr>
            <w:tcW w:w="1829" w:type="dxa"/>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105 511,0</w:t>
            </w:r>
          </w:p>
        </w:tc>
        <w:tc>
          <w:tcPr>
            <w:tcW w:w="1623" w:type="dxa"/>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107,8%</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Акцизы по подакцизным товарам (продукции), производимым на территории Российской Федерации</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8 515,3</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8 524,3</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100,1%</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Налоги на совокупный доход</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6 093,5</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5 216,2</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85,6 %</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Налоги на имущество</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321,8</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325,1</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101 %</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Государственная пошлина</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927,1</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1 058,9</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114,2%</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i/>
                <w:iCs/>
                <w:sz w:val="28"/>
                <w:szCs w:val="28"/>
                <w:lang w:eastAsia="ru-RU"/>
              </w:rPr>
            </w:pPr>
            <w:r w:rsidRPr="00111F63">
              <w:rPr>
                <w:rFonts w:ascii="Times New Roman" w:eastAsia="Times New Roman" w:hAnsi="Times New Roman" w:cs="Times New Roman"/>
                <w:i/>
                <w:iCs/>
                <w:sz w:val="28"/>
                <w:szCs w:val="28"/>
                <w:lang w:eastAsia="ru-RU"/>
              </w:rPr>
              <w:t>Земельный налог</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989,0</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725,8</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73,4 %</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Доходы от использования имущества, находящегося в государственной и муниципальной собственности</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13 492,1</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10 797,8</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80 %</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Платежи за пользование природными ресурсами</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1 100,4</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1 100,4</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100 %</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Доходы от оказания платных услуг (работ) и компенсации затрат государства</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1 616,8</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1 656,3</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102 %</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Доходы от продажи материальных и нематериальных активов</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110,0</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37,0</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33,6%</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Штрафы, санкции, возмещение ущерба</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1 781,9</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1 781,9</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100 %</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i/>
                <w:iCs/>
                <w:sz w:val="28"/>
                <w:szCs w:val="28"/>
                <w:lang w:eastAsia="ru-RU"/>
              </w:rPr>
            </w:pPr>
            <w:r w:rsidRPr="00111F63">
              <w:rPr>
                <w:rFonts w:ascii="Times New Roman" w:eastAsia="Times New Roman" w:hAnsi="Times New Roman" w:cs="Times New Roman"/>
                <w:i/>
                <w:iCs/>
                <w:sz w:val="28"/>
                <w:szCs w:val="28"/>
                <w:lang w:eastAsia="ru-RU"/>
              </w:rPr>
              <w:t>Невыясненные поступления</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-1 011,4</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b/>
                <w:bCs/>
                <w:sz w:val="28"/>
                <w:szCs w:val="28"/>
                <w:lang w:eastAsia="ru-RU"/>
              </w:rPr>
              <w:t>Безвозмездные поступления</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484 960,2</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476 535,2</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98,3 %</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Дотации бюджетам бюджетной системы</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267 094,7</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267 094,7</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100%</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Субсидии бюджетам бюджетной системы</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50 463,1</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50 358,2</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99,8 %</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 xml:space="preserve">Субвенции бюджетам </w:t>
            </w:r>
            <w:r w:rsidRPr="00111F63">
              <w:rPr>
                <w:rFonts w:ascii="Times New Roman" w:eastAsia="Times New Roman" w:hAnsi="Times New Roman" w:cs="Times New Roman"/>
                <w:i/>
                <w:iCs/>
                <w:sz w:val="28"/>
                <w:szCs w:val="28"/>
                <w:lang w:eastAsia="ru-RU"/>
              </w:rPr>
              <w:lastRenderedPageBreak/>
              <w:t>бюджетной системы</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lastRenderedPageBreak/>
              <w:t>159 886,2</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157 420,1</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98,5 %</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lastRenderedPageBreak/>
              <w:t>Иные межбюджетные трансферты</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6 046,8</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6 041,3</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99,9 %</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i/>
                <w:iCs/>
                <w:sz w:val="28"/>
                <w:szCs w:val="28"/>
                <w:lang w:eastAsia="ru-RU"/>
              </w:rPr>
            </w:pPr>
            <w:r w:rsidRPr="00111F63">
              <w:rPr>
                <w:rFonts w:ascii="Times New Roman" w:eastAsia="Times New Roman" w:hAnsi="Times New Roman" w:cs="Times New Roman"/>
                <w:i/>
                <w:iCs/>
                <w:sz w:val="28"/>
                <w:szCs w:val="28"/>
                <w:lang w:eastAsia="ru-RU"/>
              </w:rPr>
              <w:t>Безвозмездные поступления от государственных (муниципальных) организаций</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969,4</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969,4</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100 %</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i/>
                <w:iCs/>
                <w:sz w:val="28"/>
                <w:szCs w:val="28"/>
                <w:lang w:eastAsia="ru-RU"/>
              </w:rPr>
              <w:t>Безвозмездные поступления от государственных (муниципальных) организаций</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500,0</w:t>
            </w: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500,0</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100%</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i/>
                <w:iCs/>
                <w:sz w:val="28"/>
                <w:szCs w:val="28"/>
                <w:lang w:eastAsia="ru-RU"/>
              </w:rPr>
            </w:pPr>
            <w:r w:rsidRPr="00111F63">
              <w:rPr>
                <w:rFonts w:ascii="Times New Roman" w:eastAsia="Times New Roman" w:hAnsi="Times New Roman" w:cs="Times New Roman"/>
                <w:i/>
                <w:iCs/>
                <w:sz w:val="28"/>
                <w:szCs w:val="28"/>
                <w:lang w:eastAsia="ru-RU"/>
              </w:rPr>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03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p>
        </w:tc>
        <w:tc>
          <w:tcPr>
            <w:tcW w:w="1829"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- 5 848,5</w:t>
            </w:r>
          </w:p>
        </w:tc>
        <w:tc>
          <w:tcPr>
            <w:tcW w:w="1623"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w:t>
            </w:r>
          </w:p>
        </w:tc>
      </w:tr>
      <w:tr w:rsidR="00D52C2F" w:rsidRPr="00111F63" w:rsidTr="00D52C2F">
        <w:trPr>
          <w:jc w:val="center"/>
        </w:trPr>
        <w:tc>
          <w:tcPr>
            <w:tcW w:w="4296"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b/>
                <w:bCs/>
                <w:sz w:val="28"/>
                <w:szCs w:val="28"/>
                <w:lang w:eastAsia="ru-RU"/>
              </w:rPr>
              <w:t>ВСЕГО ДОХОДОВ</w:t>
            </w:r>
          </w:p>
        </w:tc>
        <w:tc>
          <w:tcPr>
            <w:tcW w:w="2033" w:type="dxa"/>
            <w:vAlign w:val="center"/>
          </w:tcPr>
          <w:p w:rsidR="00D52C2F" w:rsidRPr="00111F63" w:rsidRDefault="00D52C2F" w:rsidP="00D52C2F">
            <w:pPr>
              <w:jc w:val="center"/>
              <w:rPr>
                <w:rFonts w:ascii="Times New Roman" w:eastAsia="Times New Roman" w:hAnsi="Times New Roman" w:cs="Times New Roman"/>
                <w:b/>
                <w:sz w:val="28"/>
                <w:szCs w:val="28"/>
                <w:lang w:eastAsia="ru-RU"/>
              </w:rPr>
            </w:pPr>
            <w:r w:rsidRPr="00111F63">
              <w:rPr>
                <w:rFonts w:ascii="Times New Roman" w:eastAsia="Times New Roman" w:hAnsi="Times New Roman" w:cs="Times New Roman"/>
                <w:b/>
                <w:sz w:val="28"/>
                <w:szCs w:val="28"/>
                <w:lang w:eastAsia="ru-RU"/>
              </w:rPr>
              <w:t>617 739,6</w:t>
            </w:r>
          </w:p>
        </w:tc>
        <w:tc>
          <w:tcPr>
            <w:tcW w:w="1829" w:type="dxa"/>
            <w:vAlign w:val="center"/>
          </w:tcPr>
          <w:p w:rsidR="00D52C2F" w:rsidRPr="00111F63" w:rsidRDefault="00D52C2F" w:rsidP="00D52C2F">
            <w:pPr>
              <w:jc w:val="center"/>
              <w:rPr>
                <w:rFonts w:ascii="Times New Roman" w:eastAsia="Times New Roman" w:hAnsi="Times New Roman" w:cs="Times New Roman"/>
                <w:b/>
                <w:sz w:val="28"/>
                <w:szCs w:val="28"/>
                <w:lang w:eastAsia="ru-RU"/>
              </w:rPr>
            </w:pPr>
            <w:r w:rsidRPr="00111F63">
              <w:rPr>
                <w:rFonts w:ascii="Times New Roman" w:eastAsia="Times New Roman" w:hAnsi="Times New Roman" w:cs="Times New Roman"/>
                <w:b/>
                <w:sz w:val="28"/>
                <w:szCs w:val="28"/>
                <w:lang w:eastAsia="ru-RU"/>
              </w:rPr>
              <w:t>612 258,7</w:t>
            </w:r>
          </w:p>
        </w:tc>
        <w:tc>
          <w:tcPr>
            <w:tcW w:w="1623" w:type="dxa"/>
            <w:vAlign w:val="center"/>
          </w:tcPr>
          <w:p w:rsidR="00D52C2F" w:rsidRPr="00111F63" w:rsidRDefault="00D52C2F" w:rsidP="00D52C2F">
            <w:pPr>
              <w:jc w:val="center"/>
              <w:rPr>
                <w:rFonts w:ascii="Times New Roman" w:eastAsia="Times New Roman" w:hAnsi="Times New Roman" w:cs="Times New Roman"/>
                <w:b/>
                <w:sz w:val="28"/>
                <w:szCs w:val="28"/>
                <w:lang w:eastAsia="ru-RU"/>
              </w:rPr>
            </w:pPr>
            <w:r w:rsidRPr="00111F63">
              <w:rPr>
                <w:rFonts w:ascii="Times New Roman" w:eastAsia="Times New Roman" w:hAnsi="Times New Roman" w:cs="Times New Roman"/>
                <w:b/>
                <w:sz w:val="28"/>
                <w:szCs w:val="28"/>
                <w:lang w:eastAsia="ru-RU"/>
              </w:rPr>
              <w:t>99,1 %</w:t>
            </w:r>
          </w:p>
        </w:tc>
      </w:tr>
    </w:tbl>
    <w:p w:rsidR="00D52C2F" w:rsidRPr="00111F63" w:rsidRDefault="00D52C2F" w:rsidP="00D52C2F">
      <w:pPr>
        <w:spacing w:after="0" w:line="240" w:lineRule="auto"/>
        <w:rPr>
          <w:rFonts w:ascii="Times New Roman" w:eastAsia="Times New Roman" w:hAnsi="Times New Roman" w:cs="Times New Roman"/>
          <w:sz w:val="28"/>
          <w:szCs w:val="28"/>
          <w:lang w:eastAsia="ru-RU"/>
        </w:rPr>
      </w:pPr>
    </w:p>
    <w:p w:rsidR="00D52C2F" w:rsidRPr="00111F63" w:rsidRDefault="00D52C2F" w:rsidP="00D52C2F">
      <w:pPr>
        <w:shd w:val="clear" w:color="auto" w:fill="FDFDFD"/>
        <w:spacing w:after="0" w:line="240" w:lineRule="auto"/>
        <w:ind w:firstLine="567"/>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Расходная часть бюджета муниципального образования «Среднеканский муниципальный округ Магаданской области» исполнена в 2024 году в сумме 610 154,1 тыс. рублей или на 97,7 % от суммы (624 248,3), утвержденных показателей бюджета на 2024 год.</w:t>
      </w:r>
    </w:p>
    <w:p w:rsidR="00D52C2F" w:rsidRPr="00111F63" w:rsidRDefault="00D52C2F" w:rsidP="00D52C2F">
      <w:pPr>
        <w:shd w:val="clear" w:color="auto" w:fill="FDFDFD"/>
        <w:spacing w:after="0" w:line="240" w:lineRule="auto"/>
        <w:ind w:firstLine="1276"/>
        <w:jc w:val="both"/>
        <w:rPr>
          <w:rFonts w:ascii="Times New Roman" w:eastAsia="Times New Roman" w:hAnsi="Times New Roman" w:cs="Times New Roman"/>
          <w:sz w:val="28"/>
          <w:szCs w:val="28"/>
          <w:lang w:eastAsia="ru-RU"/>
        </w:rPr>
      </w:pPr>
    </w:p>
    <w:tbl>
      <w:tblPr>
        <w:tblStyle w:val="a5"/>
        <w:tblW w:w="9786" w:type="dxa"/>
        <w:jc w:val="center"/>
        <w:tblLook w:val="04A0" w:firstRow="1" w:lastRow="0" w:firstColumn="1" w:lastColumn="0" w:noHBand="0" w:noVBand="1"/>
      </w:tblPr>
      <w:tblGrid>
        <w:gridCol w:w="3930"/>
        <w:gridCol w:w="2235"/>
        <w:gridCol w:w="1901"/>
        <w:gridCol w:w="1720"/>
      </w:tblGrid>
      <w:tr w:rsidR="00D52C2F" w:rsidRPr="00111F63" w:rsidTr="00D52C2F">
        <w:trPr>
          <w:jc w:val="center"/>
        </w:trPr>
        <w:tc>
          <w:tcPr>
            <w:tcW w:w="3930" w:type="dxa"/>
          </w:tcPr>
          <w:p w:rsidR="00D52C2F" w:rsidRPr="00111F63" w:rsidRDefault="00D52C2F" w:rsidP="00D52C2F">
            <w:pPr>
              <w:rPr>
                <w:rFonts w:ascii="Times New Roman" w:eastAsia="Times New Roman" w:hAnsi="Times New Roman" w:cs="Times New Roman"/>
                <w:b/>
                <w:sz w:val="28"/>
                <w:szCs w:val="28"/>
                <w:lang w:eastAsia="ru-RU"/>
              </w:rPr>
            </w:pPr>
            <w:r w:rsidRPr="00111F63">
              <w:rPr>
                <w:rFonts w:ascii="Times New Roman" w:eastAsia="Times New Roman" w:hAnsi="Times New Roman" w:cs="Times New Roman"/>
                <w:b/>
                <w:sz w:val="28"/>
                <w:szCs w:val="28"/>
                <w:lang w:eastAsia="ru-RU"/>
              </w:rPr>
              <w:t>Наименование раздела расходов</w:t>
            </w:r>
          </w:p>
        </w:tc>
        <w:tc>
          <w:tcPr>
            <w:tcW w:w="2235" w:type="dxa"/>
          </w:tcPr>
          <w:p w:rsidR="00D52C2F" w:rsidRPr="00111F63" w:rsidRDefault="00D52C2F" w:rsidP="00D52C2F">
            <w:pPr>
              <w:jc w:val="center"/>
              <w:rPr>
                <w:rFonts w:ascii="Times New Roman" w:eastAsia="Times New Roman" w:hAnsi="Times New Roman" w:cs="Times New Roman"/>
                <w:b/>
                <w:sz w:val="28"/>
                <w:szCs w:val="28"/>
                <w:lang w:eastAsia="ru-RU"/>
              </w:rPr>
            </w:pPr>
            <w:r w:rsidRPr="00111F63">
              <w:rPr>
                <w:rFonts w:ascii="Times New Roman" w:eastAsia="Times New Roman" w:hAnsi="Times New Roman" w:cs="Times New Roman"/>
                <w:b/>
                <w:sz w:val="28"/>
                <w:szCs w:val="28"/>
                <w:lang w:eastAsia="ru-RU"/>
              </w:rPr>
              <w:t>Утвержденный     план</w:t>
            </w:r>
          </w:p>
        </w:tc>
        <w:tc>
          <w:tcPr>
            <w:tcW w:w="1901" w:type="dxa"/>
          </w:tcPr>
          <w:p w:rsidR="00D52C2F" w:rsidRPr="00111F63" w:rsidRDefault="00D52C2F" w:rsidP="00D52C2F">
            <w:pPr>
              <w:jc w:val="both"/>
              <w:rPr>
                <w:rFonts w:ascii="Times New Roman" w:eastAsia="Times New Roman" w:hAnsi="Times New Roman" w:cs="Times New Roman"/>
                <w:b/>
                <w:sz w:val="28"/>
                <w:szCs w:val="28"/>
                <w:lang w:eastAsia="ru-RU"/>
              </w:rPr>
            </w:pPr>
            <w:r w:rsidRPr="00111F63">
              <w:rPr>
                <w:rFonts w:ascii="Times New Roman" w:hAnsi="Times New Roman" w:cs="Times New Roman"/>
                <w:b/>
                <w:sz w:val="28"/>
                <w:szCs w:val="28"/>
                <w:shd w:val="clear" w:color="auto" w:fill="FDFDFD"/>
              </w:rPr>
              <w:t xml:space="preserve"> Исполнение за 2024г.</w:t>
            </w:r>
          </w:p>
        </w:tc>
        <w:tc>
          <w:tcPr>
            <w:tcW w:w="1720" w:type="dxa"/>
          </w:tcPr>
          <w:p w:rsidR="00D52C2F" w:rsidRPr="00111F63" w:rsidRDefault="00D52C2F" w:rsidP="00D52C2F">
            <w:pPr>
              <w:jc w:val="center"/>
              <w:rPr>
                <w:rFonts w:ascii="Times New Roman" w:eastAsia="Times New Roman" w:hAnsi="Times New Roman" w:cs="Times New Roman"/>
                <w:b/>
                <w:sz w:val="28"/>
                <w:szCs w:val="28"/>
                <w:lang w:eastAsia="ru-RU"/>
              </w:rPr>
            </w:pPr>
            <w:r w:rsidRPr="00111F63">
              <w:rPr>
                <w:rFonts w:ascii="Times New Roman" w:eastAsia="Times New Roman" w:hAnsi="Times New Roman" w:cs="Times New Roman"/>
                <w:b/>
                <w:sz w:val="28"/>
                <w:szCs w:val="28"/>
                <w:lang w:eastAsia="ru-RU"/>
              </w:rPr>
              <w:t>% исполнения</w:t>
            </w:r>
          </w:p>
        </w:tc>
      </w:tr>
      <w:tr w:rsidR="00D52C2F" w:rsidRPr="00111F63" w:rsidTr="00D52C2F">
        <w:trPr>
          <w:jc w:val="center"/>
        </w:trPr>
        <w:tc>
          <w:tcPr>
            <w:tcW w:w="3930"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Общегосударственные вопросы</w:t>
            </w:r>
          </w:p>
        </w:tc>
        <w:tc>
          <w:tcPr>
            <w:tcW w:w="2235"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196 039,6</w:t>
            </w:r>
          </w:p>
        </w:tc>
        <w:tc>
          <w:tcPr>
            <w:tcW w:w="1901"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194 776,7</w:t>
            </w:r>
          </w:p>
        </w:tc>
        <w:tc>
          <w:tcPr>
            <w:tcW w:w="1720"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99,4 %</w:t>
            </w:r>
          </w:p>
        </w:tc>
      </w:tr>
      <w:tr w:rsidR="00D52C2F" w:rsidRPr="00111F63" w:rsidTr="00D52C2F">
        <w:tblPrEx>
          <w:jc w:val="left"/>
        </w:tblPrEx>
        <w:tc>
          <w:tcPr>
            <w:tcW w:w="3930"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Национальная оборона</w:t>
            </w:r>
          </w:p>
        </w:tc>
        <w:tc>
          <w:tcPr>
            <w:tcW w:w="2235" w:type="dxa"/>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829,7</w:t>
            </w:r>
          </w:p>
        </w:tc>
        <w:tc>
          <w:tcPr>
            <w:tcW w:w="1901" w:type="dxa"/>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829,7</w:t>
            </w:r>
          </w:p>
        </w:tc>
        <w:tc>
          <w:tcPr>
            <w:tcW w:w="1720" w:type="dxa"/>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100%</w:t>
            </w:r>
          </w:p>
        </w:tc>
      </w:tr>
      <w:tr w:rsidR="00D52C2F" w:rsidRPr="00111F63" w:rsidTr="00D52C2F">
        <w:trPr>
          <w:jc w:val="center"/>
        </w:trPr>
        <w:tc>
          <w:tcPr>
            <w:tcW w:w="3930"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Национальная безопасность и правоохранительная деятельность</w:t>
            </w:r>
          </w:p>
        </w:tc>
        <w:tc>
          <w:tcPr>
            <w:tcW w:w="2235"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8 688,1</w:t>
            </w:r>
          </w:p>
        </w:tc>
        <w:tc>
          <w:tcPr>
            <w:tcW w:w="1901"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8 438,5</w:t>
            </w:r>
          </w:p>
        </w:tc>
        <w:tc>
          <w:tcPr>
            <w:tcW w:w="1720"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97,1 %</w:t>
            </w:r>
          </w:p>
        </w:tc>
      </w:tr>
      <w:tr w:rsidR="00D52C2F" w:rsidRPr="00111F63" w:rsidTr="00D52C2F">
        <w:trPr>
          <w:jc w:val="center"/>
        </w:trPr>
        <w:tc>
          <w:tcPr>
            <w:tcW w:w="3930"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Национальная экономика</w:t>
            </w:r>
          </w:p>
        </w:tc>
        <w:tc>
          <w:tcPr>
            <w:tcW w:w="2235"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14 134,5</w:t>
            </w:r>
          </w:p>
        </w:tc>
        <w:tc>
          <w:tcPr>
            <w:tcW w:w="1901"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10 970,7</w:t>
            </w:r>
          </w:p>
        </w:tc>
        <w:tc>
          <w:tcPr>
            <w:tcW w:w="1720"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77,6 %</w:t>
            </w:r>
          </w:p>
        </w:tc>
      </w:tr>
      <w:tr w:rsidR="00D52C2F" w:rsidRPr="00111F63" w:rsidTr="00D52C2F">
        <w:trPr>
          <w:jc w:val="center"/>
        </w:trPr>
        <w:tc>
          <w:tcPr>
            <w:tcW w:w="3930"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Жилищно-коммунальное хозяйство</w:t>
            </w:r>
          </w:p>
        </w:tc>
        <w:tc>
          <w:tcPr>
            <w:tcW w:w="2235"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103 572,1</w:t>
            </w:r>
          </w:p>
        </w:tc>
        <w:tc>
          <w:tcPr>
            <w:tcW w:w="1901"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99 489,0</w:t>
            </w:r>
          </w:p>
        </w:tc>
        <w:tc>
          <w:tcPr>
            <w:tcW w:w="1720"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96,1 %</w:t>
            </w:r>
          </w:p>
        </w:tc>
      </w:tr>
      <w:tr w:rsidR="00D52C2F" w:rsidRPr="00111F63" w:rsidTr="00D52C2F">
        <w:trPr>
          <w:jc w:val="center"/>
        </w:trPr>
        <w:tc>
          <w:tcPr>
            <w:tcW w:w="3930"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Образование</w:t>
            </w:r>
          </w:p>
        </w:tc>
        <w:tc>
          <w:tcPr>
            <w:tcW w:w="2235"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222 142,9</w:t>
            </w:r>
          </w:p>
        </w:tc>
        <w:tc>
          <w:tcPr>
            <w:tcW w:w="1901"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217 441,4</w:t>
            </w:r>
          </w:p>
        </w:tc>
        <w:tc>
          <w:tcPr>
            <w:tcW w:w="1720"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97,9 %</w:t>
            </w:r>
          </w:p>
        </w:tc>
      </w:tr>
      <w:tr w:rsidR="00D52C2F" w:rsidRPr="00111F63" w:rsidTr="00D52C2F">
        <w:trPr>
          <w:jc w:val="center"/>
        </w:trPr>
        <w:tc>
          <w:tcPr>
            <w:tcW w:w="3930"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Культура, кинематография</w:t>
            </w:r>
          </w:p>
        </w:tc>
        <w:tc>
          <w:tcPr>
            <w:tcW w:w="2235"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35 522,9</w:t>
            </w:r>
          </w:p>
        </w:tc>
        <w:tc>
          <w:tcPr>
            <w:tcW w:w="1901"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35 461,0</w:t>
            </w:r>
          </w:p>
        </w:tc>
        <w:tc>
          <w:tcPr>
            <w:tcW w:w="1720"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99,8 %</w:t>
            </w:r>
          </w:p>
        </w:tc>
      </w:tr>
      <w:tr w:rsidR="00D52C2F" w:rsidRPr="00111F63" w:rsidTr="00D52C2F">
        <w:trPr>
          <w:jc w:val="center"/>
        </w:trPr>
        <w:tc>
          <w:tcPr>
            <w:tcW w:w="3930"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Социальная политика</w:t>
            </w:r>
          </w:p>
        </w:tc>
        <w:tc>
          <w:tcPr>
            <w:tcW w:w="2235"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10 493,0</w:t>
            </w:r>
          </w:p>
        </w:tc>
        <w:tc>
          <w:tcPr>
            <w:tcW w:w="1901"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10 186,4</w:t>
            </w:r>
          </w:p>
        </w:tc>
        <w:tc>
          <w:tcPr>
            <w:tcW w:w="1720"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97,1 %</w:t>
            </w:r>
          </w:p>
        </w:tc>
      </w:tr>
      <w:tr w:rsidR="00D52C2F" w:rsidRPr="00111F63" w:rsidTr="00D52C2F">
        <w:trPr>
          <w:jc w:val="center"/>
        </w:trPr>
        <w:tc>
          <w:tcPr>
            <w:tcW w:w="3930"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Физическая культура и спорт</w:t>
            </w:r>
          </w:p>
        </w:tc>
        <w:tc>
          <w:tcPr>
            <w:tcW w:w="2235"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27 339,8</w:t>
            </w:r>
          </w:p>
        </w:tc>
        <w:tc>
          <w:tcPr>
            <w:tcW w:w="1901"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27 169,7</w:t>
            </w:r>
          </w:p>
        </w:tc>
        <w:tc>
          <w:tcPr>
            <w:tcW w:w="1720"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99,4 %</w:t>
            </w:r>
          </w:p>
        </w:tc>
      </w:tr>
      <w:tr w:rsidR="00D52C2F" w:rsidRPr="00111F63" w:rsidTr="00D52C2F">
        <w:trPr>
          <w:jc w:val="center"/>
        </w:trPr>
        <w:tc>
          <w:tcPr>
            <w:tcW w:w="3930"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Средства массовой информации</w:t>
            </w:r>
          </w:p>
        </w:tc>
        <w:tc>
          <w:tcPr>
            <w:tcW w:w="2235"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5 482,5</w:t>
            </w:r>
          </w:p>
        </w:tc>
        <w:tc>
          <w:tcPr>
            <w:tcW w:w="1901"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5 387,8</w:t>
            </w:r>
          </w:p>
        </w:tc>
        <w:tc>
          <w:tcPr>
            <w:tcW w:w="1720"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98,3 %</w:t>
            </w:r>
          </w:p>
        </w:tc>
      </w:tr>
      <w:tr w:rsidR="00D52C2F" w:rsidRPr="00111F63" w:rsidTr="00D52C2F">
        <w:trPr>
          <w:jc w:val="center"/>
        </w:trPr>
        <w:tc>
          <w:tcPr>
            <w:tcW w:w="3930"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Обслуживание государственного (муниципального) долга</w:t>
            </w:r>
          </w:p>
        </w:tc>
        <w:tc>
          <w:tcPr>
            <w:tcW w:w="2235"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3,2</w:t>
            </w:r>
          </w:p>
        </w:tc>
        <w:tc>
          <w:tcPr>
            <w:tcW w:w="1901"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3,2</w:t>
            </w:r>
          </w:p>
        </w:tc>
        <w:tc>
          <w:tcPr>
            <w:tcW w:w="1720"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100%</w:t>
            </w:r>
          </w:p>
        </w:tc>
      </w:tr>
      <w:tr w:rsidR="00D52C2F" w:rsidRPr="00111F63" w:rsidTr="00D52C2F">
        <w:trPr>
          <w:jc w:val="center"/>
        </w:trPr>
        <w:tc>
          <w:tcPr>
            <w:tcW w:w="3930" w:type="dxa"/>
          </w:tcPr>
          <w:p w:rsidR="00D52C2F" w:rsidRPr="00111F63" w:rsidRDefault="00D52C2F" w:rsidP="00D52C2F">
            <w:pPr>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b/>
                <w:bCs/>
                <w:sz w:val="28"/>
                <w:szCs w:val="28"/>
                <w:lang w:eastAsia="ru-RU"/>
              </w:rPr>
              <w:t>ВСЕГО РАСХОДОВ</w:t>
            </w:r>
          </w:p>
        </w:tc>
        <w:tc>
          <w:tcPr>
            <w:tcW w:w="2235"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624 248,3</w:t>
            </w:r>
          </w:p>
        </w:tc>
        <w:tc>
          <w:tcPr>
            <w:tcW w:w="1901"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610 154,1</w:t>
            </w:r>
          </w:p>
        </w:tc>
        <w:tc>
          <w:tcPr>
            <w:tcW w:w="1720" w:type="dxa"/>
            <w:vAlign w:val="center"/>
          </w:tcPr>
          <w:p w:rsidR="00D52C2F" w:rsidRPr="00111F63" w:rsidRDefault="00D52C2F" w:rsidP="00D52C2F">
            <w:pPr>
              <w:jc w:val="center"/>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97,7 %</w:t>
            </w:r>
          </w:p>
        </w:tc>
      </w:tr>
    </w:tbl>
    <w:p w:rsidR="00D52C2F" w:rsidRPr="00111F63" w:rsidRDefault="00D52C2F" w:rsidP="00D52C2F">
      <w:pPr>
        <w:spacing w:after="0" w:line="240" w:lineRule="auto"/>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shd w:val="clear" w:color="auto" w:fill="FDFDFD"/>
          <w:lang w:eastAsia="ru-RU"/>
        </w:rPr>
        <w:lastRenderedPageBreak/>
        <w:t> </w:t>
      </w:r>
    </w:p>
    <w:p w:rsidR="00D52C2F" w:rsidRPr="00111F63" w:rsidRDefault="00D52C2F" w:rsidP="00D52C2F">
      <w:pPr>
        <w:shd w:val="clear" w:color="auto" w:fill="FDFDFD"/>
        <w:spacing w:after="0" w:line="240" w:lineRule="auto"/>
        <w:ind w:firstLine="567"/>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Бюджетные расходы Среднеканского муниципального округа в 2024 году носили социально-направленный характер.</w:t>
      </w:r>
    </w:p>
    <w:p w:rsidR="00D52C2F" w:rsidRPr="00111F63" w:rsidRDefault="00D52C2F" w:rsidP="00D52C2F">
      <w:pPr>
        <w:shd w:val="clear" w:color="auto" w:fill="FDFDFD"/>
        <w:spacing w:after="0" w:line="240" w:lineRule="auto"/>
        <w:ind w:firstLine="567"/>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На содержание бюджетной сети учреждений об</w:t>
      </w:r>
      <w:r w:rsidR="00111F63">
        <w:rPr>
          <w:rFonts w:ascii="Times New Roman" w:eastAsia="Times New Roman" w:hAnsi="Times New Roman" w:cs="Times New Roman"/>
          <w:sz w:val="28"/>
          <w:szCs w:val="28"/>
          <w:lang w:eastAsia="ru-RU"/>
        </w:rPr>
        <w:t xml:space="preserve">разования, культуры, спорта и </w:t>
      </w:r>
      <w:r w:rsidRPr="00111F63">
        <w:rPr>
          <w:rFonts w:ascii="Times New Roman" w:eastAsia="Times New Roman" w:hAnsi="Times New Roman" w:cs="Times New Roman"/>
          <w:sz w:val="28"/>
          <w:szCs w:val="28"/>
          <w:lang w:eastAsia="ru-RU"/>
        </w:rPr>
        <w:t>СМИ, а также расходы на оздоровление детей и мероприятия в сфере молодежной политики, оплату проезда к месту проведения отпуска и обратно, на осуществление мероприятий для комфортного проживания жителей округа в сфере экологической безопасности и охраны окружающей среды, благоустройства территории муниципального образования в 2024 году было направлено 382 575,3 тыс. рублей, или 61,3 % всех расходов бюджета.</w:t>
      </w:r>
    </w:p>
    <w:p w:rsidR="00D52C2F" w:rsidRPr="00111F63" w:rsidRDefault="00D52C2F" w:rsidP="00D52C2F">
      <w:pPr>
        <w:shd w:val="clear" w:color="auto" w:fill="FDFDFD"/>
        <w:spacing w:after="0" w:line="240" w:lineRule="auto"/>
        <w:ind w:firstLine="567"/>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Исполнение по фонду оплаты труда и начислениям на фонд оплаты труда в 2024 году составило 378 778,6 тыс. рублей или 99,6 % от утвержденных годовых назначений.</w:t>
      </w:r>
    </w:p>
    <w:p w:rsidR="00D52C2F" w:rsidRPr="00111F63" w:rsidRDefault="00D52C2F" w:rsidP="00D52C2F">
      <w:pPr>
        <w:shd w:val="clear" w:color="auto" w:fill="FDFDFD"/>
        <w:spacing w:after="0" w:line="240" w:lineRule="auto"/>
        <w:ind w:firstLine="567"/>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В отчетном периоде расходы по оплате труда (включая начисления на фонд оплаты труда) работников муниципальных учреждений и   муниципальных служащих составили 60,9 % от общего объема расходов муниципального образования за 2024 год.</w:t>
      </w:r>
    </w:p>
    <w:p w:rsidR="00D52C2F" w:rsidRPr="00111F63" w:rsidRDefault="00D52C2F" w:rsidP="00D52C2F">
      <w:pPr>
        <w:shd w:val="clear" w:color="auto" w:fill="FDFDFD"/>
        <w:spacing w:after="0" w:line="240" w:lineRule="auto"/>
        <w:ind w:firstLine="567"/>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По состоянию на 01.01.2025 года кредиторская задолженность в части расходов на оплату труда (включая начисления на фонд оплаты труда) и иных выплат работникам, финансируемым за счет средств местного бюджета, отсутствует.</w:t>
      </w:r>
    </w:p>
    <w:p w:rsidR="00D52C2F" w:rsidRPr="00111F63" w:rsidRDefault="00D52C2F" w:rsidP="00D52C2F">
      <w:pPr>
        <w:shd w:val="clear" w:color="auto" w:fill="FDFDFD"/>
        <w:spacing w:after="0" w:line="240" w:lineRule="auto"/>
        <w:ind w:firstLine="567"/>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За 2024 год исполнение муниципального задания на оказание муниципальных услуг (выполнение работ) муниципальными бюджетными учреждениями составило 145 106,5 тыс. рублей, что составило 97,5 % от утвержденных годовых назначений или 23,8 % от общего объема расходов бюджета за 2024 год.</w:t>
      </w:r>
    </w:p>
    <w:p w:rsidR="00D52C2F" w:rsidRPr="00111F63" w:rsidRDefault="00D52C2F" w:rsidP="00D52C2F">
      <w:pPr>
        <w:shd w:val="clear" w:color="auto" w:fill="FDFDFD"/>
        <w:spacing w:after="0" w:line="240" w:lineRule="auto"/>
        <w:ind w:firstLine="709"/>
        <w:jc w:val="both"/>
        <w:rPr>
          <w:rFonts w:ascii="Times New Roman" w:hAnsi="Times New Roman" w:cs="Times New Roman"/>
          <w:sz w:val="28"/>
          <w:szCs w:val="28"/>
          <w:shd w:val="clear" w:color="auto" w:fill="FFFFFF"/>
        </w:rPr>
      </w:pPr>
      <w:r w:rsidRPr="00111F63">
        <w:rPr>
          <w:rFonts w:ascii="Times New Roman" w:hAnsi="Times New Roman" w:cs="Times New Roman"/>
          <w:sz w:val="28"/>
          <w:szCs w:val="28"/>
          <w:shd w:val="clear" w:color="auto" w:fill="FFFFFF"/>
        </w:rPr>
        <w:t>В 2024 году на территории округа действовали 25 муниципальных программ. На реализацию мероприятий данных программ было израсходовано средств местного бюджета 592 523,5 млн. рублей, что составляет 97,1 % от планового показателя. Все количественные и качественные показатели в рамках муниципальных программ, запланированные на 2024 год, были выполнены.</w:t>
      </w:r>
    </w:p>
    <w:p w:rsidR="00D52C2F" w:rsidRPr="00111F63" w:rsidRDefault="00D52C2F" w:rsidP="00D52C2F">
      <w:pPr>
        <w:shd w:val="clear" w:color="auto" w:fill="FDFDFD"/>
        <w:spacing w:after="0" w:line="240" w:lineRule="auto"/>
        <w:ind w:firstLine="709"/>
        <w:jc w:val="both"/>
        <w:rPr>
          <w:rFonts w:ascii="Times New Roman" w:hAnsi="Times New Roman" w:cs="Times New Roman"/>
          <w:sz w:val="28"/>
          <w:szCs w:val="28"/>
          <w:shd w:val="clear" w:color="auto" w:fill="FFFFFF"/>
        </w:rPr>
      </w:pPr>
      <w:r w:rsidRPr="00111F63">
        <w:rPr>
          <w:rFonts w:ascii="Times New Roman" w:hAnsi="Times New Roman" w:cs="Times New Roman"/>
          <w:b/>
          <w:sz w:val="28"/>
          <w:szCs w:val="28"/>
        </w:rPr>
        <w:t xml:space="preserve"> </w:t>
      </w:r>
    </w:p>
    <w:p w:rsidR="00D52C2F" w:rsidRPr="00111F63" w:rsidRDefault="00D52C2F" w:rsidP="00D52C2F">
      <w:pPr>
        <w:shd w:val="clear" w:color="auto" w:fill="FFFFFF"/>
        <w:spacing w:after="0" w:line="240" w:lineRule="auto"/>
        <w:ind w:firstLine="708"/>
        <w:jc w:val="center"/>
        <w:textAlignment w:val="baseline"/>
        <w:rPr>
          <w:rFonts w:ascii="Times New Roman" w:hAnsi="Times New Roman" w:cs="Times New Roman"/>
          <w:b/>
          <w:sz w:val="28"/>
          <w:szCs w:val="28"/>
          <w:u w:val="single"/>
        </w:rPr>
      </w:pPr>
      <w:r w:rsidRPr="00111F63">
        <w:rPr>
          <w:rFonts w:ascii="Times New Roman" w:hAnsi="Times New Roman" w:cs="Times New Roman"/>
          <w:b/>
          <w:sz w:val="28"/>
          <w:szCs w:val="28"/>
          <w:u w:val="single"/>
          <w:lang w:val="en-US"/>
        </w:rPr>
        <w:t>II</w:t>
      </w:r>
      <w:r w:rsidRPr="00111F63">
        <w:rPr>
          <w:rFonts w:ascii="Times New Roman" w:hAnsi="Times New Roman" w:cs="Times New Roman"/>
          <w:b/>
          <w:sz w:val="28"/>
          <w:szCs w:val="28"/>
          <w:u w:val="single"/>
        </w:rPr>
        <w:t>.Вопросы недропользования</w:t>
      </w:r>
    </w:p>
    <w:p w:rsidR="00D52C2F" w:rsidRPr="00111F63" w:rsidRDefault="00D52C2F" w:rsidP="00D52C2F">
      <w:pPr>
        <w:shd w:val="clear" w:color="auto" w:fill="FDFDFD"/>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Безусловно, одним из важнейших показателей экономического развития муниципа</w:t>
      </w:r>
      <w:r w:rsidR="00111F63">
        <w:rPr>
          <w:rFonts w:ascii="Times New Roman" w:hAnsi="Times New Roman" w:cs="Times New Roman"/>
          <w:sz w:val="28"/>
          <w:szCs w:val="28"/>
        </w:rPr>
        <w:t xml:space="preserve">льного округа является </w:t>
      </w:r>
      <w:r w:rsidRPr="00111F63">
        <w:rPr>
          <w:rFonts w:ascii="Times New Roman" w:hAnsi="Times New Roman" w:cs="Times New Roman"/>
          <w:sz w:val="28"/>
          <w:szCs w:val="28"/>
        </w:rPr>
        <w:t>добыча драгоценных металлов.</w:t>
      </w:r>
    </w:p>
    <w:p w:rsidR="00D52C2F" w:rsidRPr="00111F63" w:rsidRDefault="00D52C2F" w:rsidP="00D52C2F">
      <w:pPr>
        <w:ind w:firstLine="567"/>
        <w:jc w:val="both"/>
        <w:rPr>
          <w:rFonts w:ascii="Times New Roman" w:hAnsi="Times New Roman" w:cs="Times New Roman"/>
          <w:bCs/>
          <w:sz w:val="28"/>
          <w:szCs w:val="28"/>
        </w:rPr>
      </w:pPr>
      <w:r w:rsidRPr="00111F63">
        <w:rPr>
          <w:rFonts w:ascii="Times New Roman" w:hAnsi="Times New Roman" w:cs="Times New Roman"/>
          <w:bCs/>
          <w:sz w:val="28"/>
          <w:szCs w:val="28"/>
        </w:rPr>
        <w:t xml:space="preserve">Так по состоянию на 01.01.2025 года 50 недропользователей имеют 117 лицензий, из которых 68 с правом добычи. </w:t>
      </w:r>
    </w:p>
    <w:p w:rsidR="00D52C2F" w:rsidRDefault="00D52C2F" w:rsidP="00D52C2F">
      <w:pPr>
        <w:ind w:firstLine="567"/>
        <w:jc w:val="both"/>
        <w:rPr>
          <w:rFonts w:ascii="Times New Roman" w:hAnsi="Times New Roman" w:cs="Times New Roman"/>
          <w:bCs/>
          <w:sz w:val="28"/>
          <w:szCs w:val="28"/>
        </w:rPr>
      </w:pPr>
      <w:r w:rsidRPr="00111F63">
        <w:rPr>
          <w:rFonts w:ascii="Times New Roman" w:hAnsi="Times New Roman" w:cs="Times New Roman"/>
          <w:bCs/>
          <w:sz w:val="28"/>
          <w:szCs w:val="28"/>
        </w:rPr>
        <w:t>Фактически добычу россыпного золота в 2024 году на территории Среднеканского района осуществляли 11 предприятий, добыто 1 232,3 кг.</w:t>
      </w:r>
    </w:p>
    <w:p w:rsidR="00111F63" w:rsidRDefault="00111F63" w:rsidP="00D52C2F">
      <w:pPr>
        <w:ind w:firstLine="567"/>
        <w:jc w:val="both"/>
        <w:rPr>
          <w:rFonts w:ascii="Times New Roman" w:hAnsi="Times New Roman" w:cs="Times New Roman"/>
          <w:bCs/>
          <w:sz w:val="28"/>
          <w:szCs w:val="28"/>
        </w:rPr>
      </w:pPr>
    </w:p>
    <w:p w:rsidR="00111F63" w:rsidRDefault="00111F63" w:rsidP="00D52C2F">
      <w:pPr>
        <w:ind w:firstLine="567"/>
        <w:jc w:val="both"/>
        <w:rPr>
          <w:rFonts w:ascii="Times New Roman" w:hAnsi="Times New Roman" w:cs="Times New Roman"/>
          <w:bCs/>
          <w:sz w:val="28"/>
          <w:szCs w:val="28"/>
        </w:rPr>
      </w:pPr>
    </w:p>
    <w:p w:rsidR="00111F63" w:rsidRPr="00111F63" w:rsidRDefault="00111F63" w:rsidP="00D52C2F">
      <w:pPr>
        <w:ind w:firstLine="567"/>
        <w:jc w:val="both"/>
        <w:rPr>
          <w:rFonts w:ascii="Times New Roman" w:hAnsi="Times New Roman" w:cs="Times New Roman"/>
          <w:bCs/>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2551"/>
        <w:gridCol w:w="2268"/>
        <w:gridCol w:w="1985"/>
      </w:tblGrid>
      <w:tr w:rsidR="00D52C2F" w:rsidRPr="00111F63" w:rsidTr="00D52C2F">
        <w:trPr>
          <w:trHeight w:val="396"/>
        </w:trPr>
        <w:tc>
          <w:tcPr>
            <w:tcW w:w="709" w:type="dxa"/>
            <w:tcBorders>
              <w:top w:val="single" w:sz="4" w:space="0" w:color="auto"/>
              <w:left w:val="single" w:sz="4" w:space="0" w:color="auto"/>
              <w:bottom w:val="single" w:sz="6" w:space="0" w:color="000000"/>
              <w:right w:val="single" w:sz="6" w:space="0" w:color="000000"/>
            </w:tcBorders>
          </w:tcPr>
          <w:p w:rsidR="00D52C2F" w:rsidRPr="00111F63" w:rsidRDefault="00D52C2F" w:rsidP="00D52C2F">
            <w:pPr>
              <w:pStyle w:val="af5"/>
              <w:tabs>
                <w:tab w:val="left" w:pos="0"/>
              </w:tabs>
              <w:rPr>
                <w:rFonts w:ascii="Times New Roman" w:hAnsi="Times New Roman" w:cs="Times New Roman"/>
                <w:i/>
                <w:iCs/>
                <w:sz w:val="28"/>
                <w:szCs w:val="28"/>
              </w:rPr>
            </w:pPr>
          </w:p>
        </w:tc>
        <w:tc>
          <w:tcPr>
            <w:tcW w:w="2410" w:type="dxa"/>
            <w:tcBorders>
              <w:top w:val="single" w:sz="4" w:space="0" w:color="auto"/>
              <w:left w:val="single" w:sz="4" w:space="0" w:color="auto"/>
              <w:bottom w:val="single" w:sz="6" w:space="0" w:color="000000"/>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i/>
                <w:iCs/>
                <w:sz w:val="28"/>
                <w:szCs w:val="28"/>
              </w:rPr>
            </w:pPr>
            <w:r w:rsidRPr="00111F63">
              <w:rPr>
                <w:rFonts w:ascii="Times New Roman" w:hAnsi="Times New Roman" w:cs="Times New Roman"/>
                <w:b/>
                <w:bCs/>
                <w:i/>
                <w:iCs/>
                <w:sz w:val="28"/>
                <w:szCs w:val="28"/>
              </w:rPr>
              <w:t>Предприятие</w:t>
            </w:r>
          </w:p>
        </w:tc>
        <w:tc>
          <w:tcPr>
            <w:tcW w:w="2551" w:type="dxa"/>
            <w:tcBorders>
              <w:top w:val="single" w:sz="4" w:space="0" w:color="auto"/>
              <w:left w:val="single" w:sz="4" w:space="0" w:color="auto"/>
              <w:bottom w:val="single" w:sz="6" w:space="0" w:color="000000"/>
              <w:right w:val="single" w:sz="4" w:space="0" w:color="auto"/>
            </w:tcBorders>
          </w:tcPr>
          <w:p w:rsidR="00D52C2F" w:rsidRPr="00111F63" w:rsidRDefault="00D52C2F" w:rsidP="00D52C2F">
            <w:pPr>
              <w:jc w:val="center"/>
              <w:rPr>
                <w:rFonts w:ascii="Times New Roman" w:hAnsi="Times New Roman" w:cs="Times New Roman"/>
                <w:b/>
                <w:bCs/>
                <w:i/>
                <w:iCs/>
                <w:sz w:val="28"/>
                <w:szCs w:val="28"/>
              </w:rPr>
            </w:pPr>
            <w:r w:rsidRPr="00111F63">
              <w:rPr>
                <w:rFonts w:ascii="Times New Roman" w:hAnsi="Times New Roman" w:cs="Times New Roman"/>
                <w:b/>
                <w:bCs/>
                <w:i/>
                <w:iCs/>
                <w:sz w:val="28"/>
                <w:szCs w:val="28"/>
              </w:rPr>
              <w:t>Добыто в 2024 году, кг</w:t>
            </w:r>
          </w:p>
        </w:tc>
        <w:tc>
          <w:tcPr>
            <w:tcW w:w="2268" w:type="dxa"/>
            <w:tcBorders>
              <w:top w:val="single" w:sz="4" w:space="0" w:color="auto"/>
              <w:left w:val="single" w:sz="4" w:space="0" w:color="auto"/>
              <w:bottom w:val="single" w:sz="6" w:space="0" w:color="000000"/>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i/>
                <w:iCs/>
                <w:sz w:val="28"/>
                <w:szCs w:val="28"/>
              </w:rPr>
            </w:pPr>
            <w:r w:rsidRPr="00111F63">
              <w:rPr>
                <w:rFonts w:ascii="Times New Roman" w:hAnsi="Times New Roman" w:cs="Times New Roman"/>
                <w:b/>
                <w:bCs/>
                <w:i/>
                <w:iCs/>
                <w:sz w:val="28"/>
                <w:szCs w:val="28"/>
              </w:rPr>
              <w:t>Добыто в 2023 году, кг</w:t>
            </w:r>
          </w:p>
        </w:tc>
        <w:tc>
          <w:tcPr>
            <w:tcW w:w="1985" w:type="dxa"/>
            <w:tcBorders>
              <w:top w:val="single" w:sz="4" w:space="0" w:color="auto"/>
              <w:left w:val="single" w:sz="4" w:space="0" w:color="auto"/>
              <w:bottom w:val="single" w:sz="6" w:space="0" w:color="000000"/>
              <w:right w:val="single" w:sz="4" w:space="0" w:color="auto"/>
            </w:tcBorders>
          </w:tcPr>
          <w:p w:rsidR="00D52C2F" w:rsidRPr="00111F63" w:rsidRDefault="00D52C2F" w:rsidP="00D52C2F">
            <w:pPr>
              <w:pStyle w:val="af5"/>
              <w:tabs>
                <w:tab w:val="left" w:pos="-108"/>
              </w:tabs>
              <w:ind w:right="-108" w:hanging="108"/>
              <w:jc w:val="center"/>
              <w:rPr>
                <w:rFonts w:ascii="Times New Roman" w:hAnsi="Times New Roman" w:cs="Times New Roman"/>
                <w:b/>
                <w:bCs/>
                <w:i/>
                <w:iCs/>
                <w:sz w:val="28"/>
                <w:szCs w:val="28"/>
              </w:rPr>
            </w:pPr>
            <w:r w:rsidRPr="00111F63">
              <w:rPr>
                <w:rFonts w:ascii="Times New Roman" w:hAnsi="Times New Roman" w:cs="Times New Roman"/>
                <w:b/>
                <w:bCs/>
                <w:i/>
                <w:iCs/>
                <w:sz w:val="28"/>
                <w:szCs w:val="28"/>
              </w:rPr>
              <w:t>Прирост</w:t>
            </w:r>
          </w:p>
          <w:p w:rsidR="00D52C2F" w:rsidRPr="00111F63" w:rsidRDefault="00D52C2F" w:rsidP="00D52C2F">
            <w:pPr>
              <w:pStyle w:val="af5"/>
              <w:tabs>
                <w:tab w:val="left" w:pos="-108"/>
              </w:tabs>
              <w:ind w:right="-108" w:hanging="108"/>
              <w:jc w:val="center"/>
              <w:rPr>
                <w:rFonts w:ascii="Times New Roman" w:hAnsi="Times New Roman" w:cs="Times New Roman"/>
                <w:b/>
                <w:bCs/>
                <w:i/>
                <w:iCs/>
                <w:sz w:val="28"/>
                <w:szCs w:val="28"/>
              </w:rPr>
            </w:pPr>
            <w:r w:rsidRPr="00111F63">
              <w:rPr>
                <w:rFonts w:ascii="Times New Roman" w:hAnsi="Times New Roman" w:cs="Times New Roman"/>
                <w:b/>
                <w:bCs/>
                <w:i/>
                <w:iCs/>
                <w:sz w:val="28"/>
                <w:szCs w:val="28"/>
              </w:rPr>
              <w:t>к 2024 г.</w:t>
            </w:r>
          </w:p>
          <w:p w:rsidR="00D52C2F" w:rsidRPr="00111F63" w:rsidRDefault="00D52C2F" w:rsidP="00D52C2F">
            <w:pPr>
              <w:pStyle w:val="af5"/>
              <w:tabs>
                <w:tab w:val="left" w:pos="-108"/>
              </w:tabs>
              <w:ind w:right="-108" w:hanging="108"/>
              <w:jc w:val="center"/>
              <w:rPr>
                <w:rFonts w:ascii="Times New Roman" w:hAnsi="Times New Roman" w:cs="Times New Roman"/>
                <w:b/>
                <w:bCs/>
                <w:i/>
                <w:iCs/>
                <w:sz w:val="28"/>
                <w:szCs w:val="28"/>
              </w:rPr>
            </w:pPr>
            <w:r w:rsidRPr="00111F63">
              <w:rPr>
                <w:rFonts w:ascii="Times New Roman" w:hAnsi="Times New Roman" w:cs="Times New Roman"/>
                <w:b/>
                <w:bCs/>
                <w:i/>
                <w:iCs/>
                <w:sz w:val="28"/>
                <w:szCs w:val="28"/>
              </w:rPr>
              <w:t>кг,+/--</w:t>
            </w:r>
          </w:p>
        </w:tc>
      </w:tr>
      <w:tr w:rsidR="00D52C2F" w:rsidRPr="00111F63" w:rsidTr="00D52C2F">
        <w:tc>
          <w:tcPr>
            <w:tcW w:w="709" w:type="dxa"/>
            <w:tcBorders>
              <w:top w:val="single" w:sz="4" w:space="0" w:color="auto"/>
              <w:left w:val="single" w:sz="4" w:space="0" w:color="auto"/>
              <w:bottom w:val="single" w:sz="4" w:space="0" w:color="auto"/>
              <w:right w:val="single" w:sz="6" w:space="0" w:color="000000"/>
            </w:tcBorders>
          </w:tcPr>
          <w:p w:rsidR="00D52C2F" w:rsidRPr="00111F63" w:rsidRDefault="00D52C2F" w:rsidP="00D52C2F">
            <w:pPr>
              <w:pStyle w:val="af5"/>
              <w:tabs>
                <w:tab w:val="left" w:pos="-36"/>
              </w:tabs>
              <w:ind w:right="-108" w:hanging="36"/>
              <w:jc w:val="center"/>
              <w:rPr>
                <w:rFonts w:ascii="Times New Roman" w:hAnsi="Times New Roman" w:cs="Times New Roman"/>
                <w:sz w:val="28"/>
                <w:szCs w:val="28"/>
              </w:rPr>
            </w:pPr>
            <w:r w:rsidRPr="00111F63">
              <w:rPr>
                <w:rFonts w:ascii="Times New Roman" w:hAnsi="Times New Roman" w:cs="Times New Roman"/>
                <w:sz w:val="28"/>
                <w:szCs w:val="28"/>
              </w:rPr>
              <w:t>1.</w:t>
            </w:r>
          </w:p>
        </w:tc>
        <w:tc>
          <w:tcPr>
            <w:tcW w:w="2410"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rPr>
                <w:rFonts w:ascii="Times New Roman" w:hAnsi="Times New Roman" w:cs="Times New Roman"/>
                <w:bCs/>
                <w:sz w:val="28"/>
                <w:szCs w:val="28"/>
              </w:rPr>
            </w:pPr>
            <w:r w:rsidRPr="00111F63">
              <w:rPr>
                <w:rFonts w:ascii="Times New Roman" w:hAnsi="Times New Roman" w:cs="Times New Roman"/>
                <w:bCs/>
                <w:sz w:val="28"/>
                <w:szCs w:val="28"/>
              </w:rPr>
              <w:t xml:space="preserve">ООО «Райз» </w:t>
            </w:r>
          </w:p>
        </w:tc>
        <w:tc>
          <w:tcPr>
            <w:tcW w:w="2551"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464,1</w:t>
            </w:r>
          </w:p>
        </w:tc>
        <w:tc>
          <w:tcPr>
            <w:tcW w:w="2268"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325</w:t>
            </w:r>
          </w:p>
        </w:tc>
        <w:tc>
          <w:tcPr>
            <w:tcW w:w="1985"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sz w:val="28"/>
                <w:szCs w:val="28"/>
              </w:rPr>
            </w:pPr>
            <w:r w:rsidRPr="00111F63">
              <w:rPr>
                <w:rFonts w:ascii="Times New Roman" w:hAnsi="Times New Roman" w:cs="Times New Roman"/>
                <w:b/>
                <w:sz w:val="28"/>
                <w:szCs w:val="28"/>
              </w:rPr>
              <w:t>+139,1</w:t>
            </w:r>
          </w:p>
        </w:tc>
      </w:tr>
      <w:tr w:rsidR="00D52C2F" w:rsidRPr="00111F63" w:rsidTr="00D52C2F">
        <w:tc>
          <w:tcPr>
            <w:tcW w:w="709" w:type="dxa"/>
            <w:tcBorders>
              <w:top w:val="single" w:sz="4" w:space="0" w:color="auto"/>
              <w:left w:val="single" w:sz="4" w:space="0" w:color="auto"/>
              <w:bottom w:val="single" w:sz="4" w:space="0" w:color="auto"/>
              <w:right w:val="single" w:sz="6" w:space="0" w:color="000000"/>
            </w:tcBorders>
          </w:tcPr>
          <w:p w:rsidR="00D52C2F" w:rsidRPr="00111F63" w:rsidRDefault="00D52C2F" w:rsidP="00D52C2F">
            <w:pPr>
              <w:pStyle w:val="af5"/>
              <w:tabs>
                <w:tab w:val="left" w:pos="-36"/>
              </w:tabs>
              <w:ind w:right="-108" w:hanging="36"/>
              <w:jc w:val="center"/>
              <w:rPr>
                <w:rFonts w:ascii="Times New Roman" w:hAnsi="Times New Roman" w:cs="Times New Roman"/>
                <w:sz w:val="28"/>
                <w:szCs w:val="28"/>
              </w:rPr>
            </w:pPr>
            <w:r w:rsidRPr="00111F63">
              <w:rPr>
                <w:rFonts w:ascii="Times New Roman" w:hAnsi="Times New Roman" w:cs="Times New Roman"/>
                <w:sz w:val="28"/>
                <w:szCs w:val="28"/>
              </w:rPr>
              <w:t>2.</w:t>
            </w:r>
          </w:p>
        </w:tc>
        <w:tc>
          <w:tcPr>
            <w:tcW w:w="2410"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rPr>
                <w:rFonts w:ascii="Times New Roman" w:hAnsi="Times New Roman" w:cs="Times New Roman"/>
                <w:bCs/>
                <w:sz w:val="28"/>
                <w:szCs w:val="28"/>
              </w:rPr>
            </w:pPr>
            <w:r w:rsidRPr="00111F63">
              <w:rPr>
                <w:rFonts w:ascii="Times New Roman" w:hAnsi="Times New Roman" w:cs="Times New Roman"/>
                <w:bCs/>
                <w:sz w:val="28"/>
                <w:szCs w:val="28"/>
              </w:rPr>
              <w:t xml:space="preserve">ООО «Радужный» </w:t>
            </w:r>
          </w:p>
        </w:tc>
        <w:tc>
          <w:tcPr>
            <w:tcW w:w="2551"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52,0</w:t>
            </w:r>
          </w:p>
        </w:tc>
        <w:tc>
          <w:tcPr>
            <w:tcW w:w="2268"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77</w:t>
            </w:r>
          </w:p>
        </w:tc>
        <w:tc>
          <w:tcPr>
            <w:tcW w:w="1985"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sz w:val="28"/>
                <w:szCs w:val="28"/>
              </w:rPr>
            </w:pPr>
            <w:r w:rsidRPr="00111F63">
              <w:rPr>
                <w:rFonts w:ascii="Times New Roman" w:hAnsi="Times New Roman" w:cs="Times New Roman"/>
                <w:b/>
                <w:sz w:val="28"/>
                <w:szCs w:val="28"/>
              </w:rPr>
              <w:t>-25,0</w:t>
            </w:r>
          </w:p>
        </w:tc>
      </w:tr>
      <w:tr w:rsidR="00D52C2F" w:rsidRPr="00111F63" w:rsidTr="00D52C2F">
        <w:tc>
          <w:tcPr>
            <w:tcW w:w="709" w:type="dxa"/>
            <w:tcBorders>
              <w:top w:val="single" w:sz="4" w:space="0" w:color="auto"/>
              <w:left w:val="single" w:sz="4" w:space="0" w:color="auto"/>
              <w:bottom w:val="single" w:sz="4" w:space="0" w:color="auto"/>
              <w:right w:val="single" w:sz="6" w:space="0" w:color="000000"/>
            </w:tcBorders>
          </w:tcPr>
          <w:p w:rsidR="00D52C2F" w:rsidRPr="00111F63" w:rsidRDefault="00D52C2F" w:rsidP="00D52C2F">
            <w:pPr>
              <w:pStyle w:val="af5"/>
              <w:tabs>
                <w:tab w:val="left" w:pos="-36"/>
              </w:tabs>
              <w:ind w:right="-108" w:hanging="36"/>
              <w:jc w:val="center"/>
              <w:rPr>
                <w:rFonts w:ascii="Times New Roman" w:hAnsi="Times New Roman" w:cs="Times New Roman"/>
                <w:sz w:val="28"/>
                <w:szCs w:val="28"/>
              </w:rPr>
            </w:pPr>
            <w:r w:rsidRPr="00111F63">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rPr>
                <w:rFonts w:ascii="Times New Roman" w:hAnsi="Times New Roman" w:cs="Times New Roman"/>
                <w:bCs/>
                <w:sz w:val="28"/>
                <w:szCs w:val="28"/>
              </w:rPr>
            </w:pPr>
            <w:r w:rsidRPr="00111F63">
              <w:rPr>
                <w:rFonts w:ascii="Times New Roman" w:hAnsi="Times New Roman" w:cs="Times New Roman"/>
                <w:bCs/>
                <w:sz w:val="28"/>
                <w:szCs w:val="28"/>
              </w:rPr>
              <w:t xml:space="preserve">ООО «Т-Цемент»  </w:t>
            </w:r>
          </w:p>
        </w:tc>
        <w:tc>
          <w:tcPr>
            <w:tcW w:w="2551"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 xml:space="preserve">0 </w:t>
            </w:r>
          </w:p>
        </w:tc>
        <w:tc>
          <w:tcPr>
            <w:tcW w:w="2268"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0</w:t>
            </w:r>
          </w:p>
        </w:tc>
        <w:tc>
          <w:tcPr>
            <w:tcW w:w="1985"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0</w:t>
            </w:r>
          </w:p>
        </w:tc>
      </w:tr>
      <w:tr w:rsidR="00D52C2F" w:rsidRPr="00111F63" w:rsidTr="00D52C2F">
        <w:tc>
          <w:tcPr>
            <w:tcW w:w="709" w:type="dxa"/>
            <w:tcBorders>
              <w:top w:val="single" w:sz="4" w:space="0" w:color="auto"/>
              <w:left w:val="single" w:sz="4" w:space="0" w:color="auto"/>
              <w:bottom w:val="single" w:sz="4" w:space="0" w:color="auto"/>
              <w:right w:val="single" w:sz="6" w:space="0" w:color="000000"/>
            </w:tcBorders>
          </w:tcPr>
          <w:p w:rsidR="00D52C2F" w:rsidRPr="00111F63" w:rsidRDefault="00D52C2F" w:rsidP="00D52C2F">
            <w:pPr>
              <w:pStyle w:val="af5"/>
              <w:tabs>
                <w:tab w:val="left" w:pos="-36"/>
              </w:tabs>
              <w:ind w:right="-108" w:hanging="36"/>
              <w:jc w:val="center"/>
              <w:rPr>
                <w:rFonts w:ascii="Times New Roman" w:hAnsi="Times New Roman" w:cs="Times New Roman"/>
                <w:sz w:val="28"/>
                <w:szCs w:val="28"/>
              </w:rPr>
            </w:pPr>
            <w:r w:rsidRPr="00111F63">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rPr>
                <w:rFonts w:ascii="Times New Roman" w:hAnsi="Times New Roman" w:cs="Times New Roman"/>
                <w:bCs/>
                <w:sz w:val="28"/>
                <w:szCs w:val="28"/>
              </w:rPr>
            </w:pPr>
            <w:r w:rsidRPr="00111F63">
              <w:rPr>
                <w:rFonts w:ascii="Times New Roman" w:hAnsi="Times New Roman" w:cs="Times New Roman"/>
                <w:bCs/>
                <w:sz w:val="28"/>
                <w:szCs w:val="28"/>
              </w:rPr>
              <w:t xml:space="preserve">АО «Колымская россыпь» </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144,9</w:t>
            </w:r>
          </w:p>
        </w:tc>
        <w:tc>
          <w:tcPr>
            <w:tcW w:w="2268"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203,7</w:t>
            </w:r>
          </w:p>
        </w:tc>
        <w:tc>
          <w:tcPr>
            <w:tcW w:w="1985"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sz w:val="28"/>
                <w:szCs w:val="28"/>
              </w:rPr>
            </w:pPr>
            <w:r w:rsidRPr="00111F63">
              <w:rPr>
                <w:rFonts w:ascii="Times New Roman" w:hAnsi="Times New Roman" w:cs="Times New Roman"/>
                <w:b/>
                <w:sz w:val="28"/>
                <w:szCs w:val="28"/>
              </w:rPr>
              <w:t>-35,1</w:t>
            </w:r>
          </w:p>
        </w:tc>
      </w:tr>
      <w:tr w:rsidR="00D52C2F" w:rsidRPr="00111F63" w:rsidTr="00D52C2F">
        <w:trPr>
          <w:trHeight w:val="158"/>
        </w:trPr>
        <w:tc>
          <w:tcPr>
            <w:tcW w:w="709" w:type="dxa"/>
            <w:tcBorders>
              <w:top w:val="single" w:sz="4" w:space="0" w:color="auto"/>
              <w:left w:val="single" w:sz="4" w:space="0" w:color="auto"/>
              <w:bottom w:val="single" w:sz="4" w:space="0" w:color="auto"/>
              <w:right w:val="single" w:sz="6" w:space="0" w:color="000000"/>
            </w:tcBorders>
          </w:tcPr>
          <w:p w:rsidR="00D52C2F" w:rsidRPr="00111F63" w:rsidRDefault="00D52C2F" w:rsidP="00D52C2F">
            <w:pPr>
              <w:pStyle w:val="af5"/>
              <w:tabs>
                <w:tab w:val="left" w:pos="-36"/>
              </w:tabs>
              <w:ind w:right="-108" w:hanging="36"/>
              <w:jc w:val="center"/>
              <w:rPr>
                <w:rFonts w:ascii="Times New Roman" w:hAnsi="Times New Roman" w:cs="Times New Roman"/>
                <w:b/>
                <w:bCs/>
                <w:sz w:val="28"/>
                <w:szCs w:val="28"/>
              </w:rPr>
            </w:pPr>
            <w:r w:rsidRPr="00111F63">
              <w:rPr>
                <w:rFonts w:ascii="Times New Roman" w:hAnsi="Times New Roman" w:cs="Times New Roman"/>
                <w:b/>
                <w:bCs/>
                <w:sz w:val="28"/>
                <w:szCs w:val="28"/>
              </w:rPr>
              <w:t>5.</w:t>
            </w:r>
          </w:p>
        </w:tc>
        <w:tc>
          <w:tcPr>
            <w:tcW w:w="2410"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rPr>
                <w:rFonts w:ascii="Times New Roman" w:hAnsi="Times New Roman" w:cs="Times New Roman"/>
                <w:bCs/>
                <w:sz w:val="28"/>
                <w:szCs w:val="28"/>
              </w:rPr>
            </w:pPr>
            <w:r w:rsidRPr="00111F63">
              <w:rPr>
                <w:rFonts w:ascii="Times New Roman" w:hAnsi="Times New Roman" w:cs="Times New Roman"/>
                <w:bCs/>
                <w:sz w:val="28"/>
                <w:szCs w:val="28"/>
              </w:rPr>
              <w:t>ООО «Магаданская горная компания»</w:t>
            </w:r>
          </w:p>
        </w:tc>
        <w:tc>
          <w:tcPr>
            <w:tcW w:w="2551"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sz w:val="28"/>
                <w:szCs w:val="28"/>
              </w:rPr>
            </w:pPr>
            <w:r w:rsidRPr="00111F63">
              <w:rPr>
                <w:rFonts w:ascii="Times New Roman" w:hAnsi="Times New Roman" w:cs="Times New Roman"/>
                <w:b/>
                <w:sz w:val="28"/>
                <w:szCs w:val="28"/>
              </w:rPr>
              <w:t>106,8</w:t>
            </w:r>
          </w:p>
        </w:tc>
        <w:tc>
          <w:tcPr>
            <w:tcW w:w="2268"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104</w:t>
            </w:r>
          </w:p>
        </w:tc>
        <w:tc>
          <w:tcPr>
            <w:tcW w:w="1985" w:type="dxa"/>
            <w:tcBorders>
              <w:top w:val="single" w:sz="4" w:space="0" w:color="auto"/>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sz w:val="28"/>
                <w:szCs w:val="28"/>
              </w:rPr>
            </w:pPr>
            <w:r w:rsidRPr="00111F63">
              <w:rPr>
                <w:rFonts w:ascii="Times New Roman" w:hAnsi="Times New Roman" w:cs="Times New Roman"/>
                <w:b/>
                <w:sz w:val="28"/>
                <w:szCs w:val="28"/>
              </w:rPr>
              <w:t>-2,8</w:t>
            </w:r>
          </w:p>
        </w:tc>
      </w:tr>
      <w:tr w:rsidR="00D52C2F" w:rsidRPr="00111F63" w:rsidTr="00D52C2F">
        <w:tc>
          <w:tcPr>
            <w:tcW w:w="709" w:type="dxa"/>
            <w:tcBorders>
              <w:top w:val="single" w:sz="6" w:space="0" w:color="000000"/>
              <w:left w:val="single" w:sz="4" w:space="0" w:color="auto"/>
              <w:bottom w:val="single" w:sz="4" w:space="0" w:color="auto"/>
              <w:right w:val="single" w:sz="6" w:space="0" w:color="000000"/>
            </w:tcBorders>
          </w:tcPr>
          <w:p w:rsidR="00D52C2F" w:rsidRPr="00111F63" w:rsidRDefault="00D52C2F" w:rsidP="00D52C2F">
            <w:pPr>
              <w:pStyle w:val="af5"/>
              <w:tabs>
                <w:tab w:val="left" w:pos="-36"/>
              </w:tabs>
              <w:ind w:right="-108" w:hanging="36"/>
              <w:jc w:val="center"/>
              <w:rPr>
                <w:rFonts w:ascii="Times New Roman" w:hAnsi="Times New Roman" w:cs="Times New Roman"/>
                <w:sz w:val="28"/>
                <w:szCs w:val="28"/>
              </w:rPr>
            </w:pPr>
            <w:r w:rsidRPr="00111F63">
              <w:rPr>
                <w:rFonts w:ascii="Times New Roman" w:hAnsi="Times New Roman" w:cs="Times New Roman"/>
                <w:sz w:val="28"/>
                <w:szCs w:val="28"/>
              </w:rPr>
              <w:t>6.</w:t>
            </w:r>
          </w:p>
        </w:tc>
        <w:tc>
          <w:tcPr>
            <w:tcW w:w="2410"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rPr>
                <w:rFonts w:ascii="Times New Roman" w:hAnsi="Times New Roman" w:cs="Times New Roman"/>
                <w:bCs/>
                <w:sz w:val="28"/>
                <w:szCs w:val="28"/>
              </w:rPr>
            </w:pPr>
            <w:r w:rsidRPr="00111F63">
              <w:rPr>
                <w:rFonts w:ascii="Times New Roman" w:hAnsi="Times New Roman" w:cs="Times New Roman"/>
                <w:bCs/>
                <w:sz w:val="28"/>
                <w:szCs w:val="28"/>
              </w:rPr>
              <w:t xml:space="preserve">ООО «Конго» </w:t>
            </w:r>
          </w:p>
        </w:tc>
        <w:tc>
          <w:tcPr>
            <w:tcW w:w="2551"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176,6</w:t>
            </w:r>
          </w:p>
        </w:tc>
        <w:tc>
          <w:tcPr>
            <w:tcW w:w="2268"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266,4</w:t>
            </w:r>
          </w:p>
        </w:tc>
        <w:tc>
          <w:tcPr>
            <w:tcW w:w="1985"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-89,8</w:t>
            </w:r>
          </w:p>
        </w:tc>
      </w:tr>
      <w:tr w:rsidR="00D52C2F" w:rsidRPr="00111F63" w:rsidTr="00D52C2F">
        <w:tc>
          <w:tcPr>
            <w:tcW w:w="709" w:type="dxa"/>
            <w:tcBorders>
              <w:top w:val="single" w:sz="6" w:space="0" w:color="000000"/>
              <w:left w:val="single" w:sz="4" w:space="0" w:color="auto"/>
              <w:bottom w:val="single" w:sz="4" w:space="0" w:color="auto"/>
              <w:right w:val="single" w:sz="6" w:space="0" w:color="000000"/>
            </w:tcBorders>
          </w:tcPr>
          <w:p w:rsidR="00D52C2F" w:rsidRPr="00111F63" w:rsidRDefault="00D52C2F" w:rsidP="00D52C2F">
            <w:pPr>
              <w:pStyle w:val="af5"/>
              <w:tabs>
                <w:tab w:val="left" w:pos="-36"/>
              </w:tabs>
              <w:ind w:right="-108" w:hanging="36"/>
              <w:jc w:val="center"/>
              <w:rPr>
                <w:rFonts w:ascii="Times New Roman" w:hAnsi="Times New Roman" w:cs="Times New Roman"/>
                <w:sz w:val="28"/>
                <w:szCs w:val="28"/>
              </w:rPr>
            </w:pPr>
            <w:r w:rsidRPr="00111F63">
              <w:rPr>
                <w:rFonts w:ascii="Times New Roman" w:hAnsi="Times New Roman" w:cs="Times New Roman"/>
                <w:sz w:val="28"/>
                <w:szCs w:val="28"/>
              </w:rPr>
              <w:t>7.</w:t>
            </w:r>
          </w:p>
        </w:tc>
        <w:tc>
          <w:tcPr>
            <w:tcW w:w="2410"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rPr>
                <w:rFonts w:ascii="Times New Roman" w:hAnsi="Times New Roman" w:cs="Times New Roman"/>
                <w:bCs/>
                <w:sz w:val="28"/>
                <w:szCs w:val="28"/>
              </w:rPr>
            </w:pPr>
            <w:r w:rsidRPr="00111F63">
              <w:rPr>
                <w:rFonts w:ascii="Times New Roman" w:hAnsi="Times New Roman" w:cs="Times New Roman"/>
                <w:bCs/>
                <w:sz w:val="28"/>
                <w:szCs w:val="28"/>
              </w:rPr>
              <w:t xml:space="preserve">ООО «Вектор» </w:t>
            </w:r>
          </w:p>
        </w:tc>
        <w:tc>
          <w:tcPr>
            <w:tcW w:w="2551"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139,0</w:t>
            </w:r>
          </w:p>
        </w:tc>
        <w:tc>
          <w:tcPr>
            <w:tcW w:w="2268"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120,0</w:t>
            </w:r>
          </w:p>
        </w:tc>
        <w:tc>
          <w:tcPr>
            <w:tcW w:w="1985"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sz w:val="28"/>
                <w:szCs w:val="28"/>
              </w:rPr>
            </w:pPr>
            <w:r w:rsidRPr="00111F63">
              <w:rPr>
                <w:rFonts w:ascii="Times New Roman" w:hAnsi="Times New Roman" w:cs="Times New Roman"/>
                <w:b/>
                <w:sz w:val="28"/>
                <w:szCs w:val="28"/>
              </w:rPr>
              <w:t>+19,0</w:t>
            </w:r>
          </w:p>
        </w:tc>
      </w:tr>
      <w:tr w:rsidR="00D52C2F" w:rsidRPr="00111F63" w:rsidTr="00D52C2F">
        <w:tc>
          <w:tcPr>
            <w:tcW w:w="709" w:type="dxa"/>
            <w:tcBorders>
              <w:top w:val="single" w:sz="6" w:space="0" w:color="000000"/>
              <w:left w:val="single" w:sz="4" w:space="0" w:color="auto"/>
              <w:bottom w:val="single" w:sz="4" w:space="0" w:color="auto"/>
              <w:right w:val="single" w:sz="6" w:space="0" w:color="000000"/>
            </w:tcBorders>
          </w:tcPr>
          <w:p w:rsidR="00D52C2F" w:rsidRPr="00111F63" w:rsidRDefault="00D52C2F" w:rsidP="00D52C2F">
            <w:pPr>
              <w:pStyle w:val="af5"/>
              <w:tabs>
                <w:tab w:val="left" w:pos="-36"/>
              </w:tabs>
              <w:ind w:right="-108" w:hanging="36"/>
              <w:jc w:val="center"/>
              <w:rPr>
                <w:rFonts w:ascii="Times New Roman" w:hAnsi="Times New Roman" w:cs="Times New Roman"/>
                <w:sz w:val="28"/>
                <w:szCs w:val="28"/>
              </w:rPr>
            </w:pPr>
            <w:r w:rsidRPr="00111F63">
              <w:rPr>
                <w:rFonts w:ascii="Times New Roman" w:hAnsi="Times New Roman" w:cs="Times New Roman"/>
                <w:sz w:val="28"/>
                <w:szCs w:val="28"/>
              </w:rPr>
              <w:t>8.</w:t>
            </w:r>
          </w:p>
        </w:tc>
        <w:tc>
          <w:tcPr>
            <w:tcW w:w="2410"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rPr>
                <w:rFonts w:ascii="Times New Roman" w:hAnsi="Times New Roman" w:cs="Times New Roman"/>
                <w:bCs/>
                <w:sz w:val="28"/>
                <w:szCs w:val="28"/>
              </w:rPr>
            </w:pPr>
            <w:r w:rsidRPr="00111F63">
              <w:rPr>
                <w:rFonts w:ascii="Times New Roman" w:hAnsi="Times New Roman" w:cs="Times New Roman"/>
                <w:bCs/>
                <w:sz w:val="28"/>
                <w:szCs w:val="28"/>
              </w:rPr>
              <w:t xml:space="preserve">ООО «ЗРК Видное» </w:t>
            </w:r>
          </w:p>
        </w:tc>
        <w:tc>
          <w:tcPr>
            <w:tcW w:w="2551"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44,0</w:t>
            </w:r>
          </w:p>
        </w:tc>
        <w:tc>
          <w:tcPr>
            <w:tcW w:w="2268"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44,0</w:t>
            </w:r>
          </w:p>
        </w:tc>
        <w:tc>
          <w:tcPr>
            <w:tcW w:w="1985"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sz w:val="28"/>
                <w:szCs w:val="28"/>
              </w:rPr>
            </w:pPr>
            <w:r w:rsidRPr="00111F63">
              <w:rPr>
                <w:rFonts w:ascii="Times New Roman" w:hAnsi="Times New Roman" w:cs="Times New Roman"/>
                <w:b/>
                <w:sz w:val="28"/>
                <w:szCs w:val="28"/>
              </w:rPr>
              <w:t>0,0</w:t>
            </w:r>
          </w:p>
        </w:tc>
      </w:tr>
      <w:tr w:rsidR="00D52C2F" w:rsidRPr="00111F63" w:rsidTr="00D52C2F">
        <w:tc>
          <w:tcPr>
            <w:tcW w:w="709" w:type="dxa"/>
            <w:tcBorders>
              <w:top w:val="single" w:sz="6" w:space="0" w:color="000000"/>
              <w:left w:val="single" w:sz="4" w:space="0" w:color="auto"/>
              <w:bottom w:val="single" w:sz="4" w:space="0" w:color="auto"/>
              <w:right w:val="single" w:sz="6" w:space="0" w:color="000000"/>
            </w:tcBorders>
          </w:tcPr>
          <w:p w:rsidR="00D52C2F" w:rsidRPr="00111F63" w:rsidRDefault="00D52C2F" w:rsidP="00D52C2F">
            <w:pPr>
              <w:pStyle w:val="af5"/>
              <w:tabs>
                <w:tab w:val="left" w:pos="-36"/>
              </w:tabs>
              <w:ind w:right="-108" w:hanging="36"/>
              <w:jc w:val="center"/>
              <w:rPr>
                <w:rFonts w:ascii="Times New Roman" w:hAnsi="Times New Roman" w:cs="Times New Roman"/>
                <w:sz w:val="28"/>
                <w:szCs w:val="28"/>
              </w:rPr>
            </w:pPr>
            <w:r w:rsidRPr="00111F63">
              <w:rPr>
                <w:rFonts w:ascii="Times New Roman" w:hAnsi="Times New Roman" w:cs="Times New Roman"/>
                <w:sz w:val="28"/>
                <w:szCs w:val="28"/>
              </w:rPr>
              <w:t>9.</w:t>
            </w:r>
          </w:p>
        </w:tc>
        <w:tc>
          <w:tcPr>
            <w:tcW w:w="2410"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rPr>
                <w:rFonts w:ascii="Times New Roman" w:hAnsi="Times New Roman" w:cs="Times New Roman"/>
                <w:bCs/>
                <w:sz w:val="28"/>
                <w:szCs w:val="28"/>
              </w:rPr>
            </w:pPr>
            <w:r w:rsidRPr="00111F63">
              <w:rPr>
                <w:rFonts w:ascii="Times New Roman" w:hAnsi="Times New Roman" w:cs="Times New Roman"/>
                <w:bCs/>
                <w:sz w:val="28"/>
                <w:szCs w:val="28"/>
              </w:rPr>
              <w:t xml:space="preserve">ООО «Голд-Икс» </w:t>
            </w:r>
          </w:p>
        </w:tc>
        <w:tc>
          <w:tcPr>
            <w:tcW w:w="2551"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87,9</w:t>
            </w:r>
          </w:p>
        </w:tc>
        <w:tc>
          <w:tcPr>
            <w:tcW w:w="2268"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43,5</w:t>
            </w:r>
          </w:p>
        </w:tc>
        <w:tc>
          <w:tcPr>
            <w:tcW w:w="1985"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sz w:val="28"/>
                <w:szCs w:val="28"/>
              </w:rPr>
            </w:pPr>
            <w:r w:rsidRPr="00111F63">
              <w:rPr>
                <w:rFonts w:ascii="Times New Roman" w:hAnsi="Times New Roman" w:cs="Times New Roman"/>
                <w:b/>
                <w:sz w:val="28"/>
                <w:szCs w:val="28"/>
              </w:rPr>
              <w:t>+44,4</w:t>
            </w:r>
          </w:p>
        </w:tc>
      </w:tr>
      <w:tr w:rsidR="00D52C2F" w:rsidRPr="00111F63" w:rsidTr="00D52C2F">
        <w:tc>
          <w:tcPr>
            <w:tcW w:w="709" w:type="dxa"/>
            <w:tcBorders>
              <w:top w:val="single" w:sz="6" w:space="0" w:color="000000"/>
              <w:left w:val="single" w:sz="4" w:space="0" w:color="auto"/>
              <w:bottom w:val="single" w:sz="4" w:space="0" w:color="auto"/>
              <w:right w:val="single" w:sz="6" w:space="0" w:color="000000"/>
            </w:tcBorders>
          </w:tcPr>
          <w:p w:rsidR="00D52C2F" w:rsidRPr="00111F63" w:rsidRDefault="00D52C2F" w:rsidP="00D52C2F">
            <w:pPr>
              <w:pStyle w:val="af5"/>
              <w:tabs>
                <w:tab w:val="left" w:pos="-36"/>
              </w:tabs>
              <w:ind w:right="-108" w:hanging="36"/>
              <w:jc w:val="center"/>
              <w:rPr>
                <w:rFonts w:ascii="Times New Roman" w:hAnsi="Times New Roman" w:cs="Times New Roman"/>
                <w:sz w:val="28"/>
                <w:szCs w:val="28"/>
              </w:rPr>
            </w:pPr>
            <w:r w:rsidRPr="00111F63">
              <w:rPr>
                <w:rFonts w:ascii="Times New Roman" w:hAnsi="Times New Roman" w:cs="Times New Roman"/>
                <w:sz w:val="28"/>
                <w:szCs w:val="28"/>
              </w:rPr>
              <w:t>10.</w:t>
            </w:r>
          </w:p>
        </w:tc>
        <w:tc>
          <w:tcPr>
            <w:tcW w:w="2410"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rPr>
                <w:rFonts w:ascii="Times New Roman" w:hAnsi="Times New Roman" w:cs="Times New Roman"/>
                <w:bCs/>
                <w:sz w:val="28"/>
                <w:szCs w:val="28"/>
              </w:rPr>
            </w:pPr>
            <w:r w:rsidRPr="00111F63">
              <w:rPr>
                <w:rFonts w:ascii="Times New Roman" w:hAnsi="Times New Roman" w:cs="Times New Roman"/>
                <w:bCs/>
                <w:sz w:val="28"/>
                <w:szCs w:val="28"/>
              </w:rPr>
              <w:t xml:space="preserve">ООО «Полигон» </w:t>
            </w:r>
          </w:p>
        </w:tc>
        <w:tc>
          <w:tcPr>
            <w:tcW w:w="2551"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lang w:val="en-US"/>
              </w:rPr>
            </w:pPr>
            <w:r w:rsidRPr="00111F63">
              <w:rPr>
                <w:rFonts w:ascii="Times New Roman" w:hAnsi="Times New Roman" w:cs="Times New Roman"/>
                <w:b/>
                <w:bCs/>
                <w:sz w:val="28"/>
                <w:szCs w:val="28"/>
              </w:rPr>
              <w:t>17,0</w:t>
            </w:r>
          </w:p>
        </w:tc>
        <w:tc>
          <w:tcPr>
            <w:tcW w:w="2268"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15,0</w:t>
            </w:r>
          </w:p>
        </w:tc>
        <w:tc>
          <w:tcPr>
            <w:tcW w:w="1985"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sz w:val="28"/>
                <w:szCs w:val="28"/>
              </w:rPr>
            </w:pPr>
            <w:r w:rsidRPr="00111F63">
              <w:rPr>
                <w:rFonts w:ascii="Times New Roman" w:hAnsi="Times New Roman" w:cs="Times New Roman"/>
                <w:b/>
                <w:sz w:val="28"/>
                <w:szCs w:val="28"/>
              </w:rPr>
              <w:t>+2,0</w:t>
            </w:r>
          </w:p>
        </w:tc>
      </w:tr>
      <w:tr w:rsidR="00D52C2F" w:rsidRPr="00111F63" w:rsidTr="00D52C2F">
        <w:tc>
          <w:tcPr>
            <w:tcW w:w="709" w:type="dxa"/>
            <w:tcBorders>
              <w:top w:val="single" w:sz="6" w:space="0" w:color="000000"/>
              <w:left w:val="single" w:sz="4" w:space="0" w:color="auto"/>
              <w:bottom w:val="single" w:sz="4" w:space="0" w:color="auto"/>
              <w:right w:val="single" w:sz="6" w:space="0" w:color="000000"/>
            </w:tcBorders>
          </w:tcPr>
          <w:p w:rsidR="00D52C2F" w:rsidRPr="00111F63" w:rsidRDefault="00D52C2F" w:rsidP="00D52C2F">
            <w:pPr>
              <w:pStyle w:val="af5"/>
              <w:tabs>
                <w:tab w:val="left" w:pos="-36"/>
              </w:tabs>
              <w:ind w:right="-108" w:hanging="36"/>
              <w:jc w:val="center"/>
              <w:rPr>
                <w:rFonts w:ascii="Times New Roman" w:hAnsi="Times New Roman" w:cs="Times New Roman"/>
                <w:sz w:val="28"/>
                <w:szCs w:val="28"/>
              </w:rPr>
            </w:pPr>
            <w:r w:rsidRPr="00111F63">
              <w:rPr>
                <w:rFonts w:ascii="Times New Roman" w:hAnsi="Times New Roman" w:cs="Times New Roman"/>
                <w:sz w:val="28"/>
                <w:szCs w:val="28"/>
              </w:rPr>
              <w:t>11.</w:t>
            </w:r>
          </w:p>
        </w:tc>
        <w:tc>
          <w:tcPr>
            <w:tcW w:w="2410"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rPr>
                <w:rFonts w:ascii="Times New Roman" w:hAnsi="Times New Roman" w:cs="Times New Roman"/>
                <w:bCs/>
                <w:sz w:val="28"/>
                <w:szCs w:val="28"/>
              </w:rPr>
            </w:pPr>
            <w:r w:rsidRPr="00111F63">
              <w:rPr>
                <w:rFonts w:ascii="Times New Roman" w:hAnsi="Times New Roman" w:cs="Times New Roman"/>
                <w:bCs/>
                <w:sz w:val="28"/>
                <w:szCs w:val="28"/>
              </w:rPr>
              <w:t>ООО «ЗДК «Тарын»</w:t>
            </w:r>
          </w:p>
        </w:tc>
        <w:tc>
          <w:tcPr>
            <w:tcW w:w="2551"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0</w:t>
            </w:r>
          </w:p>
        </w:tc>
        <w:tc>
          <w:tcPr>
            <w:tcW w:w="2268"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33,0</w:t>
            </w:r>
          </w:p>
        </w:tc>
        <w:tc>
          <w:tcPr>
            <w:tcW w:w="1985"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sz w:val="28"/>
                <w:szCs w:val="28"/>
              </w:rPr>
            </w:pPr>
            <w:r w:rsidRPr="00111F63">
              <w:rPr>
                <w:rFonts w:ascii="Times New Roman" w:hAnsi="Times New Roman" w:cs="Times New Roman"/>
                <w:b/>
                <w:sz w:val="28"/>
                <w:szCs w:val="28"/>
              </w:rPr>
              <w:t>-33,0</w:t>
            </w:r>
          </w:p>
        </w:tc>
      </w:tr>
      <w:tr w:rsidR="00D52C2F" w:rsidRPr="00111F63" w:rsidTr="00D52C2F">
        <w:trPr>
          <w:trHeight w:val="475"/>
        </w:trPr>
        <w:tc>
          <w:tcPr>
            <w:tcW w:w="709" w:type="dxa"/>
            <w:tcBorders>
              <w:top w:val="single" w:sz="6" w:space="0" w:color="000000"/>
              <w:left w:val="single" w:sz="4" w:space="0" w:color="auto"/>
              <w:bottom w:val="single" w:sz="4" w:space="0" w:color="auto"/>
              <w:right w:val="single" w:sz="6" w:space="0" w:color="000000"/>
            </w:tcBorders>
          </w:tcPr>
          <w:p w:rsidR="00D52C2F" w:rsidRPr="00111F63" w:rsidRDefault="00D52C2F" w:rsidP="00D52C2F">
            <w:pPr>
              <w:pStyle w:val="af5"/>
              <w:tabs>
                <w:tab w:val="left" w:pos="0"/>
              </w:tabs>
              <w:jc w:val="center"/>
              <w:rPr>
                <w:rFonts w:ascii="Times New Roman" w:hAnsi="Times New Roman" w:cs="Times New Roman"/>
                <w:b/>
                <w:bCs/>
                <w:sz w:val="28"/>
                <w:szCs w:val="28"/>
              </w:rPr>
            </w:pPr>
          </w:p>
        </w:tc>
        <w:tc>
          <w:tcPr>
            <w:tcW w:w="2410"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ИТОГО:</w:t>
            </w:r>
          </w:p>
        </w:tc>
        <w:tc>
          <w:tcPr>
            <w:tcW w:w="2551"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1 232,3</w:t>
            </w:r>
          </w:p>
        </w:tc>
        <w:tc>
          <w:tcPr>
            <w:tcW w:w="2268"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1 231,6</w:t>
            </w:r>
          </w:p>
        </w:tc>
        <w:tc>
          <w:tcPr>
            <w:tcW w:w="1985" w:type="dxa"/>
            <w:tcBorders>
              <w:top w:val="single" w:sz="6" w:space="0" w:color="000000"/>
              <w:left w:val="single" w:sz="4" w:space="0" w:color="auto"/>
              <w:bottom w:val="single" w:sz="4" w:space="0" w:color="auto"/>
              <w:right w:val="single" w:sz="4" w:space="0" w:color="auto"/>
            </w:tcBorders>
          </w:tcPr>
          <w:p w:rsidR="00D52C2F" w:rsidRPr="00111F63" w:rsidRDefault="00D52C2F" w:rsidP="00D52C2F">
            <w:pPr>
              <w:pStyle w:val="af5"/>
              <w:tabs>
                <w:tab w:val="left" w:pos="0"/>
              </w:tabs>
              <w:jc w:val="center"/>
              <w:rPr>
                <w:rFonts w:ascii="Times New Roman" w:hAnsi="Times New Roman" w:cs="Times New Roman"/>
                <w:b/>
                <w:bCs/>
                <w:sz w:val="28"/>
                <w:szCs w:val="28"/>
              </w:rPr>
            </w:pPr>
            <w:r w:rsidRPr="00111F63">
              <w:rPr>
                <w:rFonts w:ascii="Times New Roman" w:hAnsi="Times New Roman" w:cs="Times New Roman"/>
                <w:b/>
                <w:bCs/>
                <w:sz w:val="28"/>
                <w:szCs w:val="28"/>
              </w:rPr>
              <w:t>+0,7</w:t>
            </w:r>
          </w:p>
        </w:tc>
      </w:tr>
    </w:tbl>
    <w:p w:rsidR="00D52C2F" w:rsidRPr="00111F63" w:rsidRDefault="00D52C2F" w:rsidP="00D52C2F">
      <w:pPr>
        <w:ind w:firstLine="567"/>
        <w:jc w:val="both"/>
        <w:rPr>
          <w:rFonts w:ascii="Times New Roman" w:hAnsi="Times New Roman" w:cs="Times New Roman"/>
          <w:b/>
          <w:bCs/>
          <w:sz w:val="28"/>
          <w:szCs w:val="28"/>
        </w:rPr>
      </w:pPr>
    </w:p>
    <w:p w:rsidR="00D52C2F" w:rsidRPr="00111F63" w:rsidRDefault="00D52C2F" w:rsidP="00D52C2F">
      <w:pPr>
        <w:shd w:val="clear" w:color="auto" w:fill="FFFFFF"/>
        <w:spacing w:after="0" w:line="240" w:lineRule="auto"/>
        <w:ind w:firstLine="708"/>
        <w:jc w:val="center"/>
        <w:rPr>
          <w:rFonts w:ascii="Times New Roman" w:eastAsia="Times New Roman" w:hAnsi="Times New Roman" w:cs="Times New Roman"/>
          <w:b/>
          <w:bCs/>
          <w:iCs/>
          <w:sz w:val="28"/>
          <w:szCs w:val="28"/>
          <w:u w:val="single"/>
          <w:lang w:eastAsia="ru-RU"/>
        </w:rPr>
      </w:pPr>
      <w:r w:rsidRPr="00111F63">
        <w:rPr>
          <w:rFonts w:ascii="Times New Roman" w:eastAsia="Times New Roman" w:hAnsi="Times New Roman" w:cs="Times New Roman"/>
          <w:b/>
          <w:bCs/>
          <w:iCs/>
          <w:sz w:val="28"/>
          <w:szCs w:val="28"/>
          <w:u w:val="single"/>
          <w:lang w:val="en-US" w:eastAsia="ru-RU"/>
        </w:rPr>
        <w:t>III</w:t>
      </w:r>
      <w:r w:rsidRPr="00111F63">
        <w:rPr>
          <w:rFonts w:ascii="Times New Roman" w:eastAsia="Times New Roman" w:hAnsi="Times New Roman" w:cs="Times New Roman"/>
          <w:b/>
          <w:bCs/>
          <w:iCs/>
          <w:sz w:val="28"/>
          <w:szCs w:val="28"/>
          <w:u w:val="single"/>
          <w:lang w:eastAsia="ru-RU"/>
        </w:rPr>
        <w:t>.Развитие сельского хозяйства</w:t>
      </w:r>
    </w:p>
    <w:p w:rsidR="00D52C2F" w:rsidRPr="00111F63" w:rsidRDefault="00D52C2F" w:rsidP="00D52C2F">
      <w:pPr>
        <w:shd w:val="clear" w:color="auto" w:fill="FFFFFF"/>
        <w:spacing w:after="0" w:line="240" w:lineRule="auto"/>
        <w:ind w:firstLine="708"/>
        <w:jc w:val="both"/>
        <w:rPr>
          <w:rFonts w:ascii="Times New Roman" w:eastAsia="Times New Roman" w:hAnsi="Times New Roman" w:cs="Times New Roman"/>
          <w:b/>
          <w:bCs/>
          <w:iCs/>
          <w:sz w:val="28"/>
          <w:szCs w:val="28"/>
          <w:lang w:eastAsia="ru-RU"/>
        </w:rPr>
      </w:pPr>
      <w:r w:rsidRPr="00111F63">
        <w:rPr>
          <w:rFonts w:ascii="Times New Roman" w:eastAsia="Times New Roman" w:hAnsi="Times New Roman" w:cs="Times New Roman"/>
          <w:bCs/>
          <w:iCs/>
          <w:sz w:val="28"/>
          <w:szCs w:val="28"/>
          <w:lang w:eastAsia="ru-RU"/>
        </w:rPr>
        <w:t>Важнейшей отраслью экономики района было и остается сельское хозяйство.</w:t>
      </w:r>
    </w:p>
    <w:p w:rsidR="00D52C2F" w:rsidRPr="00111F63" w:rsidRDefault="00D52C2F" w:rsidP="00D52C2F">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111F63">
        <w:rPr>
          <w:rFonts w:ascii="Times New Roman" w:eastAsia="Times New Roman" w:hAnsi="Times New Roman" w:cs="Times New Roman"/>
          <w:sz w:val="28"/>
          <w:szCs w:val="28"/>
          <w:lang w:eastAsia="ru-RU"/>
        </w:rPr>
        <w:t>Основным направлением развития сельского хозяйства в районе по-прежнему остается   растениеводство и животноводство.</w:t>
      </w:r>
    </w:p>
    <w:p w:rsidR="00D52C2F" w:rsidRPr="00111F63" w:rsidRDefault="00D52C2F" w:rsidP="00D52C2F">
      <w:pPr>
        <w:spacing w:after="0"/>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По состоянию на 01.01.2025 года численность сельхозпроизводителей, ведущих свою деятельность на территории округа, составила 10 индивидуальных предпринимателей и 8 физических лиц, в том числе по программе «Дальневосточный гектар».</w:t>
      </w:r>
    </w:p>
    <w:p w:rsidR="00D52C2F" w:rsidRPr="00111F63" w:rsidRDefault="00D52C2F" w:rsidP="00D52C2F">
      <w:pPr>
        <w:pStyle w:val="ConsPlusNormal"/>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Общий объем сбора картофеля и овощей, выращенных в 2024 году, снизился по сравнению с прошлым годом на 19,6% и составил 2 689,6 т, в том числе:</w:t>
      </w:r>
    </w:p>
    <w:p w:rsidR="00D52C2F" w:rsidRPr="00111F63" w:rsidRDefault="00D52C2F" w:rsidP="00D52C2F">
      <w:pPr>
        <w:pStyle w:val="ConsPlusNormal"/>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lastRenderedPageBreak/>
        <w:t xml:space="preserve">- картофеля - 1783,0 т (что на 15,7% меньше сбора прошлого года), </w:t>
      </w:r>
    </w:p>
    <w:p w:rsidR="00D52C2F" w:rsidRPr="00111F63" w:rsidRDefault="00D52C2F" w:rsidP="00D52C2F">
      <w:pPr>
        <w:pStyle w:val="ConsPlusNormal"/>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 овощей 906,6 т (что на 26,5 % меньше сбора прошлого года).</w:t>
      </w:r>
    </w:p>
    <w:p w:rsidR="00D52C2F" w:rsidRPr="00111F63" w:rsidRDefault="00D52C2F" w:rsidP="00D52C2F">
      <w:pPr>
        <w:spacing w:after="0"/>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Снижение количества выращенного урожая обусловлено погодными условиями (низкие температуры в летний период, ночные заморозки, а также подтопление посевных площадей картофеля и капусты в паводковый период).</w:t>
      </w:r>
    </w:p>
    <w:p w:rsidR="00D52C2F" w:rsidRPr="00111F63" w:rsidRDefault="00D52C2F" w:rsidP="00D52C2F">
      <w:pPr>
        <w:spacing w:after="0"/>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Производство молока составило 121,09 т (что на 10,7% меньше уровня 2023 года), производство скота на убой (КРС, свиньи) составило 9,9 т (что ниже уровня 2023 года на 54%). Снижение поголовья скота и производства мясомолочной продукции обусловлено рядом экономических причин- рост цен на корма, увеличение стоимости тепловых и энергетических ресурсов, рост цен на топливо.</w:t>
      </w:r>
    </w:p>
    <w:p w:rsidR="00D52C2F" w:rsidRPr="00111F63" w:rsidRDefault="00D52C2F" w:rsidP="00D52C2F">
      <w:pPr>
        <w:suppressAutoHyphens/>
        <w:spacing w:after="0"/>
        <w:ind w:firstLine="567"/>
        <w:jc w:val="both"/>
        <w:rPr>
          <w:rFonts w:ascii="Times New Roman" w:hAnsi="Times New Roman" w:cs="Times New Roman"/>
          <w:color w:val="000000" w:themeColor="text1"/>
          <w:sz w:val="28"/>
          <w:szCs w:val="28"/>
          <w:lang w:eastAsia="ar-SA"/>
        </w:rPr>
      </w:pPr>
      <w:r w:rsidRPr="00111F63">
        <w:rPr>
          <w:rFonts w:ascii="Times New Roman" w:hAnsi="Times New Roman" w:cs="Times New Roman"/>
          <w:color w:val="000000" w:themeColor="text1"/>
          <w:sz w:val="28"/>
          <w:szCs w:val="28"/>
          <w:lang w:eastAsia="ar-SA"/>
        </w:rPr>
        <w:t xml:space="preserve">В 2024 году заготовка древесины осуществлялась 1 субъектом хозяйственной деятельности (ИП Федюшин Р.Г.), объем которой составил 4952 куб.м, что на 3136 куб. м. (на 173%) больше, чем в 2023 году. Такой значительный рост обусловлен увеличением количества заказчиков (в 2024 году ИП Федюшин выиграл аукцион на поставку древесины для изготовления электрических опор для ООО Магаданэнерго). </w:t>
      </w:r>
    </w:p>
    <w:p w:rsidR="00D52C2F" w:rsidRPr="00111F63" w:rsidRDefault="00D52C2F" w:rsidP="00D52C2F">
      <w:pPr>
        <w:suppressAutoHyphens/>
        <w:spacing w:after="0"/>
        <w:ind w:firstLine="567"/>
        <w:jc w:val="both"/>
        <w:rPr>
          <w:rFonts w:ascii="Times New Roman" w:hAnsi="Times New Roman" w:cs="Times New Roman"/>
          <w:color w:val="000000" w:themeColor="text1"/>
          <w:sz w:val="28"/>
          <w:szCs w:val="28"/>
          <w:lang w:eastAsia="ar-SA"/>
        </w:rPr>
      </w:pPr>
      <w:r w:rsidRPr="00111F63">
        <w:rPr>
          <w:rFonts w:ascii="Times New Roman" w:hAnsi="Times New Roman" w:cs="Times New Roman"/>
          <w:color w:val="000000" w:themeColor="text1"/>
          <w:sz w:val="28"/>
          <w:szCs w:val="28"/>
          <w:lang w:eastAsia="ar-SA"/>
        </w:rPr>
        <w:t>В 2024 году ООО «Дары Колымы» произвели 100 кг иван-чая, 120 кг сушенного шиповника, выпустили 80 литров масла кедрового стланика.</w:t>
      </w:r>
    </w:p>
    <w:p w:rsidR="00D52C2F" w:rsidRDefault="00D52C2F" w:rsidP="00D52C2F">
      <w:pPr>
        <w:suppressAutoHyphens/>
        <w:spacing w:after="0"/>
        <w:ind w:firstLine="567"/>
        <w:jc w:val="both"/>
        <w:rPr>
          <w:rFonts w:ascii="Times New Roman" w:hAnsi="Times New Roman" w:cs="Times New Roman"/>
          <w:color w:val="000000" w:themeColor="text1"/>
          <w:sz w:val="28"/>
          <w:szCs w:val="28"/>
          <w:lang w:eastAsia="ar-SA"/>
        </w:rPr>
      </w:pPr>
      <w:r w:rsidRPr="00111F63">
        <w:rPr>
          <w:rFonts w:ascii="Times New Roman" w:hAnsi="Times New Roman" w:cs="Times New Roman"/>
          <w:color w:val="000000" w:themeColor="text1"/>
          <w:sz w:val="28"/>
          <w:szCs w:val="28"/>
          <w:lang w:eastAsia="ar-SA"/>
        </w:rPr>
        <w:t>Собрали шишки кедрового стланика 3,5 т, из которых извлечено 400 кг ядер орешков.</w:t>
      </w:r>
    </w:p>
    <w:p w:rsidR="00111F63" w:rsidRPr="00111F63" w:rsidRDefault="00111F63" w:rsidP="00D52C2F">
      <w:pPr>
        <w:suppressAutoHyphens/>
        <w:spacing w:after="0"/>
        <w:ind w:firstLine="567"/>
        <w:jc w:val="both"/>
        <w:rPr>
          <w:rFonts w:ascii="Times New Roman" w:hAnsi="Times New Roman" w:cs="Times New Roman"/>
          <w:color w:val="000000" w:themeColor="text1"/>
          <w:sz w:val="28"/>
          <w:szCs w:val="28"/>
          <w:lang w:eastAsia="ar-SA"/>
        </w:rPr>
      </w:pPr>
    </w:p>
    <w:p w:rsidR="00D52C2F" w:rsidRPr="00111F63" w:rsidRDefault="00D52C2F" w:rsidP="00D52C2F">
      <w:pPr>
        <w:pStyle w:val="a3"/>
        <w:shd w:val="clear" w:color="auto" w:fill="FFFFFF"/>
        <w:spacing w:before="0" w:beforeAutospacing="0" w:after="0" w:afterAutospacing="0"/>
        <w:ind w:firstLine="567"/>
        <w:jc w:val="center"/>
        <w:rPr>
          <w:b/>
          <w:color w:val="000000"/>
          <w:sz w:val="28"/>
          <w:szCs w:val="28"/>
        </w:rPr>
      </w:pPr>
      <w:r w:rsidRPr="00111F63">
        <w:rPr>
          <w:b/>
          <w:bCs/>
          <w:sz w:val="28"/>
          <w:szCs w:val="28"/>
          <w:lang w:val="en-US"/>
        </w:rPr>
        <w:t>IV</w:t>
      </w:r>
      <w:r w:rsidRPr="00111F63">
        <w:rPr>
          <w:b/>
          <w:bCs/>
          <w:sz w:val="28"/>
          <w:szCs w:val="28"/>
        </w:rPr>
        <w:t>. В</w:t>
      </w:r>
      <w:r w:rsidRPr="00111F63">
        <w:rPr>
          <w:b/>
          <w:color w:val="000000"/>
          <w:sz w:val="28"/>
          <w:szCs w:val="28"/>
        </w:rPr>
        <w:t>ыполнение государственных обязательств по обеспечению жильём отдельных категорий граждан.</w:t>
      </w:r>
    </w:p>
    <w:p w:rsidR="00D52C2F" w:rsidRPr="00111F63" w:rsidRDefault="00D52C2F" w:rsidP="00D52C2F">
      <w:pPr>
        <w:pStyle w:val="a3"/>
        <w:shd w:val="clear" w:color="auto" w:fill="FFFFFF"/>
        <w:spacing w:before="0" w:beforeAutospacing="0" w:after="0" w:afterAutospacing="0"/>
        <w:ind w:firstLine="708"/>
        <w:jc w:val="both"/>
        <w:rPr>
          <w:color w:val="000000"/>
          <w:sz w:val="28"/>
          <w:szCs w:val="28"/>
        </w:rPr>
      </w:pPr>
      <w:r w:rsidRPr="00111F63">
        <w:rPr>
          <w:color w:val="000000"/>
          <w:sz w:val="28"/>
          <w:szCs w:val="28"/>
        </w:rPr>
        <w:t xml:space="preserve">В рамках этого направления Администрация Среднеканского муниципального округа обеспечивает постановку на учёт граждан, имеющих право на получение социальных выплат для приобретения или строительства жилья в центральных районах страны (в быту — «выездные субсидии») в соответствии с Федеральным законом № 125-ФЗ от 25.10.2002 «О жилищных субсидиях гражданам, выезжающим из районов Крайнего Севера и приравненных к ним местностей». </w:t>
      </w:r>
    </w:p>
    <w:p w:rsidR="00D52C2F" w:rsidRPr="00111F63" w:rsidRDefault="00D52C2F" w:rsidP="00D52C2F">
      <w:pPr>
        <w:spacing w:after="0"/>
        <w:ind w:firstLine="567"/>
        <w:jc w:val="both"/>
        <w:rPr>
          <w:rFonts w:ascii="Times New Roman" w:hAnsi="Times New Roman" w:cs="Times New Roman"/>
          <w:sz w:val="28"/>
          <w:szCs w:val="28"/>
        </w:rPr>
      </w:pPr>
      <w:r w:rsidRPr="00111F63">
        <w:rPr>
          <w:rFonts w:ascii="Times New Roman" w:hAnsi="Times New Roman" w:cs="Times New Roman"/>
          <w:sz w:val="28"/>
          <w:szCs w:val="28"/>
        </w:rPr>
        <w:t>В 2024 году поставлено на учет 2 семьи.</w:t>
      </w:r>
    </w:p>
    <w:p w:rsidR="00D52C2F" w:rsidRPr="00111F63" w:rsidRDefault="00D52C2F" w:rsidP="00D52C2F">
      <w:pPr>
        <w:spacing w:after="0"/>
        <w:ind w:firstLine="567"/>
        <w:jc w:val="both"/>
        <w:rPr>
          <w:rFonts w:ascii="Times New Roman" w:hAnsi="Times New Roman" w:cs="Times New Roman"/>
          <w:sz w:val="28"/>
          <w:szCs w:val="28"/>
        </w:rPr>
      </w:pPr>
      <w:r w:rsidRPr="00111F63">
        <w:rPr>
          <w:rFonts w:ascii="Times New Roman" w:hAnsi="Times New Roman" w:cs="Times New Roman"/>
          <w:sz w:val="28"/>
          <w:szCs w:val="28"/>
        </w:rPr>
        <w:t xml:space="preserve">По состоянию на 01.01.2025 года на учете по муниципальному округу состоит 316 семей / 661 человек, из которых получить «выездную субсидию» в 2025 году изъявили желание 69 семей / 153 человека. </w:t>
      </w:r>
    </w:p>
    <w:p w:rsidR="00D52C2F" w:rsidRPr="00111F63" w:rsidRDefault="00D52C2F" w:rsidP="00D52C2F">
      <w:pPr>
        <w:spacing w:after="0"/>
        <w:ind w:firstLine="567"/>
        <w:jc w:val="both"/>
        <w:rPr>
          <w:rFonts w:ascii="Times New Roman" w:hAnsi="Times New Roman" w:cs="Times New Roman"/>
          <w:sz w:val="28"/>
          <w:szCs w:val="28"/>
        </w:rPr>
      </w:pPr>
      <w:r w:rsidRPr="00111F63">
        <w:rPr>
          <w:rFonts w:ascii="Times New Roman" w:hAnsi="Times New Roman" w:cs="Times New Roman"/>
          <w:sz w:val="28"/>
          <w:szCs w:val="28"/>
        </w:rPr>
        <w:t xml:space="preserve">За 2024 год было выдан 1 государственный жилищный сертификат по категории «Инвалиды» на сумму 3 700 897 рублей. </w:t>
      </w:r>
    </w:p>
    <w:p w:rsidR="00D52C2F" w:rsidRDefault="00D52C2F" w:rsidP="00D52C2F">
      <w:pPr>
        <w:spacing w:after="0"/>
        <w:ind w:firstLine="567"/>
        <w:jc w:val="both"/>
        <w:rPr>
          <w:rFonts w:ascii="Times New Roman" w:hAnsi="Times New Roman" w:cs="Times New Roman"/>
          <w:sz w:val="28"/>
          <w:szCs w:val="28"/>
        </w:rPr>
      </w:pPr>
      <w:r w:rsidRPr="00111F63">
        <w:rPr>
          <w:rFonts w:ascii="Times New Roman" w:hAnsi="Times New Roman" w:cs="Times New Roman"/>
          <w:sz w:val="28"/>
          <w:szCs w:val="28"/>
        </w:rPr>
        <w:t>По состоянию на 01.01.2025 года реализован 1 сертификат на сумму 3 700 897 рублей.</w:t>
      </w:r>
    </w:p>
    <w:p w:rsidR="00111F63" w:rsidRPr="00111F63" w:rsidRDefault="00111F63" w:rsidP="00D52C2F">
      <w:pPr>
        <w:spacing w:after="0"/>
        <w:ind w:firstLine="567"/>
        <w:jc w:val="both"/>
        <w:rPr>
          <w:rFonts w:ascii="Times New Roman" w:hAnsi="Times New Roman" w:cs="Times New Roman"/>
          <w:sz w:val="28"/>
          <w:szCs w:val="28"/>
        </w:rPr>
      </w:pPr>
    </w:p>
    <w:p w:rsidR="00D52C2F" w:rsidRPr="00111F63" w:rsidRDefault="00D52C2F" w:rsidP="00D52C2F">
      <w:pPr>
        <w:shd w:val="clear" w:color="auto" w:fill="FDFDFD"/>
        <w:spacing w:after="0" w:line="240" w:lineRule="auto"/>
        <w:ind w:firstLine="709"/>
        <w:jc w:val="center"/>
        <w:rPr>
          <w:rFonts w:ascii="Times New Roman" w:hAnsi="Times New Roman" w:cs="Times New Roman"/>
          <w:b/>
          <w:sz w:val="28"/>
          <w:szCs w:val="28"/>
          <w:shd w:val="clear" w:color="auto" w:fill="FFFFFF"/>
        </w:rPr>
      </w:pPr>
      <w:r w:rsidRPr="00111F63">
        <w:rPr>
          <w:rFonts w:ascii="Times New Roman" w:hAnsi="Times New Roman" w:cs="Times New Roman"/>
          <w:b/>
          <w:sz w:val="28"/>
          <w:szCs w:val="28"/>
          <w:lang w:val="en-US"/>
        </w:rPr>
        <w:lastRenderedPageBreak/>
        <w:t>V</w:t>
      </w:r>
      <w:r w:rsidRPr="00111F63">
        <w:rPr>
          <w:rFonts w:ascii="Times New Roman" w:hAnsi="Times New Roman" w:cs="Times New Roman"/>
          <w:b/>
          <w:sz w:val="28"/>
          <w:szCs w:val="28"/>
        </w:rPr>
        <w:t>. Муниципальное имущество и экономическое развитие Среднеканского муниципального округа</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Учёт муниципального имущества Администрации Среднеканского муниципального округа Магаданской области производится с помощью программного комплекса «БАРС–Имущество».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В составе муниципального имущества, учтённого в Реестре по состоянию на 31.12.2024 года числится 902 объекта недвижимости (в том числе 849 объекта казны), 53 земельных участков и 5134 объекта движимого имущества.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В отчётном году в муниципальную собственность принято 2 квартиры – выморочное имущество.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Для обеспечения первичных мер пожарной безопасности в границах п. Сеймчан приобретены и установлены 3 дополнительных пожарных гидранта.</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Поступления неналоговых доходов в консолидированный бюджет Среднеканского муниципального округа от использования имущества, находящегося в государственной и муниципальной собственности за 2024 год, составили 10 705,94 руб.  в том числе:</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арендная плата за использование земельных участков – 3 744 200 руб.;</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арендная плата за использование недвижимого имущества – 6 924 700 руб.;</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денежные средства от продажи муниципального имущества – 37 040 руб.;</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В 2024 году в рамках концессионного соглашения электросетевого хозяйства с ООО «Региональные энергетические системы» продолжалась реконструкция электросетевого хозяйства в п. Сеймчан и с. Колымское: заменены опоры под ЛЭП и трансформаторные подстанции.</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В Реестре муниципального имущества учитываются 171 договор аренды муниципального имущества и 1 концессионное соглашение.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В 2024 году заключено 14 договоров аренды земельных участков, заключено 5 дополнительных соглашений к договорам аренды земельных участков. </w:t>
      </w:r>
    </w:p>
    <w:p w:rsidR="00D52C2F"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В 2024 году заключен 1 договор купли продажи имущества.</w:t>
      </w:r>
    </w:p>
    <w:p w:rsidR="00111F63" w:rsidRPr="00111F63" w:rsidRDefault="00111F63" w:rsidP="00D52C2F">
      <w:pPr>
        <w:spacing w:after="0" w:line="240" w:lineRule="auto"/>
        <w:ind w:firstLine="709"/>
        <w:jc w:val="both"/>
        <w:rPr>
          <w:rFonts w:ascii="Times New Roman" w:hAnsi="Times New Roman" w:cs="Times New Roman"/>
          <w:sz w:val="28"/>
          <w:szCs w:val="28"/>
        </w:rPr>
      </w:pPr>
    </w:p>
    <w:p w:rsidR="00D52C2F" w:rsidRPr="00111F63" w:rsidRDefault="00D52C2F" w:rsidP="00D52C2F">
      <w:pPr>
        <w:spacing w:after="0" w:line="240" w:lineRule="auto"/>
        <w:ind w:firstLine="709"/>
        <w:jc w:val="center"/>
        <w:rPr>
          <w:rFonts w:ascii="Times New Roman" w:hAnsi="Times New Roman" w:cs="Times New Roman"/>
          <w:b/>
          <w:color w:val="000000" w:themeColor="text1"/>
          <w:sz w:val="28"/>
          <w:szCs w:val="28"/>
        </w:rPr>
      </w:pPr>
      <w:r w:rsidRPr="00111F63">
        <w:rPr>
          <w:rFonts w:ascii="Times New Roman" w:hAnsi="Times New Roman" w:cs="Times New Roman"/>
          <w:b/>
          <w:color w:val="000000" w:themeColor="text1"/>
          <w:sz w:val="28"/>
          <w:szCs w:val="28"/>
          <w:lang w:val="en-US"/>
        </w:rPr>
        <w:t>VI</w:t>
      </w:r>
      <w:r w:rsidRPr="00111F63">
        <w:rPr>
          <w:rFonts w:ascii="Times New Roman" w:hAnsi="Times New Roman" w:cs="Times New Roman"/>
          <w:b/>
          <w:color w:val="000000" w:themeColor="text1"/>
          <w:sz w:val="28"/>
          <w:szCs w:val="28"/>
        </w:rPr>
        <w:t>. Организация благоустройства Среднеканского муниципального округа</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b/>
          <w:sz w:val="28"/>
          <w:szCs w:val="28"/>
        </w:rPr>
        <w:t xml:space="preserve"> </w:t>
      </w:r>
      <w:r w:rsidRPr="00111F63">
        <w:rPr>
          <w:rFonts w:ascii="Times New Roman" w:hAnsi="Times New Roman" w:cs="Times New Roman"/>
          <w:sz w:val="28"/>
          <w:szCs w:val="28"/>
        </w:rPr>
        <w:t xml:space="preserve">  Одним из самых актуальных вопросов был и остается вопрос благоустройства территории Среднеканского муниципального округа.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Любой человек, приезжающий в какой-либо районный центр или село, прежде всего обращает внимание на чистоту и порядок, состояние дорог, освещение, общий архитектурный вид и на то, что территория не стоит на месте, а развивается.</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 Большая работа проводится в районе в период месячников по уборке территории, субботников. Очищались от мусора общественные территории, проводилась вырубка поросли, сухостоев, покос сорной растительности.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lastRenderedPageBreak/>
        <w:t xml:space="preserve"> Программа по благоустройству включает наведение порядка на субботниках совместно со всеми жителями района. За год проведены два районных экологических субботника. В рамках международной акции «Сад Памяти» была произведена посадка 12 деревьев в зоне отдыха по улице Ленина, д.11-13.   Администрация муниципального образования уже не первый год участвует в реализации Национального проекта «Формирование комфортной городской среды».  В 2024 г. было проведено мероприятие по комплексному благоустройству общественной территории в п. Сеймчан по ул. Октябрьская д. 8 - д. 16.  на общую на сумму 16 681,67 тыс. руб. В рамках федерального проекта «1000 дворов» осуществлено благоустройство дворовой территории по ул. Октябрьская д. 14-16 стоимостью 11 252,069 тыс. руб.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 В начале лета 2024 г. состоялось традиционное весеннее озеленение поселка, были проведены работы по цветочному оформлению. На клумбах были высажены живые цветы, выращенные сотрудниками администрации, которые радовали жителей до поздней осени.  Хотелось бы, чтобы посадка цветов стала доброй, красивой традицией, ведь каждая клумба наполняет жизнь яркими красками, создает хорошее настроение нашим жителям.  </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 К Новогодним праздникам была установлены ёлки на центральной площади п. Сеймчан и в центре села Верхний Сеймчан с   новогодними шарами и   сверкающими гирляндами. В декабре 2024 г.  Среднеканский муниципальный округ принял участие в областном конкурсе на лучшее оформление территорий муниципальных образований Магаданской области. По результатам конкурса Среднеканский округ был награжден дипломом за творческий подход в создании новогодней атмосферы, а также премирован денежным вознаграждением в размере 100 000,00 руб. Данная премия будет использована для оформления населенных пунктов к Новому, 2026 году.</w:t>
      </w:r>
    </w:p>
    <w:p w:rsidR="00D52C2F" w:rsidRPr="00111F63" w:rsidRDefault="00D52C2F" w:rsidP="00D52C2F">
      <w:pPr>
        <w:spacing w:after="0"/>
        <w:ind w:firstLine="708"/>
        <w:jc w:val="both"/>
        <w:rPr>
          <w:rFonts w:ascii="Times New Roman" w:hAnsi="Times New Roman" w:cs="Times New Roman"/>
          <w:sz w:val="28"/>
          <w:szCs w:val="28"/>
        </w:rPr>
      </w:pPr>
      <w:r w:rsidRPr="00111F63">
        <w:rPr>
          <w:rFonts w:ascii="Times New Roman" w:hAnsi="Times New Roman" w:cs="Times New Roman"/>
          <w:sz w:val="28"/>
          <w:szCs w:val="28"/>
        </w:rPr>
        <w:t xml:space="preserve">В рамках муниципальной программы «Благоустройство территории Среднеканского муниципального округа» реализовано пять мероприятий на общую сумму 23 237, 02 тыс. руб. В том числе: содержание уличного освещения и содержание кладбищ, обустройство детской площадки, снос ветхого строения и организация мероприятий по обращению с безнадзорными животными. </w:t>
      </w:r>
    </w:p>
    <w:p w:rsidR="00D52C2F" w:rsidRPr="00111F63" w:rsidRDefault="00D52C2F" w:rsidP="00D52C2F">
      <w:pPr>
        <w:spacing w:after="0"/>
        <w:ind w:firstLine="708"/>
        <w:jc w:val="both"/>
        <w:rPr>
          <w:rFonts w:ascii="Times New Roman" w:hAnsi="Times New Roman" w:cs="Times New Roman"/>
          <w:sz w:val="28"/>
          <w:szCs w:val="28"/>
        </w:rPr>
      </w:pPr>
      <w:r w:rsidRPr="00111F63">
        <w:rPr>
          <w:rFonts w:ascii="Times New Roman" w:hAnsi="Times New Roman" w:cs="Times New Roman"/>
          <w:sz w:val="28"/>
          <w:szCs w:val="28"/>
        </w:rPr>
        <w:t>В 2024 году решена многолетняя проблема с приобретением специализированной коммунально-дорожной техники для круглогодичного содержания улично – дорожной сети. За счет средств местного бюджета в 2024 г. были приобретены:</w:t>
      </w:r>
    </w:p>
    <w:p w:rsidR="00D52C2F" w:rsidRPr="00111F63" w:rsidRDefault="00D52C2F" w:rsidP="00D52C2F">
      <w:pPr>
        <w:spacing w:after="0"/>
        <w:ind w:firstLine="708"/>
        <w:jc w:val="both"/>
        <w:rPr>
          <w:rFonts w:ascii="Times New Roman" w:hAnsi="Times New Roman" w:cs="Times New Roman"/>
          <w:sz w:val="28"/>
          <w:szCs w:val="28"/>
        </w:rPr>
      </w:pPr>
      <w:r w:rsidRPr="00111F63">
        <w:rPr>
          <w:rFonts w:ascii="Times New Roman" w:hAnsi="Times New Roman" w:cs="Times New Roman"/>
          <w:sz w:val="28"/>
          <w:szCs w:val="28"/>
        </w:rPr>
        <w:t>- трактор МТЗ-82 с навесным оборудованием;</w:t>
      </w:r>
    </w:p>
    <w:p w:rsidR="00D52C2F" w:rsidRPr="00111F63" w:rsidRDefault="00D52C2F" w:rsidP="00D52C2F">
      <w:pPr>
        <w:spacing w:after="0"/>
        <w:ind w:firstLine="708"/>
        <w:jc w:val="both"/>
        <w:rPr>
          <w:rFonts w:ascii="Times New Roman" w:hAnsi="Times New Roman" w:cs="Times New Roman"/>
          <w:sz w:val="28"/>
          <w:szCs w:val="28"/>
        </w:rPr>
      </w:pPr>
      <w:r w:rsidRPr="00111F63">
        <w:rPr>
          <w:rFonts w:ascii="Times New Roman" w:hAnsi="Times New Roman" w:cs="Times New Roman"/>
          <w:sz w:val="28"/>
          <w:szCs w:val="28"/>
        </w:rPr>
        <w:t>- самосвал с трехсторонней разгрузкой ГАЗ-САЗ 2705;</w:t>
      </w:r>
    </w:p>
    <w:p w:rsidR="00D52C2F" w:rsidRPr="00111F63" w:rsidRDefault="00D52C2F" w:rsidP="00D52C2F">
      <w:pPr>
        <w:spacing w:after="0"/>
        <w:ind w:firstLine="708"/>
        <w:jc w:val="both"/>
        <w:rPr>
          <w:rFonts w:ascii="Times New Roman" w:hAnsi="Times New Roman" w:cs="Times New Roman"/>
          <w:sz w:val="28"/>
          <w:szCs w:val="28"/>
        </w:rPr>
      </w:pPr>
      <w:r w:rsidRPr="00111F63">
        <w:rPr>
          <w:rFonts w:ascii="Times New Roman" w:hAnsi="Times New Roman" w:cs="Times New Roman"/>
          <w:sz w:val="28"/>
          <w:szCs w:val="28"/>
        </w:rPr>
        <w:t>-  2 снегоуборочные машины;</w:t>
      </w:r>
    </w:p>
    <w:p w:rsidR="00D52C2F" w:rsidRPr="00111F63" w:rsidRDefault="00D52C2F" w:rsidP="00D52C2F">
      <w:pPr>
        <w:spacing w:after="0"/>
        <w:ind w:firstLine="709"/>
        <w:jc w:val="both"/>
        <w:rPr>
          <w:rFonts w:ascii="Times New Roman" w:hAnsi="Times New Roman" w:cs="Times New Roman"/>
          <w:sz w:val="28"/>
          <w:szCs w:val="28"/>
        </w:rPr>
      </w:pPr>
      <w:r w:rsidRPr="00111F63">
        <w:rPr>
          <w:rFonts w:ascii="Times New Roman" w:hAnsi="Times New Roman" w:cs="Times New Roman"/>
          <w:sz w:val="28"/>
          <w:szCs w:val="28"/>
        </w:rPr>
        <w:t>- фронтальный погрузчик.</w:t>
      </w:r>
    </w:p>
    <w:p w:rsidR="00D52C2F" w:rsidRPr="00111F63" w:rsidRDefault="00D52C2F" w:rsidP="00D52C2F">
      <w:pPr>
        <w:spacing w:after="0"/>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В целях качественного и эффективного содержания грунтовых дорог, при непосредственной поддержке Губернатора Магаданской области, </w:t>
      </w:r>
      <w:r w:rsidRPr="00111F63">
        <w:rPr>
          <w:rFonts w:ascii="Times New Roman" w:hAnsi="Times New Roman" w:cs="Times New Roman"/>
          <w:sz w:val="28"/>
          <w:szCs w:val="28"/>
        </w:rPr>
        <w:lastRenderedPageBreak/>
        <w:t>Администрации Среднеканского муниципального округа был передан в долгосрочную аренду автогрейдер- ДЗ-98.</w:t>
      </w:r>
    </w:p>
    <w:p w:rsidR="00D52C2F" w:rsidRPr="00111F63" w:rsidRDefault="00D52C2F" w:rsidP="00D52C2F">
      <w:pPr>
        <w:spacing w:after="0"/>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Вся перечисленная техника работает на улицах населенных пунктов, выполняя важные социально-значимые задачи: обеспечение безопасности дорожного движения и создание комфортных условий для автомобилистов и пешеходов. </w:t>
      </w:r>
    </w:p>
    <w:p w:rsidR="00D52C2F" w:rsidRPr="00111F63" w:rsidRDefault="00D52C2F" w:rsidP="00D52C2F">
      <w:pPr>
        <w:spacing w:after="0"/>
        <w:ind w:firstLine="709"/>
        <w:jc w:val="both"/>
        <w:rPr>
          <w:rFonts w:ascii="Times New Roman" w:hAnsi="Times New Roman" w:cs="Times New Roman"/>
          <w:sz w:val="28"/>
          <w:szCs w:val="28"/>
        </w:rPr>
      </w:pPr>
      <w:r w:rsidRPr="00111F63">
        <w:rPr>
          <w:rFonts w:ascii="Times New Roman" w:hAnsi="Times New Roman" w:cs="Times New Roman"/>
          <w:sz w:val="28"/>
          <w:szCs w:val="28"/>
        </w:rPr>
        <w:t>Въезд   в районный центр так же преобразился. В 2024 году было восстановлено «кольцо» и бордюр на разделительной полосе по ул. Лазовской.  Частично заменены опоры уличного освещения и установлены новые пятирожковые элементы освещения.</w:t>
      </w:r>
    </w:p>
    <w:p w:rsidR="00D52C2F" w:rsidRPr="00111F63" w:rsidRDefault="00D52C2F" w:rsidP="00D52C2F">
      <w:pPr>
        <w:shd w:val="clear" w:color="auto" w:fill="FFFFFF"/>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t xml:space="preserve">Я думаю, что все жители заметили, насколько светлей стало на улицах населенных пунктов в темное время суток, а так же на уменьшение случаев аварийного отключения уличного освещения. За этим стоит большая работа Администрации округа и специалистов Региональных энергетических сетей. Так в 2024 г. было заменено более шестидесяти светильников уличного освещения. Произвели замену электропроводов на кабель СИП. По ул. Лазовской п. Сеймчан заменены 3 опоры уличного освещения, в 2025г. данные работы будут завершены. </w:t>
      </w:r>
    </w:p>
    <w:p w:rsidR="00D52C2F" w:rsidRPr="00111F63" w:rsidRDefault="00D52C2F" w:rsidP="00D52C2F">
      <w:pPr>
        <w:ind w:firstLine="708"/>
        <w:jc w:val="both"/>
        <w:rPr>
          <w:rFonts w:ascii="Times New Roman" w:hAnsi="Times New Roman" w:cs="Times New Roman"/>
          <w:b/>
          <w:sz w:val="28"/>
          <w:szCs w:val="28"/>
        </w:rPr>
      </w:pPr>
      <w:r w:rsidRPr="00111F63">
        <w:rPr>
          <w:rFonts w:ascii="Times New Roman" w:hAnsi="Times New Roman" w:cs="Times New Roman"/>
          <w:b/>
          <w:sz w:val="28"/>
          <w:szCs w:val="28"/>
          <w:lang w:val="en-US"/>
        </w:rPr>
        <w:t>VII</w:t>
      </w:r>
      <w:r w:rsidRPr="00111F63">
        <w:rPr>
          <w:rFonts w:ascii="Times New Roman" w:hAnsi="Times New Roman" w:cs="Times New Roman"/>
          <w:b/>
          <w:sz w:val="28"/>
          <w:szCs w:val="28"/>
        </w:rPr>
        <w:t xml:space="preserve">. Вопросы жилищно-коммунального хозяйства </w:t>
      </w:r>
    </w:p>
    <w:p w:rsidR="00D52C2F" w:rsidRPr="00111F63" w:rsidRDefault="00D52C2F" w:rsidP="00D52C2F">
      <w:pPr>
        <w:ind w:firstLine="708"/>
        <w:jc w:val="both"/>
        <w:rPr>
          <w:rFonts w:ascii="Times New Roman" w:hAnsi="Times New Roman" w:cs="Times New Roman"/>
          <w:sz w:val="28"/>
          <w:szCs w:val="28"/>
        </w:rPr>
      </w:pPr>
      <w:r w:rsidRPr="00111F63">
        <w:rPr>
          <w:rFonts w:ascii="Times New Roman" w:hAnsi="Times New Roman" w:cs="Times New Roman"/>
          <w:sz w:val="28"/>
          <w:szCs w:val="28"/>
        </w:rPr>
        <w:t xml:space="preserve">Наряду с вопросами благоустройства вопросы жилищно-коммунального хозяйства являются не менее актуальными. Главные факторы, определяющие качество жизни людей на территории, не изменяются от года к году, эти вопросы носят постоянный характер – наличие и состояние жилья, тепло в доме, бесперебойная работа водопровода, освещение улиц, состояние дорог. </w:t>
      </w:r>
    </w:p>
    <w:p w:rsidR="00D52C2F" w:rsidRPr="00111F63" w:rsidRDefault="00D52C2F" w:rsidP="00D52C2F">
      <w:pPr>
        <w:ind w:firstLine="425"/>
        <w:jc w:val="both"/>
        <w:rPr>
          <w:rFonts w:ascii="Times New Roman" w:hAnsi="Times New Roman" w:cs="Times New Roman"/>
          <w:sz w:val="28"/>
          <w:szCs w:val="28"/>
        </w:rPr>
      </w:pPr>
      <w:r w:rsidRPr="00111F63">
        <w:rPr>
          <w:rFonts w:ascii="Times New Roman" w:hAnsi="Times New Roman" w:cs="Times New Roman"/>
          <w:sz w:val="28"/>
          <w:szCs w:val="28"/>
        </w:rPr>
        <w:t>В соответствии с постановлением Правительства Магаданской области от 06.10.2022 года № 790-пп «Переселение в 2022-2027 годах граждан из аварийных многоквартирных домов, признанных таковыми в период с 01.01.2017 года по 01.01.2022 года» муниципальное образование «Среднеканский городской округ» было включено в государственную программу Магаданской области переселения граждан, проживающих в многоквартирных домах, признанных в установленном порядке после 01.01.2017 года аварийными и подлежащими сносу.</w:t>
      </w:r>
    </w:p>
    <w:p w:rsidR="00D52C2F" w:rsidRPr="00111F63" w:rsidRDefault="00D52C2F" w:rsidP="00D52C2F">
      <w:pPr>
        <w:ind w:firstLine="425"/>
        <w:jc w:val="both"/>
        <w:rPr>
          <w:rFonts w:ascii="Times New Roman" w:hAnsi="Times New Roman" w:cs="Times New Roman"/>
          <w:sz w:val="28"/>
          <w:szCs w:val="28"/>
        </w:rPr>
      </w:pPr>
      <w:r w:rsidRPr="00111F63">
        <w:rPr>
          <w:rFonts w:ascii="Times New Roman" w:hAnsi="Times New Roman" w:cs="Times New Roman"/>
          <w:sz w:val="28"/>
          <w:szCs w:val="28"/>
        </w:rPr>
        <w:t>Стоимость приобретаемых/выкупаемых жилых помещений по муниципальным контрактам за счет бюджетных средств в 2024 году, составляет 8 248 718,56 руб.</w:t>
      </w:r>
    </w:p>
    <w:p w:rsidR="00D52C2F" w:rsidRPr="00111F63" w:rsidRDefault="00D52C2F" w:rsidP="00D52C2F">
      <w:pPr>
        <w:ind w:firstLine="425"/>
        <w:jc w:val="both"/>
        <w:rPr>
          <w:rFonts w:ascii="Times New Roman" w:hAnsi="Times New Roman" w:cs="Times New Roman"/>
          <w:sz w:val="28"/>
          <w:szCs w:val="28"/>
        </w:rPr>
      </w:pPr>
      <w:r w:rsidRPr="00111F63">
        <w:rPr>
          <w:rFonts w:ascii="Times New Roman" w:hAnsi="Times New Roman" w:cs="Times New Roman"/>
          <w:sz w:val="28"/>
          <w:szCs w:val="28"/>
        </w:rPr>
        <w:t>Из них:</w:t>
      </w:r>
    </w:p>
    <w:p w:rsidR="00D52C2F" w:rsidRPr="00111F63" w:rsidRDefault="00D52C2F" w:rsidP="00D52C2F">
      <w:pPr>
        <w:ind w:firstLine="425"/>
        <w:jc w:val="both"/>
        <w:rPr>
          <w:rFonts w:ascii="Times New Roman" w:hAnsi="Times New Roman" w:cs="Times New Roman"/>
          <w:sz w:val="28"/>
          <w:szCs w:val="28"/>
        </w:rPr>
      </w:pPr>
      <w:r w:rsidRPr="00111F63">
        <w:rPr>
          <w:rFonts w:ascii="Times New Roman" w:hAnsi="Times New Roman" w:cs="Times New Roman"/>
          <w:sz w:val="28"/>
          <w:szCs w:val="28"/>
        </w:rPr>
        <w:t xml:space="preserve">- из областного бюджета -  8 023 318, 56 руб. По Соглашению об изъятии для муниципальных нужд жилых помещений, расположенных в </w:t>
      </w:r>
      <w:r w:rsidRPr="00111F63">
        <w:rPr>
          <w:rFonts w:ascii="Times New Roman" w:hAnsi="Times New Roman" w:cs="Times New Roman"/>
          <w:sz w:val="28"/>
          <w:szCs w:val="28"/>
        </w:rPr>
        <w:lastRenderedPageBreak/>
        <w:t>многоквартирных домах, признанных аварийными и подлежащими сносу (далее Соглашение), освоено 6 469 796,62 и по муниципальным контрактам - 1 553 521,94 руб., что составляет 100% от полученной суммы;</w:t>
      </w:r>
    </w:p>
    <w:p w:rsidR="00D52C2F" w:rsidRPr="00111F63" w:rsidRDefault="00D52C2F" w:rsidP="00D52C2F">
      <w:pPr>
        <w:ind w:firstLine="425"/>
        <w:jc w:val="both"/>
        <w:rPr>
          <w:rFonts w:ascii="Times New Roman" w:hAnsi="Times New Roman" w:cs="Times New Roman"/>
          <w:sz w:val="28"/>
          <w:szCs w:val="28"/>
        </w:rPr>
      </w:pPr>
      <w:r w:rsidRPr="00111F63">
        <w:rPr>
          <w:rFonts w:ascii="Times New Roman" w:hAnsi="Times New Roman" w:cs="Times New Roman"/>
          <w:sz w:val="28"/>
          <w:szCs w:val="28"/>
        </w:rPr>
        <w:t>- из местного бюджета составляет 225 400 руб. По Соглашению, освоено 220 635,29 руб. и по муниципальным контрактам -  478,06 руб., что составляет 98% от полученной суммы.</w:t>
      </w:r>
    </w:p>
    <w:p w:rsidR="00D52C2F" w:rsidRPr="00111F63" w:rsidRDefault="00D52C2F" w:rsidP="00D52C2F">
      <w:pPr>
        <w:ind w:right="28" w:firstLine="426"/>
        <w:jc w:val="both"/>
        <w:rPr>
          <w:rFonts w:ascii="Times New Roman" w:hAnsi="Times New Roman" w:cs="Times New Roman"/>
          <w:sz w:val="28"/>
          <w:szCs w:val="28"/>
        </w:rPr>
      </w:pPr>
      <w:r w:rsidRPr="00111F63">
        <w:rPr>
          <w:rFonts w:ascii="Times New Roman" w:hAnsi="Times New Roman" w:cs="Times New Roman"/>
          <w:sz w:val="28"/>
          <w:szCs w:val="28"/>
        </w:rPr>
        <w:t>Постановлением Администрации Среднеканского муниципального округа Магаданской области от 25.12.2023 г. № 383-п «Об утверждении муниципальной программы «Переселение граждан из аварийного жилищного фонда муниципального образования «Среднеканский муниципальный округ Магаданской области» на 2024 - 2027 годы» утверждена новая муниципальная программа переселения граждан из аварийного жилищного фонда, расположенного на территории муниципального образования «Среднеканский муниципальный округ Магаданской области».</w:t>
      </w:r>
    </w:p>
    <w:p w:rsidR="00D52C2F" w:rsidRPr="00111F63" w:rsidRDefault="00D52C2F" w:rsidP="00D52C2F">
      <w:pPr>
        <w:spacing w:after="0"/>
        <w:ind w:firstLine="425"/>
        <w:jc w:val="both"/>
        <w:rPr>
          <w:rFonts w:ascii="Times New Roman" w:hAnsi="Times New Roman" w:cs="Times New Roman"/>
          <w:sz w:val="28"/>
          <w:szCs w:val="28"/>
        </w:rPr>
      </w:pPr>
      <w:r w:rsidRPr="00111F63">
        <w:rPr>
          <w:rFonts w:ascii="Times New Roman" w:hAnsi="Times New Roman" w:cs="Times New Roman"/>
          <w:sz w:val="28"/>
          <w:szCs w:val="28"/>
        </w:rPr>
        <w:t xml:space="preserve">Включено в новую Программу: </w:t>
      </w:r>
    </w:p>
    <w:p w:rsidR="00D52C2F" w:rsidRPr="00111F63" w:rsidRDefault="00D52C2F" w:rsidP="00D52C2F">
      <w:pPr>
        <w:spacing w:after="0"/>
        <w:ind w:firstLine="425"/>
        <w:jc w:val="both"/>
        <w:rPr>
          <w:rFonts w:ascii="Times New Roman" w:hAnsi="Times New Roman" w:cs="Times New Roman"/>
          <w:sz w:val="28"/>
          <w:szCs w:val="28"/>
        </w:rPr>
      </w:pPr>
      <w:r w:rsidRPr="00111F63">
        <w:rPr>
          <w:rFonts w:ascii="Times New Roman" w:hAnsi="Times New Roman" w:cs="Times New Roman"/>
          <w:sz w:val="28"/>
          <w:szCs w:val="28"/>
        </w:rPr>
        <w:t>- 4 многоквартирных дома в п. Сеймчан (по ул. Билибина, д. 5-а, ул. Ленина, д. 10, ул. Северная, д. №№ 1-а, 3-а);</w:t>
      </w:r>
    </w:p>
    <w:p w:rsidR="00D52C2F" w:rsidRPr="00111F63" w:rsidRDefault="00D52C2F" w:rsidP="00D52C2F">
      <w:pPr>
        <w:spacing w:after="0"/>
        <w:ind w:firstLine="425"/>
        <w:jc w:val="both"/>
        <w:rPr>
          <w:rFonts w:ascii="Times New Roman" w:hAnsi="Times New Roman" w:cs="Times New Roman"/>
          <w:sz w:val="28"/>
          <w:szCs w:val="28"/>
        </w:rPr>
      </w:pPr>
      <w:r w:rsidRPr="00111F63">
        <w:rPr>
          <w:rFonts w:ascii="Times New Roman" w:hAnsi="Times New Roman" w:cs="Times New Roman"/>
          <w:sz w:val="28"/>
          <w:szCs w:val="28"/>
        </w:rPr>
        <w:t>- 5 многоквартирных домов с. Верхний Сеймчан (по ул. Холодченко, д. №№ 14, 17, 18, 19, 21/2).</w:t>
      </w:r>
    </w:p>
    <w:p w:rsidR="00D52C2F" w:rsidRPr="00111F63" w:rsidRDefault="00D52C2F" w:rsidP="00D52C2F">
      <w:pPr>
        <w:spacing w:after="0"/>
        <w:ind w:firstLine="425"/>
        <w:jc w:val="both"/>
        <w:rPr>
          <w:rFonts w:ascii="Times New Roman" w:hAnsi="Times New Roman" w:cs="Times New Roman"/>
          <w:sz w:val="28"/>
          <w:szCs w:val="28"/>
        </w:rPr>
      </w:pPr>
      <w:r w:rsidRPr="00111F63">
        <w:rPr>
          <w:rFonts w:ascii="Times New Roman" w:hAnsi="Times New Roman" w:cs="Times New Roman"/>
          <w:sz w:val="28"/>
          <w:szCs w:val="28"/>
        </w:rPr>
        <w:t>Всего по заявлению граждан в Программу включены 49 семьи/83 человека.</w:t>
      </w:r>
    </w:p>
    <w:p w:rsidR="00D52C2F" w:rsidRPr="00111F63" w:rsidRDefault="00D52C2F" w:rsidP="00D52C2F">
      <w:pPr>
        <w:spacing w:after="0"/>
        <w:ind w:right="28" w:firstLine="426"/>
        <w:jc w:val="both"/>
        <w:rPr>
          <w:rFonts w:ascii="Times New Roman" w:hAnsi="Times New Roman" w:cs="Times New Roman"/>
          <w:sz w:val="28"/>
          <w:szCs w:val="28"/>
        </w:rPr>
      </w:pPr>
      <w:r w:rsidRPr="00111F63">
        <w:rPr>
          <w:rFonts w:ascii="Times New Roman" w:hAnsi="Times New Roman" w:cs="Times New Roman"/>
          <w:sz w:val="28"/>
          <w:szCs w:val="28"/>
        </w:rPr>
        <w:t>В соответствии с муниципальной программой переселения граждан из аварийного жилищного фонда, в 2024 году переселено:</w:t>
      </w:r>
    </w:p>
    <w:p w:rsidR="00D52C2F" w:rsidRPr="00111F63" w:rsidRDefault="00D52C2F" w:rsidP="00D52C2F">
      <w:pPr>
        <w:spacing w:after="0"/>
        <w:ind w:right="28" w:firstLine="426"/>
        <w:jc w:val="both"/>
        <w:rPr>
          <w:rFonts w:ascii="Times New Roman" w:hAnsi="Times New Roman" w:cs="Times New Roman"/>
          <w:sz w:val="28"/>
          <w:szCs w:val="28"/>
        </w:rPr>
      </w:pPr>
      <w:r w:rsidRPr="00111F63">
        <w:rPr>
          <w:rFonts w:ascii="Times New Roman" w:hAnsi="Times New Roman" w:cs="Times New Roman"/>
          <w:sz w:val="28"/>
          <w:szCs w:val="28"/>
        </w:rPr>
        <w:t>- в п. Сеймчан по договору соц. найма - 3 семьи/5 человек, с общей площади 158 кв.м., на общую площадь 148 кв.м;</w:t>
      </w:r>
    </w:p>
    <w:p w:rsidR="00D52C2F" w:rsidRPr="00111F63" w:rsidRDefault="00D52C2F" w:rsidP="00D52C2F">
      <w:pPr>
        <w:spacing w:after="0"/>
        <w:ind w:right="28" w:firstLine="426"/>
        <w:jc w:val="both"/>
        <w:rPr>
          <w:rFonts w:ascii="Times New Roman" w:hAnsi="Times New Roman" w:cs="Times New Roman"/>
          <w:sz w:val="28"/>
          <w:szCs w:val="28"/>
        </w:rPr>
      </w:pPr>
      <w:r w:rsidRPr="00111F63">
        <w:rPr>
          <w:rFonts w:ascii="Times New Roman" w:hAnsi="Times New Roman" w:cs="Times New Roman"/>
          <w:sz w:val="28"/>
          <w:szCs w:val="28"/>
        </w:rPr>
        <w:t>- по соглашению выплачена выкупная цена изымаемого жилого помещения – 14-ти семьям (25 человек).</w:t>
      </w:r>
    </w:p>
    <w:p w:rsidR="00D52C2F" w:rsidRPr="00111F63" w:rsidRDefault="00D52C2F" w:rsidP="00D52C2F">
      <w:pPr>
        <w:spacing w:after="0"/>
        <w:ind w:right="28" w:firstLine="426"/>
        <w:jc w:val="both"/>
        <w:rPr>
          <w:rFonts w:ascii="Times New Roman" w:hAnsi="Times New Roman" w:cs="Times New Roman"/>
          <w:sz w:val="28"/>
          <w:szCs w:val="28"/>
        </w:rPr>
      </w:pPr>
      <w:r w:rsidRPr="00111F63">
        <w:rPr>
          <w:rFonts w:ascii="Times New Roman" w:hAnsi="Times New Roman" w:cs="Times New Roman"/>
          <w:sz w:val="28"/>
          <w:szCs w:val="28"/>
        </w:rPr>
        <w:t>Было приватизировано в п. Сеймчан – 2 жилых помещения, общей площадью 123,5 кв.м.</w:t>
      </w:r>
    </w:p>
    <w:p w:rsidR="00D52C2F" w:rsidRPr="00111F63" w:rsidRDefault="00D52C2F" w:rsidP="00D52C2F">
      <w:pPr>
        <w:spacing w:after="0"/>
        <w:ind w:right="28" w:firstLine="426"/>
        <w:jc w:val="both"/>
        <w:rPr>
          <w:rFonts w:ascii="Times New Roman" w:hAnsi="Times New Roman" w:cs="Times New Roman"/>
          <w:sz w:val="28"/>
          <w:szCs w:val="28"/>
        </w:rPr>
      </w:pPr>
      <w:r w:rsidRPr="00111F63">
        <w:rPr>
          <w:rFonts w:ascii="Times New Roman" w:hAnsi="Times New Roman" w:cs="Times New Roman"/>
          <w:sz w:val="28"/>
          <w:szCs w:val="28"/>
        </w:rPr>
        <w:t>Предоставлены гражданам по договору служебного найма 2 семьи/3 человека, общей площадью 115,1 кв.м.</w:t>
      </w:r>
    </w:p>
    <w:p w:rsidR="00D52C2F" w:rsidRPr="00111F63" w:rsidRDefault="00D52C2F" w:rsidP="00D52C2F">
      <w:pPr>
        <w:spacing w:after="0"/>
        <w:ind w:right="28" w:firstLine="426"/>
        <w:jc w:val="both"/>
        <w:rPr>
          <w:rFonts w:ascii="Times New Roman" w:hAnsi="Times New Roman" w:cs="Times New Roman"/>
          <w:sz w:val="28"/>
          <w:szCs w:val="28"/>
        </w:rPr>
      </w:pPr>
      <w:r w:rsidRPr="00111F63">
        <w:rPr>
          <w:rFonts w:ascii="Times New Roman" w:hAnsi="Times New Roman" w:cs="Times New Roman"/>
          <w:sz w:val="28"/>
          <w:szCs w:val="28"/>
        </w:rPr>
        <w:t>Кроме того, предоставлены гражданам по договору коммерческого найма 3 жилых помещения 3-м семьям (3 человек), общей площадью 179 кв.м.</w:t>
      </w:r>
    </w:p>
    <w:p w:rsidR="00D52C2F" w:rsidRPr="00111F63" w:rsidRDefault="00D52C2F" w:rsidP="00D52C2F">
      <w:pPr>
        <w:spacing w:after="0"/>
        <w:ind w:firstLine="426"/>
        <w:jc w:val="both"/>
        <w:rPr>
          <w:rFonts w:ascii="Times New Roman" w:hAnsi="Times New Roman" w:cs="Times New Roman"/>
          <w:sz w:val="28"/>
          <w:szCs w:val="28"/>
        </w:rPr>
      </w:pPr>
      <w:r w:rsidRPr="00111F63">
        <w:rPr>
          <w:rFonts w:ascii="Times New Roman" w:hAnsi="Times New Roman" w:cs="Times New Roman"/>
          <w:sz w:val="28"/>
          <w:szCs w:val="28"/>
        </w:rPr>
        <w:t>Поставлена на учет в качестве нуждающихся в жилых помещениях, предоставляемых по договору социального найма и снята с учета, в связи с получением жилого помещения 1 семья (1 человек) в связи с предоставлением квартиры общей площадью 37,9 кв.м.</w:t>
      </w:r>
    </w:p>
    <w:p w:rsidR="00D52C2F" w:rsidRPr="00111F63" w:rsidRDefault="00D52C2F" w:rsidP="006D1BA1">
      <w:pPr>
        <w:shd w:val="clear" w:color="auto" w:fill="FFFFFF"/>
        <w:ind w:firstLine="426"/>
        <w:jc w:val="both"/>
        <w:textAlignment w:val="baseline"/>
        <w:rPr>
          <w:rFonts w:ascii="Times New Roman" w:hAnsi="Times New Roman" w:cs="Times New Roman"/>
          <w:sz w:val="28"/>
          <w:szCs w:val="28"/>
        </w:rPr>
      </w:pPr>
      <w:r w:rsidRPr="00111F63">
        <w:rPr>
          <w:rFonts w:ascii="Times New Roman" w:hAnsi="Times New Roman" w:cs="Times New Roman"/>
          <w:sz w:val="28"/>
          <w:szCs w:val="28"/>
        </w:rPr>
        <w:lastRenderedPageBreak/>
        <w:t xml:space="preserve">Выполнение мероприятий по подготовке объектов социальной сферы и жилищно-коммунального назначения к работе в осенне-зимний период 2024-2025гг. осуществлялось в соответствии с утвержденным планом графиком. </w:t>
      </w:r>
    </w:p>
    <w:p w:rsidR="00111F63" w:rsidRDefault="00D52C2F" w:rsidP="00111F63">
      <w:pPr>
        <w:shd w:val="clear" w:color="auto" w:fill="FFFFFF"/>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t>На осуществление мероприятий по подготовке к</w:t>
      </w:r>
      <w:r w:rsidR="00111F63">
        <w:rPr>
          <w:rFonts w:ascii="Times New Roman" w:hAnsi="Times New Roman" w:cs="Times New Roman"/>
          <w:sz w:val="28"/>
          <w:szCs w:val="28"/>
        </w:rPr>
        <w:t xml:space="preserve"> осенне - зимнему отопительному периоду 2024-2025гг. на ремонт </w:t>
      </w:r>
      <w:r w:rsidRPr="00111F63">
        <w:rPr>
          <w:rFonts w:ascii="Times New Roman" w:hAnsi="Times New Roman" w:cs="Times New Roman"/>
          <w:sz w:val="28"/>
          <w:szCs w:val="28"/>
        </w:rPr>
        <w:t xml:space="preserve">3-х тепловодомагистралей по результатам конкурсных процедур было израсходовано  из средств областного и местного бюджетов  </w:t>
      </w:r>
      <w:r w:rsidR="00111F63">
        <w:rPr>
          <w:rFonts w:ascii="Times New Roman" w:hAnsi="Times New Roman" w:cs="Times New Roman"/>
          <w:sz w:val="28"/>
          <w:szCs w:val="28"/>
        </w:rPr>
        <w:t xml:space="preserve">25 535 039,23 рублей. </w:t>
      </w:r>
    </w:p>
    <w:p w:rsidR="00D52C2F" w:rsidRPr="00111F63" w:rsidRDefault="00D52C2F" w:rsidP="00111F63">
      <w:pPr>
        <w:shd w:val="clear" w:color="auto" w:fill="FFFFFF"/>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t>В п. Сеймчан проведены работы по промывке сетей теплоснабжения, водоснабжения многоквартирных домов, выполнена ревизия запорной арматуры сетей тепловодоснабжения, ремонт оборудования котельной № 6 и приобретение запасных частей для котельной, подготовка насосной станции водопровода, стоимость работ составила 8 431000 рублей. В с. Верхний Сеймчан проведены работы по промывке сетей теплоснабжения, водоснабжения многоквартирных домов, ремонт оборудования котельной, стоимость работ составила 883000 рублей.</w:t>
      </w:r>
    </w:p>
    <w:p w:rsidR="00D52C2F" w:rsidRPr="00111F63" w:rsidRDefault="00D52C2F" w:rsidP="00D52C2F">
      <w:pPr>
        <w:shd w:val="clear" w:color="auto" w:fill="FFFFFF"/>
        <w:spacing w:after="0"/>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t xml:space="preserve">Все работы были проведены в полном объеме, замечания Ростехнадзора в результате проверки ресурсоснабжающей организации выявлены незначительные и устранены в кратчайшие сроки. </w:t>
      </w:r>
    </w:p>
    <w:p w:rsidR="00D52C2F" w:rsidRPr="00111F63" w:rsidRDefault="00D52C2F" w:rsidP="00D52C2F">
      <w:pPr>
        <w:shd w:val="clear" w:color="auto" w:fill="FFFFFF"/>
        <w:spacing w:after="0"/>
        <w:ind w:firstLine="709"/>
        <w:jc w:val="both"/>
        <w:textAlignment w:val="baseline"/>
        <w:rPr>
          <w:rFonts w:ascii="Times New Roman" w:hAnsi="Times New Roman" w:cs="Times New Roman"/>
          <w:sz w:val="28"/>
          <w:szCs w:val="28"/>
        </w:rPr>
      </w:pPr>
      <w:r w:rsidRPr="00111F63">
        <w:rPr>
          <w:rFonts w:ascii="Times New Roman" w:hAnsi="Times New Roman" w:cs="Times New Roman"/>
          <w:sz w:val="28"/>
          <w:szCs w:val="28"/>
        </w:rPr>
        <w:t xml:space="preserve">В Среднеканском муниципальном округе отопительный сезон начался своевременно с 01 сентября 2024г. Паспорт готовности к отопительному периоду получен 14.11.2024 г. </w:t>
      </w:r>
    </w:p>
    <w:p w:rsidR="00D52C2F" w:rsidRPr="00111F63" w:rsidRDefault="00D52C2F" w:rsidP="00D52C2F">
      <w:pPr>
        <w:shd w:val="clear" w:color="auto" w:fill="FFFFFF"/>
        <w:spacing w:after="0"/>
        <w:ind w:firstLine="567"/>
        <w:jc w:val="both"/>
        <w:rPr>
          <w:rFonts w:ascii="Times New Roman" w:hAnsi="Times New Roman" w:cs="Times New Roman"/>
          <w:sz w:val="28"/>
          <w:szCs w:val="28"/>
        </w:rPr>
      </w:pPr>
      <w:r w:rsidRPr="00111F63">
        <w:rPr>
          <w:rFonts w:ascii="Times New Roman" w:hAnsi="Times New Roman" w:cs="Times New Roman"/>
          <w:sz w:val="28"/>
          <w:szCs w:val="28"/>
        </w:rPr>
        <w:t xml:space="preserve">Для обеспечения бесперебойной работы котельных Среднеканского муниципального округа потребность угля на 2024-2025гг составляет 19 100,0 тонн, из них 17 500,0 тонн угля Аркагалинского месторождения для котельной п. Сеймчан и 1 600 тонн для котельной с. Верхний Сеймчан. </w:t>
      </w:r>
    </w:p>
    <w:p w:rsidR="00D52C2F" w:rsidRPr="00111F63" w:rsidRDefault="00D52C2F" w:rsidP="00111F63">
      <w:pPr>
        <w:shd w:val="clear" w:color="auto" w:fill="FFFFFF"/>
        <w:spacing w:after="0"/>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t>По состоянию на 01.01.2025 года запас топлива на складах котельных составлял 3400,1 тонн в п. Сеймчан, обеспеченность 53 суток и 393,2 тонн с. Верхний Сей</w:t>
      </w:r>
      <w:r w:rsidR="00111F63">
        <w:rPr>
          <w:rFonts w:ascii="Times New Roman" w:hAnsi="Times New Roman" w:cs="Times New Roman"/>
          <w:sz w:val="28"/>
          <w:szCs w:val="28"/>
        </w:rPr>
        <w:t xml:space="preserve">мчан, обеспеченность 68 суток. </w:t>
      </w:r>
    </w:p>
    <w:p w:rsidR="00D52C2F" w:rsidRPr="00111F63" w:rsidRDefault="00D52C2F" w:rsidP="00D52C2F">
      <w:pPr>
        <w:shd w:val="clear" w:color="auto" w:fill="FFFFFF"/>
        <w:spacing w:after="0"/>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t xml:space="preserve">В рамках муниципальной программы «Комплексное развитие коммунальной инфраструктуры Среднеканского муниципального округа Магаданской области на 2024-2026 годы» из местного бюджета выделено 8 429,16 тыс. руб. на возмещение расходов СМУП «Коммунальник» по оказанию услуг населению (банные услуги – 4 000,0 тыс. руб., вывоз ЖБО – 2279,16 тыс. руб.), также заключены муниципальные контракты на предоставление автотранспортных услуг по подвозу питьевой воды жителям с. Верхний Сеймчан – 2 150,0 тыс. руб. </w:t>
      </w:r>
    </w:p>
    <w:p w:rsidR="00D52C2F" w:rsidRPr="00111F63" w:rsidRDefault="00D52C2F" w:rsidP="00D52C2F">
      <w:pPr>
        <w:spacing w:after="0"/>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В рамках муниципальной программы «Комплексное развитие транспортной инфраструктуры Среднеканского муниципального округа Магаданской области на 2017-2027 годы»  на территории округа работы по содержанию автомобильных дорог  (в летний период: очистка проезжей </w:t>
      </w:r>
      <w:r w:rsidRPr="00111F63">
        <w:rPr>
          <w:rFonts w:ascii="Times New Roman" w:hAnsi="Times New Roman" w:cs="Times New Roman"/>
          <w:sz w:val="28"/>
          <w:szCs w:val="28"/>
        </w:rPr>
        <w:lastRenderedPageBreak/>
        <w:t xml:space="preserve">части дорог от пыли и грязи подметально-уборочной машиной с увлажнением, восстановление профиля грунтовых дорог с добавлением нового материала; в зимний период: очистка от снега дорожного полотна автомобильных дорог, распределение противогололедных материалов, очистка от снега и льда, замена поврежденных  и установка недостающих дорожных знаков, вывоз снега) осуществляли: ОГБДЭУ «Магаданское», работы выполнены на сумму 1 702 877,87 рублей и СМУП «Коммунальник» выполнило работы на сумму 3 649 555,00 рублей. </w:t>
      </w:r>
    </w:p>
    <w:p w:rsidR="00D52C2F" w:rsidRDefault="00D52C2F" w:rsidP="00D52C2F">
      <w:pPr>
        <w:spacing w:after="0"/>
        <w:ind w:firstLine="567"/>
        <w:jc w:val="both"/>
        <w:rPr>
          <w:rFonts w:ascii="Times New Roman" w:hAnsi="Times New Roman" w:cs="Times New Roman"/>
          <w:sz w:val="28"/>
          <w:szCs w:val="28"/>
        </w:rPr>
      </w:pPr>
      <w:r w:rsidRPr="00111F63">
        <w:rPr>
          <w:rFonts w:ascii="Times New Roman" w:hAnsi="Times New Roman" w:cs="Times New Roman"/>
          <w:sz w:val="28"/>
          <w:szCs w:val="28"/>
        </w:rPr>
        <w:t xml:space="preserve">Общая сумма затраченных средств из дорожного фонда на содержание автомобильных дорог населенных пунктов округа за 2024 год составила </w:t>
      </w:r>
      <w:r w:rsidRPr="00111F63">
        <w:rPr>
          <w:rFonts w:ascii="Times New Roman" w:hAnsi="Times New Roman" w:cs="Times New Roman"/>
          <w:color w:val="000000" w:themeColor="text1"/>
          <w:sz w:val="28"/>
          <w:szCs w:val="28"/>
        </w:rPr>
        <w:t xml:space="preserve">5 352 432,87 </w:t>
      </w:r>
      <w:r w:rsidRPr="00111F63">
        <w:rPr>
          <w:rFonts w:ascii="Times New Roman" w:hAnsi="Times New Roman" w:cs="Times New Roman"/>
          <w:sz w:val="28"/>
          <w:szCs w:val="28"/>
        </w:rPr>
        <w:t>рублей.</w:t>
      </w:r>
    </w:p>
    <w:p w:rsidR="00111F63" w:rsidRPr="00111F63" w:rsidRDefault="00111F63" w:rsidP="00D52C2F">
      <w:pPr>
        <w:spacing w:after="0"/>
        <w:ind w:firstLine="567"/>
        <w:jc w:val="both"/>
        <w:rPr>
          <w:rFonts w:ascii="Times New Roman" w:hAnsi="Times New Roman" w:cs="Times New Roman"/>
          <w:sz w:val="28"/>
          <w:szCs w:val="28"/>
        </w:rPr>
      </w:pPr>
    </w:p>
    <w:p w:rsidR="00D52C2F" w:rsidRPr="00111F63" w:rsidRDefault="00D52C2F" w:rsidP="00D52C2F">
      <w:pPr>
        <w:pStyle w:val="a8"/>
        <w:ind w:left="0" w:firstLine="709"/>
        <w:jc w:val="center"/>
        <w:rPr>
          <w:b/>
          <w:sz w:val="28"/>
          <w:szCs w:val="28"/>
        </w:rPr>
      </w:pPr>
      <w:r w:rsidRPr="00111F63">
        <w:rPr>
          <w:b/>
          <w:sz w:val="28"/>
          <w:szCs w:val="28"/>
          <w:lang w:val="en-US"/>
        </w:rPr>
        <w:t>VIII</w:t>
      </w:r>
      <w:r w:rsidRPr="00111F63">
        <w:rPr>
          <w:b/>
          <w:sz w:val="28"/>
          <w:szCs w:val="28"/>
        </w:rPr>
        <w:t>. Мероприятия по обеспечению безопасности жизнедеятельности населения.</w:t>
      </w:r>
    </w:p>
    <w:p w:rsidR="00D52C2F" w:rsidRPr="00111F63" w:rsidRDefault="00D52C2F" w:rsidP="00D52C2F">
      <w:pPr>
        <w:pStyle w:val="a8"/>
        <w:ind w:left="0" w:firstLine="709"/>
        <w:jc w:val="both"/>
        <w:rPr>
          <w:sz w:val="28"/>
          <w:szCs w:val="28"/>
        </w:rPr>
      </w:pPr>
      <w:r w:rsidRPr="00111F63">
        <w:rPr>
          <w:sz w:val="28"/>
          <w:szCs w:val="28"/>
        </w:rPr>
        <w:t xml:space="preserve">Особое внимание в своей работе Администрация Среднеканского муниципального округа уделяет решению вопросов по поддержанию правопорядка и недопущению правонарушений на территории округа. </w:t>
      </w:r>
    </w:p>
    <w:p w:rsidR="00D52C2F" w:rsidRPr="00111F63" w:rsidRDefault="00D52C2F" w:rsidP="00D52C2F">
      <w:pPr>
        <w:pStyle w:val="a8"/>
        <w:ind w:left="0" w:firstLine="708"/>
        <w:jc w:val="both"/>
        <w:rPr>
          <w:sz w:val="28"/>
          <w:szCs w:val="28"/>
        </w:rPr>
      </w:pPr>
      <w:r w:rsidRPr="00111F63">
        <w:rPr>
          <w:sz w:val="28"/>
          <w:szCs w:val="28"/>
        </w:rPr>
        <w:t>В целях профилактики правонарушений и недопущения террористических актов, предупреждения и пресечения проявлений экстремистского характера, поддержания стабильной обстановки на территории округа специалистами Администрации совместно с уполномоченными участковыми осуществляются профилактические рейды, в соответствии с поступившими обращениями о нарушении гражданами общественного порядка.  Регулярно осуществляется проверка жилых домов, подвалов, чердаков, пустующих зданий, объектов образования, жизнеобеспечения, объектов культуры и социальной инфраструктуры. С целью поддержания общественного порядка в период проведения общественных и праздничных мероприятий Администрация совместно с сотрудниками Отд МВД России по Среднеканскому</w:t>
      </w:r>
      <w:r w:rsidR="006D1BA1">
        <w:rPr>
          <w:sz w:val="28"/>
          <w:szCs w:val="28"/>
        </w:rPr>
        <w:t xml:space="preserve"> району в Магаданской области </w:t>
      </w:r>
      <w:r w:rsidRPr="00111F63">
        <w:rPr>
          <w:sz w:val="28"/>
          <w:szCs w:val="28"/>
        </w:rPr>
        <w:t>осуществляет контроль и патрулирование мест проведений мероприятий.</w:t>
      </w:r>
    </w:p>
    <w:p w:rsidR="00D52C2F" w:rsidRPr="00111F63" w:rsidRDefault="00D52C2F" w:rsidP="00D52C2F">
      <w:pPr>
        <w:spacing w:after="0"/>
        <w:ind w:firstLine="567"/>
        <w:jc w:val="both"/>
        <w:rPr>
          <w:rFonts w:ascii="Times New Roman" w:hAnsi="Times New Roman" w:cs="Times New Roman"/>
          <w:sz w:val="28"/>
          <w:szCs w:val="28"/>
        </w:rPr>
      </w:pPr>
      <w:r w:rsidRPr="00111F63">
        <w:rPr>
          <w:rFonts w:ascii="Times New Roman" w:eastAsia="Times New Roman" w:hAnsi="Times New Roman" w:cs="Times New Roman"/>
          <w:sz w:val="28"/>
          <w:szCs w:val="28"/>
        </w:rPr>
        <w:t>В данной работе активную роль играет Народная дружина «Среднекан» Так,</w:t>
      </w:r>
      <w:r w:rsidR="00111F63">
        <w:rPr>
          <w:rFonts w:ascii="Times New Roman" w:eastAsia="Times New Roman" w:hAnsi="Times New Roman" w:cs="Times New Roman"/>
          <w:sz w:val="28"/>
          <w:szCs w:val="28"/>
        </w:rPr>
        <w:t xml:space="preserve"> в </w:t>
      </w:r>
      <w:r w:rsidRPr="00111F63">
        <w:rPr>
          <w:rFonts w:ascii="Times New Roman" w:eastAsia="Times New Roman" w:hAnsi="Times New Roman" w:cs="Times New Roman"/>
          <w:sz w:val="28"/>
          <w:szCs w:val="28"/>
        </w:rPr>
        <w:t xml:space="preserve">2024 году осуществлено 950 часов выходов НД на дежурства по охране общественного порядка, принято участие в 67 мероприятиях. </w:t>
      </w:r>
      <w:r w:rsidRPr="00111F63">
        <w:rPr>
          <w:rFonts w:ascii="Times New Roman" w:hAnsi="Times New Roman" w:cs="Times New Roman"/>
          <w:sz w:val="28"/>
          <w:szCs w:val="28"/>
        </w:rPr>
        <w:t xml:space="preserve">Проведено 3 заседания, на которых рассмотрены ряд важных вопросов: приняты в состав НД новые члены дружины. </w:t>
      </w:r>
      <w:r w:rsidRPr="00111F63">
        <w:rPr>
          <w:rFonts w:ascii="Times New Roman" w:eastAsia="Times New Roman" w:hAnsi="Times New Roman" w:cs="Times New Roman"/>
          <w:sz w:val="28"/>
          <w:szCs w:val="28"/>
        </w:rPr>
        <w:t xml:space="preserve">В отчётном периоде дружинниками совместно с сотрудниками полиции и самостоятельно проведено 432 патрулирования на закрепленной территории. </w:t>
      </w:r>
    </w:p>
    <w:p w:rsidR="00D52C2F" w:rsidRPr="00111F63" w:rsidRDefault="00D52C2F" w:rsidP="00D52C2F">
      <w:pPr>
        <w:tabs>
          <w:tab w:val="left" w:pos="3585"/>
        </w:tabs>
        <w:spacing w:after="0"/>
        <w:ind w:firstLine="567"/>
        <w:jc w:val="both"/>
        <w:outlineLvl w:val="0"/>
        <w:rPr>
          <w:rFonts w:ascii="Times New Roman" w:hAnsi="Times New Roman" w:cs="Times New Roman"/>
          <w:sz w:val="28"/>
          <w:szCs w:val="28"/>
        </w:rPr>
      </w:pPr>
      <w:r w:rsidRPr="00111F63">
        <w:rPr>
          <w:rFonts w:ascii="Times New Roman" w:hAnsi="Times New Roman" w:cs="Times New Roman"/>
          <w:sz w:val="28"/>
          <w:szCs w:val="28"/>
        </w:rPr>
        <w:t>В 2024 году на конкурсе «Лучший народный дружинник Магаданской области». почетное 3 место занял дружинник НД «Среднекан» Стифанчук Ю.Г.</w:t>
      </w:r>
    </w:p>
    <w:p w:rsidR="00D52C2F" w:rsidRPr="00111F63" w:rsidRDefault="00D52C2F" w:rsidP="00D52C2F">
      <w:pPr>
        <w:pStyle w:val="a8"/>
        <w:ind w:left="0" w:firstLine="708"/>
        <w:jc w:val="both"/>
        <w:rPr>
          <w:sz w:val="28"/>
          <w:szCs w:val="28"/>
        </w:rPr>
      </w:pPr>
      <w:r w:rsidRPr="00111F63">
        <w:rPr>
          <w:sz w:val="28"/>
          <w:szCs w:val="28"/>
        </w:rPr>
        <w:t xml:space="preserve">Важным вопросом в жизни округа является обеспечение пожарной безопасности населения на территории района. </w:t>
      </w:r>
    </w:p>
    <w:p w:rsidR="00D52C2F" w:rsidRPr="00111F63" w:rsidRDefault="00D52C2F" w:rsidP="00D52C2F">
      <w:pPr>
        <w:spacing w:after="0"/>
        <w:ind w:firstLine="567"/>
        <w:jc w:val="both"/>
        <w:rPr>
          <w:rFonts w:ascii="Times New Roman" w:hAnsi="Times New Roman" w:cs="Times New Roman"/>
          <w:sz w:val="28"/>
          <w:szCs w:val="28"/>
        </w:rPr>
      </w:pPr>
      <w:r w:rsidRPr="00111F63">
        <w:rPr>
          <w:rFonts w:ascii="Times New Roman" w:hAnsi="Times New Roman" w:cs="Times New Roman"/>
          <w:sz w:val="28"/>
          <w:szCs w:val="28"/>
        </w:rPr>
        <w:lastRenderedPageBreak/>
        <w:t xml:space="preserve">В целях реализации мероприятий «Представление субсидий бюджетам муниципальных образований по реализации мероприятий по оборудованию жилых помещений отдельных категорий граждан автономными пожарными извещателями (далее АПИ) и по их техническому обслуживанию» государственной программы Магаданской области «Зашита населения и территории от чрезвычайных ситуаций и обеспечение пожарной безопасности в Магаданской области», с ООО «ММС»  заключен муниципальный контракт на выполнение во 2,3 и 4 квартале 2024 года работ по техническому обслуживанию пожарных извещателей, установленных в 31 жилом помещении занимаемыми многодетными семьями. Запланированные работы выполнены в полном объеме. </w:t>
      </w:r>
    </w:p>
    <w:p w:rsidR="00D52C2F" w:rsidRPr="00111F63" w:rsidRDefault="00D52C2F" w:rsidP="00D52C2F">
      <w:pPr>
        <w:spacing w:after="0"/>
        <w:ind w:firstLine="567"/>
        <w:jc w:val="both"/>
        <w:rPr>
          <w:rFonts w:ascii="Times New Roman" w:hAnsi="Times New Roman" w:cs="Times New Roman"/>
          <w:sz w:val="28"/>
          <w:szCs w:val="28"/>
        </w:rPr>
      </w:pPr>
      <w:r w:rsidRPr="00111F63">
        <w:rPr>
          <w:rFonts w:ascii="Times New Roman" w:hAnsi="Times New Roman" w:cs="Times New Roman"/>
          <w:sz w:val="28"/>
          <w:szCs w:val="28"/>
        </w:rPr>
        <w:t xml:space="preserve">В отчетном году проведено 7 заседаний Комиссии по чрезвычайным ситуациям и пожарной безопасности Среднеканского муниципального округа </w:t>
      </w:r>
      <w:r w:rsidRPr="00111F63">
        <w:rPr>
          <w:rFonts w:ascii="Times New Roman" w:hAnsi="Times New Roman" w:cs="Times New Roman"/>
          <w:b/>
          <w:sz w:val="28"/>
          <w:szCs w:val="28"/>
        </w:rPr>
        <w:t>(КЧС),</w:t>
      </w:r>
      <w:r w:rsidRPr="00111F63">
        <w:rPr>
          <w:rFonts w:ascii="Times New Roman" w:hAnsi="Times New Roman" w:cs="Times New Roman"/>
          <w:sz w:val="28"/>
          <w:szCs w:val="28"/>
        </w:rPr>
        <w:t xml:space="preserve"> на которых рассмотрено 17 актуальных вопросов. Всего в отчётном периоде введено:</w:t>
      </w:r>
    </w:p>
    <w:p w:rsidR="00D52C2F" w:rsidRPr="00111F63" w:rsidRDefault="00D52C2F" w:rsidP="00D52C2F">
      <w:pPr>
        <w:spacing w:after="0"/>
        <w:ind w:firstLine="567"/>
        <w:jc w:val="both"/>
        <w:rPr>
          <w:rFonts w:ascii="Times New Roman" w:hAnsi="Times New Roman" w:cs="Times New Roman"/>
          <w:sz w:val="28"/>
          <w:szCs w:val="28"/>
        </w:rPr>
      </w:pPr>
      <w:r w:rsidRPr="00111F63">
        <w:rPr>
          <w:rFonts w:ascii="Times New Roman" w:hAnsi="Times New Roman" w:cs="Times New Roman"/>
          <w:sz w:val="28"/>
          <w:szCs w:val="28"/>
        </w:rPr>
        <w:t>- 4 режима «повышенная готовность» (паводки, наледь на трассе, Новогодние и Рождественские мероприятия);</w:t>
      </w:r>
    </w:p>
    <w:p w:rsidR="00D52C2F" w:rsidRPr="00111F63" w:rsidRDefault="00D52C2F" w:rsidP="00D52C2F">
      <w:pPr>
        <w:spacing w:after="0"/>
        <w:ind w:firstLine="567"/>
        <w:jc w:val="both"/>
        <w:rPr>
          <w:rFonts w:ascii="Times New Roman" w:hAnsi="Times New Roman" w:cs="Times New Roman"/>
          <w:sz w:val="28"/>
          <w:szCs w:val="28"/>
        </w:rPr>
      </w:pPr>
      <w:r w:rsidRPr="00111F63">
        <w:rPr>
          <w:rFonts w:ascii="Times New Roman" w:hAnsi="Times New Roman" w:cs="Times New Roman"/>
          <w:sz w:val="28"/>
          <w:szCs w:val="28"/>
        </w:rPr>
        <w:t>- 1 особый противопожарный режим;</w:t>
      </w:r>
    </w:p>
    <w:p w:rsidR="00D52C2F" w:rsidRPr="00111F63" w:rsidRDefault="00D52C2F" w:rsidP="00D52C2F">
      <w:pPr>
        <w:spacing w:after="0"/>
        <w:ind w:firstLine="567"/>
        <w:jc w:val="both"/>
        <w:rPr>
          <w:rFonts w:ascii="Times New Roman" w:hAnsi="Times New Roman" w:cs="Times New Roman"/>
          <w:sz w:val="28"/>
          <w:szCs w:val="28"/>
        </w:rPr>
      </w:pPr>
      <w:r w:rsidRPr="00111F63">
        <w:rPr>
          <w:rFonts w:ascii="Times New Roman" w:hAnsi="Times New Roman" w:cs="Times New Roman"/>
          <w:sz w:val="28"/>
          <w:szCs w:val="28"/>
        </w:rPr>
        <w:t xml:space="preserve">Проведено 3 заседания комиссии по безопасности дорожного движения </w:t>
      </w:r>
      <w:r w:rsidRPr="00111F63">
        <w:rPr>
          <w:rFonts w:ascii="Times New Roman" w:hAnsi="Times New Roman" w:cs="Times New Roman"/>
          <w:b/>
          <w:sz w:val="28"/>
          <w:szCs w:val="28"/>
        </w:rPr>
        <w:t>(БДД),</w:t>
      </w:r>
      <w:r w:rsidRPr="00111F63">
        <w:rPr>
          <w:rFonts w:ascii="Times New Roman" w:hAnsi="Times New Roman" w:cs="Times New Roman"/>
          <w:sz w:val="28"/>
          <w:szCs w:val="28"/>
        </w:rPr>
        <w:t xml:space="preserve"> на которых рассмотрено 11 вопросов.</w:t>
      </w:r>
    </w:p>
    <w:p w:rsidR="00D52C2F" w:rsidRPr="00111F63" w:rsidRDefault="00D52C2F" w:rsidP="00D52C2F">
      <w:pPr>
        <w:spacing w:after="0"/>
        <w:ind w:firstLine="567"/>
        <w:jc w:val="both"/>
        <w:rPr>
          <w:rFonts w:ascii="Times New Roman" w:hAnsi="Times New Roman" w:cs="Times New Roman"/>
          <w:sz w:val="28"/>
          <w:szCs w:val="28"/>
        </w:rPr>
      </w:pPr>
      <w:r w:rsidRPr="00111F63">
        <w:rPr>
          <w:rFonts w:ascii="Times New Roman" w:hAnsi="Times New Roman" w:cs="Times New Roman"/>
          <w:sz w:val="28"/>
          <w:szCs w:val="28"/>
        </w:rPr>
        <w:t>В целях снижения количества ДТП с пострадавшими на дорогах муниципального округа действует муниципальная программа «Формирование законопослушного поведения участников дорожного движения на территории муниципального образования «Среднеканский муниципальный округ Магаданской области», разработанная и утвержденная в 2023 году.</w:t>
      </w:r>
    </w:p>
    <w:p w:rsidR="00D52C2F" w:rsidRPr="00111F63" w:rsidRDefault="00D52C2F" w:rsidP="00D52C2F">
      <w:pPr>
        <w:spacing w:after="0"/>
        <w:ind w:firstLine="567"/>
        <w:jc w:val="both"/>
        <w:rPr>
          <w:rFonts w:ascii="Times New Roman" w:hAnsi="Times New Roman" w:cs="Times New Roman"/>
          <w:sz w:val="28"/>
          <w:szCs w:val="28"/>
        </w:rPr>
      </w:pPr>
      <w:r w:rsidRPr="00111F63">
        <w:rPr>
          <w:rFonts w:ascii="Times New Roman" w:hAnsi="Times New Roman" w:cs="Times New Roman"/>
          <w:sz w:val="28"/>
          <w:szCs w:val="28"/>
        </w:rPr>
        <w:t xml:space="preserve">В 2024 году разработана и утверждена муниципальная программа «Профилактика правонарушений, экстремизма и противодействие идеологии терроризма в Среднеканском муниципальном округе». Проведено 4 заседания комиссии по профилактике правонарушений </w:t>
      </w:r>
      <w:r w:rsidRPr="00111F63">
        <w:rPr>
          <w:rFonts w:ascii="Times New Roman" w:hAnsi="Times New Roman" w:cs="Times New Roman"/>
          <w:b/>
          <w:sz w:val="28"/>
          <w:szCs w:val="28"/>
        </w:rPr>
        <w:t>(ПП)</w:t>
      </w:r>
      <w:r w:rsidRPr="00111F63">
        <w:rPr>
          <w:rFonts w:ascii="Times New Roman" w:hAnsi="Times New Roman" w:cs="Times New Roman"/>
          <w:sz w:val="28"/>
          <w:szCs w:val="28"/>
        </w:rPr>
        <w:t>, на которых рассмотрено 13 вопросов.</w:t>
      </w:r>
    </w:p>
    <w:p w:rsidR="00D52C2F" w:rsidRPr="00111F63" w:rsidRDefault="00D52C2F" w:rsidP="00D52C2F">
      <w:pPr>
        <w:pStyle w:val="ad"/>
        <w:spacing w:after="0" w:line="276" w:lineRule="auto"/>
        <w:ind w:firstLine="567"/>
        <w:jc w:val="both"/>
      </w:pPr>
      <w:r w:rsidRPr="00111F63">
        <w:rPr>
          <w:color w:val="auto"/>
        </w:rPr>
        <w:t>Проведено 46 тренировок</w:t>
      </w:r>
      <w:r w:rsidRPr="00111F63">
        <w:t xml:space="preserve"> с личным составом с оперативно-диспетчерским составом центра управления кризисных ситуаций главного управления МЧС России по Магаданской области и ЕДДС муниципального образования по действиям при возникновении чрезвычайных ситуаций природного и техногенного характера, и 3 штабные тренировки с КЧС и ПБ муниципального образования по ликвидации ЧC, связанных:</w:t>
      </w:r>
    </w:p>
    <w:p w:rsidR="00D52C2F" w:rsidRPr="00111F63" w:rsidRDefault="00D52C2F" w:rsidP="00D52C2F">
      <w:pPr>
        <w:pStyle w:val="ad"/>
        <w:spacing w:after="0" w:line="276" w:lineRule="auto"/>
        <w:ind w:firstLine="567"/>
        <w:jc w:val="both"/>
      </w:pPr>
      <w:r w:rsidRPr="00111F63">
        <w:t>- с ядерным ударом по ГЭС;</w:t>
      </w:r>
    </w:p>
    <w:p w:rsidR="00D52C2F" w:rsidRPr="00111F63" w:rsidRDefault="00D52C2F" w:rsidP="00D52C2F">
      <w:pPr>
        <w:pStyle w:val="ad"/>
        <w:spacing w:after="0" w:line="276" w:lineRule="auto"/>
        <w:ind w:firstLine="567"/>
        <w:jc w:val="both"/>
      </w:pPr>
      <w:r w:rsidRPr="00111F63">
        <w:t>- с вероятностью ЧС (метель, заносы);</w:t>
      </w:r>
    </w:p>
    <w:p w:rsidR="00111F63" w:rsidRPr="00111F63" w:rsidRDefault="00D52C2F" w:rsidP="006D1BA1">
      <w:pPr>
        <w:pStyle w:val="ad"/>
        <w:spacing w:after="0" w:line="276" w:lineRule="auto"/>
        <w:ind w:firstLine="567"/>
        <w:jc w:val="both"/>
      </w:pPr>
      <w:r w:rsidRPr="00111F63">
        <w:t>-с нарушением автотранспортного сообщения (сильный дождь и ветер, нарушение работы ТЭК, повреждение ЛЭП).</w:t>
      </w:r>
    </w:p>
    <w:p w:rsidR="00D52C2F" w:rsidRPr="00111F63" w:rsidRDefault="00D52C2F" w:rsidP="00D52C2F">
      <w:pPr>
        <w:pStyle w:val="a8"/>
        <w:ind w:left="0" w:firstLine="708"/>
        <w:jc w:val="center"/>
        <w:rPr>
          <w:b/>
          <w:sz w:val="28"/>
          <w:szCs w:val="28"/>
        </w:rPr>
      </w:pPr>
      <w:r w:rsidRPr="00111F63">
        <w:rPr>
          <w:b/>
          <w:sz w:val="28"/>
          <w:szCs w:val="28"/>
          <w:lang w:val="en-US"/>
        </w:rPr>
        <w:lastRenderedPageBreak/>
        <w:t>IX</w:t>
      </w:r>
      <w:r w:rsidRPr="00111F63">
        <w:rPr>
          <w:b/>
          <w:sz w:val="28"/>
          <w:szCs w:val="28"/>
        </w:rPr>
        <w:t>.Создание условий для обеспечения жителей услугами связи, общественного питания, торговли и бытового обслуживания.</w:t>
      </w:r>
    </w:p>
    <w:p w:rsidR="00D52C2F" w:rsidRPr="00111F63" w:rsidRDefault="00D52C2F" w:rsidP="00D52C2F">
      <w:pPr>
        <w:pStyle w:val="a8"/>
        <w:ind w:left="0" w:firstLine="708"/>
        <w:jc w:val="both"/>
        <w:rPr>
          <w:sz w:val="28"/>
          <w:szCs w:val="28"/>
        </w:rPr>
      </w:pPr>
      <w:r w:rsidRPr="00111F63">
        <w:rPr>
          <w:sz w:val="28"/>
          <w:szCs w:val="28"/>
        </w:rPr>
        <w:t xml:space="preserve">На территории нашего района работают   социальные объекты, необходимые для проживания людей, нормального развития территории. </w:t>
      </w:r>
    </w:p>
    <w:p w:rsidR="00D52C2F" w:rsidRPr="00111F63" w:rsidRDefault="00D52C2F" w:rsidP="00D52C2F">
      <w:pPr>
        <w:pStyle w:val="a8"/>
        <w:ind w:left="0" w:firstLine="708"/>
        <w:jc w:val="both"/>
        <w:rPr>
          <w:sz w:val="28"/>
          <w:szCs w:val="28"/>
        </w:rPr>
      </w:pPr>
      <w:r w:rsidRPr="00111F63">
        <w:rPr>
          <w:sz w:val="28"/>
          <w:szCs w:val="28"/>
        </w:rPr>
        <w:t xml:space="preserve">Жители   обеспечены необходимыми следующими социальными услугами: связи (телевидение, сотовая и стационарная телефонная связь, Интернет), торговли, образования и здравоохранения, транспортными услугами. </w:t>
      </w:r>
    </w:p>
    <w:p w:rsidR="00D52C2F" w:rsidRPr="00111F63" w:rsidRDefault="00D52C2F" w:rsidP="00D52C2F">
      <w:pPr>
        <w:pStyle w:val="a8"/>
        <w:ind w:left="0" w:firstLine="708"/>
        <w:jc w:val="both"/>
        <w:rPr>
          <w:sz w:val="28"/>
          <w:szCs w:val="28"/>
        </w:rPr>
      </w:pPr>
      <w:r w:rsidRPr="00111F63">
        <w:rPr>
          <w:sz w:val="28"/>
          <w:szCs w:val="28"/>
        </w:rPr>
        <w:t xml:space="preserve"> В Среднеканском округе также осуществляется предоставление услуг в п. Сеймчан: почтовой связи, Сбербанка России и МФЦ. </w:t>
      </w:r>
    </w:p>
    <w:p w:rsidR="00D52C2F" w:rsidRPr="00111F63" w:rsidRDefault="00D52C2F" w:rsidP="00D52C2F">
      <w:pPr>
        <w:pStyle w:val="a8"/>
        <w:ind w:left="0" w:firstLine="708"/>
        <w:jc w:val="both"/>
        <w:rPr>
          <w:sz w:val="28"/>
          <w:szCs w:val="28"/>
        </w:rPr>
      </w:pPr>
      <w:r w:rsidRPr="00111F63">
        <w:rPr>
          <w:sz w:val="28"/>
          <w:szCs w:val="28"/>
        </w:rPr>
        <w:t xml:space="preserve">В сфере бытового обслуживания услуги населению оказывают 3 предприятия: 1 парикмахерская и салон ногтевого сервиса, общественная баня, мастерская по ремонту обуви. </w:t>
      </w:r>
    </w:p>
    <w:p w:rsidR="00D52C2F" w:rsidRPr="00111F63" w:rsidRDefault="00D52C2F" w:rsidP="00D52C2F">
      <w:pPr>
        <w:pStyle w:val="a8"/>
        <w:ind w:left="0" w:firstLine="708"/>
        <w:jc w:val="both"/>
        <w:rPr>
          <w:sz w:val="28"/>
          <w:szCs w:val="28"/>
        </w:rPr>
      </w:pPr>
      <w:r w:rsidRPr="00111F63">
        <w:rPr>
          <w:sz w:val="28"/>
          <w:szCs w:val="28"/>
        </w:rPr>
        <w:t>Для улучшения жизнедеятельности населения в шаговой доступности широко развита торговая деятельность. В округе осуществляет деятельность 21 торговая точка (в т.ч. 1 магазин в с. Верхний Сеймчан).</w:t>
      </w:r>
    </w:p>
    <w:p w:rsidR="00D52C2F" w:rsidRDefault="00D52C2F" w:rsidP="00D52C2F">
      <w:pPr>
        <w:pStyle w:val="a8"/>
        <w:ind w:left="0" w:firstLine="708"/>
        <w:jc w:val="both"/>
        <w:rPr>
          <w:sz w:val="28"/>
          <w:szCs w:val="28"/>
        </w:rPr>
      </w:pPr>
      <w:r w:rsidRPr="00111F63">
        <w:rPr>
          <w:sz w:val="28"/>
          <w:szCs w:val="28"/>
        </w:rPr>
        <w:t>В п. Сеймчан работает один объект общественного питания, организ</w:t>
      </w:r>
      <w:r w:rsidR="00111F63">
        <w:rPr>
          <w:sz w:val="28"/>
          <w:szCs w:val="28"/>
        </w:rPr>
        <w:t>ованный на базе МКТП «Рассвет».</w:t>
      </w:r>
    </w:p>
    <w:p w:rsidR="00111F63" w:rsidRPr="00111F63" w:rsidRDefault="00111F63" w:rsidP="00D52C2F">
      <w:pPr>
        <w:pStyle w:val="a8"/>
        <w:ind w:left="0" w:firstLine="708"/>
        <w:jc w:val="both"/>
        <w:rPr>
          <w:sz w:val="28"/>
          <w:szCs w:val="28"/>
        </w:rPr>
      </w:pPr>
    </w:p>
    <w:p w:rsidR="00D52C2F" w:rsidRPr="00111F63" w:rsidRDefault="00D52C2F" w:rsidP="00111F63">
      <w:pPr>
        <w:spacing w:after="0"/>
        <w:ind w:firstLine="567"/>
        <w:jc w:val="center"/>
        <w:rPr>
          <w:rFonts w:ascii="Times New Roman" w:hAnsi="Times New Roman" w:cs="Times New Roman"/>
          <w:bCs/>
          <w:sz w:val="28"/>
          <w:szCs w:val="28"/>
        </w:rPr>
      </w:pPr>
      <w:r w:rsidRPr="00111F63">
        <w:rPr>
          <w:rFonts w:ascii="Times New Roman" w:hAnsi="Times New Roman" w:cs="Times New Roman"/>
          <w:b/>
          <w:bCs/>
          <w:sz w:val="28"/>
          <w:szCs w:val="28"/>
          <w:lang w:val="en-US"/>
        </w:rPr>
        <w:t>X</w:t>
      </w:r>
      <w:r w:rsidRPr="00111F63">
        <w:rPr>
          <w:rFonts w:ascii="Times New Roman" w:hAnsi="Times New Roman" w:cs="Times New Roman"/>
          <w:b/>
          <w:bCs/>
          <w:sz w:val="28"/>
          <w:szCs w:val="28"/>
        </w:rPr>
        <w:t>. Развитие торговли и защита прав потребителей</w:t>
      </w:r>
      <w:r w:rsidRPr="00111F63">
        <w:rPr>
          <w:rFonts w:ascii="Times New Roman" w:hAnsi="Times New Roman" w:cs="Times New Roman"/>
          <w:bCs/>
          <w:sz w:val="28"/>
          <w:szCs w:val="28"/>
        </w:rPr>
        <w:t>.</w:t>
      </w:r>
    </w:p>
    <w:p w:rsidR="00D52C2F" w:rsidRPr="00111F63" w:rsidRDefault="00D52C2F" w:rsidP="00111F63">
      <w:pPr>
        <w:spacing w:after="0"/>
        <w:ind w:firstLine="567"/>
        <w:jc w:val="both"/>
        <w:rPr>
          <w:rFonts w:ascii="Times New Roman" w:hAnsi="Times New Roman" w:cs="Times New Roman"/>
          <w:bCs/>
          <w:sz w:val="28"/>
          <w:szCs w:val="28"/>
        </w:rPr>
      </w:pPr>
      <w:r w:rsidRPr="00111F63">
        <w:rPr>
          <w:rFonts w:ascii="Times New Roman" w:hAnsi="Times New Roman" w:cs="Times New Roman"/>
          <w:bCs/>
          <w:sz w:val="28"/>
          <w:szCs w:val="28"/>
        </w:rPr>
        <w:t xml:space="preserve">В 2024 году на реализацию муниципальной программы «Развитие торговли на территории Среднеканского муниципального округа» направлено 1 163,4 тыс. руб., </w:t>
      </w:r>
    </w:p>
    <w:p w:rsidR="00D52C2F" w:rsidRPr="00111F63" w:rsidRDefault="00D52C2F" w:rsidP="00D52C2F">
      <w:pPr>
        <w:spacing w:after="0" w:line="240" w:lineRule="auto"/>
        <w:ind w:firstLine="567"/>
        <w:jc w:val="both"/>
        <w:rPr>
          <w:rFonts w:ascii="Times New Roman" w:hAnsi="Times New Roman" w:cs="Times New Roman"/>
          <w:bCs/>
          <w:sz w:val="28"/>
          <w:szCs w:val="28"/>
        </w:rPr>
      </w:pPr>
      <w:r w:rsidRPr="00111F63">
        <w:rPr>
          <w:rFonts w:ascii="Times New Roman" w:hAnsi="Times New Roman" w:cs="Times New Roman"/>
          <w:bCs/>
          <w:sz w:val="28"/>
          <w:szCs w:val="28"/>
        </w:rPr>
        <w:t xml:space="preserve">- проведены 2 </w:t>
      </w:r>
      <w:r w:rsidRPr="00111F63">
        <w:rPr>
          <w:rFonts w:ascii="Times New Roman" w:hAnsi="Times New Roman" w:cs="Times New Roman"/>
          <w:sz w:val="28"/>
          <w:szCs w:val="28"/>
        </w:rPr>
        <w:t xml:space="preserve">универсальные совместные ярмарки </w:t>
      </w:r>
      <w:r w:rsidRPr="00111F63">
        <w:rPr>
          <w:rFonts w:ascii="Times New Roman" w:hAnsi="Times New Roman" w:cs="Times New Roman"/>
          <w:bCs/>
          <w:sz w:val="28"/>
          <w:szCs w:val="28"/>
        </w:rPr>
        <w:t>«выходного дня» на сумму 194,0 тыс, руб.</w:t>
      </w:r>
    </w:p>
    <w:p w:rsidR="00D52C2F" w:rsidRPr="00111F63" w:rsidRDefault="00D52C2F" w:rsidP="00D52C2F">
      <w:pPr>
        <w:spacing w:after="0" w:line="240" w:lineRule="auto"/>
        <w:ind w:firstLine="567"/>
        <w:jc w:val="both"/>
        <w:rPr>
          <w:rFonts w:ascii="Times New Roman" w:hAnsi="Times New Roman" w:cs="Times New Roman"/>
          <w:bCs/>
          <w:sz w:val="28"/>
          <w:szCs w:val="28"/>
        </w:rPr>
      </w:pPr>
      <w:r w:rsidRPr="00111F63">
        <w:rPr>
          <w:rFonts w:ascii="Times New Roman" w:hAnsi="Times New Roman" w:cs="Times New Roman"/>
          <w:bCs/>
          <w:sz w:val="28"/>
          <w:szCs w:val="28"/>
        </w:rPr>
        <w:t>- по распоряжению губернатора Магаданской области на сумму 969,4 тыс.руб. приобретено торговое и весовое оборудование для магазина в селе Верхний Сеймчан.</w:t>
      </w:r>
    </w:p>
    <w:p w:rsidR="00D52C2F" w:rsidRPr="00111F63" w:rsidRDefault="00D52C2F" w:rsidP="00D52C2F">
      <w:pPr>
        <w:spacing w:after="0" w:line="240" w:lineRule="auto"/>
        <w:ind w:firstLine="567"/>
        <w:jc w:val="both"/>
        <w:rPr>
          <w:rFonts w:ascii="Times New Roman" w:hAnsi="Times New Roman" w:cs="Times New Roman"/>
          <w:sz w:val="28"/>
          <w:szCs w:val="28"/>
        </w:rPr>
      </w:pPr>
      <w:r w:rsidRPr="00111F63">
        <w:rPr>
          <w:rFonts w:ascii="Times New Roman" w:hAnsi="Times New Roman" w:cs="Times New Roman"/>
          <w:color w:val="000000"/>
          <w:sz w:val="28"/>
          <w:szCs w:val="28"/>
          <w:shd w:val="clear" w:color="auto" w:fill="FFFFFF"/>
        </w:rPr>
        <w:t xml:space="preserve">В отчетном году активно осуществлялась торговля с временных торговых точек, что позволило наиболее полно удовлетворить потребности населения в плодоовощной продукции, продовольственных и непродовольственных товарах, </w:t>
      </w:r>
      <w:r w:rsidRPr="00111F63">
        <w:rPr>
          <w:rFonts w:ascii="Times New Roman" w:hAnsi="Times New Roman" w:cs="Times New Roman"/>
          <w:sz w:val="28"/>
          <w:szCs w:val="28"/>
        </w:rPr>
        <w:t xml:space="preserve">выдано 8 разрешений на торговлю с временных торговых точек на территории п. Сеймчан. </w:t>
      </w:r>
    </w:p>
    <w:p w:rsidR="00D52C2F" w:rsidRPr="00111F63" w:rsidRDefault="00D52C2F" w:rsidP="00D52C2F">
      <w:pPr>
        <w:spacing w:after="0" w:line="240" w:lineRule="auto"/>
        <w:ind w:firstLine="567"/>
        <w:jc w:val="both"/>
        <w:rPr>
          <w:rFonts w:ascii="Times New Roman" w:hAnsi="Times New Roman" w:cs="Times New Roman"/>
          <w:sz w:val="28"/>
          <w:szCs w:val="28"/>
        </w:rPr>
      </w:pPr>
      <w:r w:rsidRPr="00111F63">
        <w:rPr>
          <w:rFonts w:ascii="Times New Roman" w:hAnsi="Times New Roman" w:cs="Times New Roman"/>
          <w:sz w:val="28"/>
          <w:szCs w:val="28"/>
        </w:rPr>
        <w:t xml:space="preserve">Еженедельно ведется мониторинг цен и продовольственных запасов на социально значимые товары по 7 магазинам с размещением данных (в том числе фотоотчетов) в автоматизированной системе мониторинга цен и продовольственных запасов Минпромторга РФ. </w:t>
      </w:r>
    </w:p>
    <w:p w:rsidR="00D52C2F" w:rsidRPr="00111F63" w:rsidRDefault="00D52C2F" w:rsidP="00D52C2F">
      <w:pPr>
        <w:spacing w:after="0" w:line="240" w:lineRule="auto"/>
        <w:ind w:firstLine="567"/>
        <w:jc w:val="both"/>
        <w:rPr>
          <w:rFonts w:ascii="Times New Roman" w:hAnsi="Times New Roman" w:cs="Times New Roman"/>
          <w:sz w:val="28"/>
          <w:szCs w:val="28"/>
        </w:rPr>
      </w:pPr>
      <w:r w:rsidRPr="00111F63">
        <w:rPr>
          <w:rFonts w:ascii="Times New Roman" w:hAnsi="Times New Roman" w:cs="Times New Roman"/>
          <w:sz w:val="28"/>
          <w:szCs w:val="28"/>
        </w:rPr>
        <w:t xml:space="preserve">Ежеквартально ведется мониторинг применения максимальной торговой надбавки на социально значимые товары народного потребления с последующим предоставлением результатов мониторинга в Департамент цен и тарифов Магаданской области. </w:t>
      </w:r>
    </w:p>
    <w:p w:rsidR="00D52C2F" w:rsidRPr="00111F63" w:rsidRDefault="00D52C2F" w:rsidP="00D52C2F">
      <w:pPr>
        <w:spacing w:after="0" w:line="240" w:lineRule="auto"/>
        <w:ind w:firstLine="567"/>
        <w:jc w:val="both"/>
        <w:rPr>
          <w:rFonts w:ascii="Times New Roman" w:hAnsi="Times New Roman" w:cs="Times New Roman"/>
          <w:sz w:val="28"/>
          <w:szCs w:val="28"/>
        </w:rPr>
      </w:pPr>
      <w:r w:rsidRPr="00111F63">
        <w:rPr>
          <w:rFonts w:ascii="Times New Roman" w:hAnsi="Times New Roman" w:cs="Times New Roman"/>
          <w:sz w:val="28"/>
          <w:szCs w:val="28"/>
        </w:rPr>
        <w:t>Анализ цен показал, что по состоянию на 01 января 2025 года (к 01 января 2024 года):</w:t>
      </w:r>
    </w:p>
    <w:p w:rsidR="00D52C2F" w:rsidRPr="00111F63" w:rsidRDefault="00D52C2F" w:rsidP="00D52C2F">
      <w:pPr>
        <w:spacing w:after="0" w:line="240" w:lineRule="auto"/>
        <w:ind w:firstLine="567"/>
        <w:jc w:val="both"/>
        <w:rPr>
          <w:rFonts w:ascii="Times New Roman" w:hAnsi="Times New Roman" w:cs="Times New Roman"/>
          <w:sz w:val="28"/>
          <w:szCs w:val="28"/>
        </w:rPr>
      </w:pPr>
      <w:r w:rsidRPr="00111F63">
        <w:rPr>
          <w:rFonts w:ascii="Times New Roman" w:hAnsi="Times New Roman" w:cs="Times New Roman"/>
          <w:sz w:val="28"/>
          <w:szCs w:val="28"/>
        </w:rPr>
        <w:lastRenderedPageBreak/>
        <w:t>- подешевели следующие товары: рис на 7 %, масло растительное на 10 %, куры мороженые на 17 %,</w:t>
      </w:r>
    </w:p>
    <w:p w:rsidR="00D52C2F" w:rsidRPr="00111F63" w:rsidRDefault="00D52C2F" w:rsidP="00D52C2F">
      <w:pPr>
        <w:spacing w:after="0" w:line="240" w:lineRule="auto"/>
        <w:ind w:firstLine="567"/>
        <w:jc w:val="both"/>
        <w:rPr>
          <w:rFonts w:ascii="Times New Roman" w:hAnsi="Times New Roman" w:cs="Times New Roman"/>
          <w:sz w:val="28"/>
          <w:szCs w:val="28"/>
        </w:rPr>
      </w:pPr>
      <w:r w:rsidRPr="00111F63">
        <w:rPr>
          <w:rFonts w:ascii="Times New Roman" w:hAnsi="Times New Roman" w:cs="Times New Roman"/>
          <w:sz w:val="28"/>
          <w:szCs w:val="28"/>
        </w:rPr>
        <w:t>- подорожали следующие товары: сахар на 3%, соль на 9%, мука пшеничная на 20%, хлеб из пшеничной муки на 5,4%, масло сливочное на 32,5%, картофель на 24%, капуста свежая белокочанная на 33 %, морковь на 12% - в связи с увеличением закупочной цены.</w:t>
      </w:r>
    </w:p>
    <w:p w:rsidR="00D52C2F" w:rsidRPr="00111F63" w:rsidRDefault="00D52C2F" w:rsidP="00D52C2F">
      <w:pPr>
        <w:spacing w:after="0" w:line="240" w:lineRule="auto"/>
        <w:ind w:firstLine="567"/>
        <w:jc w:val="both"/>
        <w:rPr>
          <w:rFonts w:ascii="Times New Roman" w:hAnsi="Times New Roman" w:cs="Times New Roman"/>
          <w:bCs/>
          <w:sz w:val="28"/>
          <w:szCs w:val="28"/>
        </w:rPr>
      </w:pPr>
      <w:r w:rsidRPr="00111F63">
        <w:rPr>
          <w:rFonts w:ascii="Times New Roman" w:hAnsi="Times New Roman" w:cs="Times New Roman"/>
          <w:bCs/>
          <w:sz w:val="28"/>
          <w:szCs w:val="28"/>
        </w:rPr>
        <w:t>В соответствии с постановлением Правительства Магаданской области от 16.12.2024 № 619-пп на территории округа в 2025 году запланировано проведение 4-х ярмарок «выходного дня».</w:t>
      </w:r>
    </w:p>
    <w:p w:rsidR="00D52C2F" w:rsidRPr="00111F63" w:rsidRDefault="00D52C2F" w:rsidP="00D52C2F">
      <w:pPr>
        <w:spacing w:after="0" w:line="240" w:lineRule="auto"/>
        <w:ind w:firstLine="567"/>
        <w:jc w:val="both"/>
        <w:rPr>
          <w:rFonts w:ascii="Times New Roman" w:hAnsi="Times New Roman" w:cs="Times New Roman"/>
          <w:sz w:val="28"/>
          <w:szCs w:val="28"/>
        </w:rPr>
      </w:pPr>
      <w:r w:rsidRPr="00111F63">
        <w:rPr>
          <w:rFonts w:ascii="Times New Roman" w:hAnsi="Times New Roman" w:cs="Times New Roman"/>
          <w:sz w:val="28"/>
          <w:szCs w:val="28"/>
        </w:rPr>
        <w:t>В целях реализации мероприятий в сфере защиты прав потребителей на официальном сайте округа ведется раздел для размещения информационных материалов, направленных на повышение потребительской грамотности населения.</w:t>
      </w:r>
    </w:p>
    <w:p w:rsidR="00D52C2F" w:rsidRPr="00111F63" w:rsidRDefault="00D52C2F" w:rsidP="00D52C2F">
      <w:pPr>
        <w:spacing w:after="0" w:line="240" w:lineRule="auto"/>
        <w:ind w:firstLine="708"/>
        <w:jc w:val="both"/>
        <w:rPr>
          <w:rFonts w:ascii="Times New Roman" w:hAnsi="Times New Roman" w:cs="Times New Roman"/>
          <w:b/>
          <w:bCs/>
          <w:sz w:val="28"/>
          <w:szCs w:val="28"/>
        </w:rPr>
      </w:pPr>
      <w:r w:rsidRPr="00111F63">
        <w:rPr>
          <w:rFonts w:ascii="Times New Roman" w:hAnsi="Times New Roman" w:cs="Times New Roman"/>
          <w:sz w:val="28"/>
          <w:szCs w:val="28"/>
        </w:rPr>
        <w:t>Работает телефон «горячей линии» для обращения граждан.</w:t>
      </w:r>
    </w:p>
    <w:p w:rsidR="00D52C2F" w:rsidRPr="00111F63" w:rsidRDefault="00D52C2F" w:rsidP="00D52C2F">
      <w:pPr>
        <w:spacing w:after="0" w:line="360" w:lineRule="atLeast"/>
        <w:ind w:firstLine="708"/>
        <w:jc w:val="both"/>
        <w:textAlignment w:val="baseline"/>
        <w:rPr>
          <w:rFonts w:ascii="Times New Roman" w:eastAsia="Times New Roman" w:hAnsi="Times New Roman" w:cs="Times New Roman"/>
          <w:color w:val="0D0D0D" w:themeColor="text1" w:themeTint="F2"/>
          <w:sz w:val="28"/>
          <w:szCs w:val="28"/>
          <w:lang w:eastAsia="ru-RU"/>
        </w:rPr>
      </w:pPr>
      <w:r w:rsidRPr="00111F63">
        <w:rPr>
          <w:rFonts w:ascii="Times New Roman" w:eastAsia="Times New Roman" w:hAnsi="Times New Roman" w:cs="Times New Roman"/>
          <w:color w:val="0D0D0D" w:themeColor="text1" w:themeTint="F2"/>
          <w:sz w:val="28"/>
          <w:szCs w:val="28"/>
          <w:lang w:eastAsia="ru-RU"/>
        </w:rPr>
        <w:t>Одной из главных задач является проведение эффективной</w:t>
      </w:r>
      <w:r w:rsidRPr="00111F63">
        <w:rPr>
          <w:rFonts w:ascii="Times New Roman" w:eastAsia="Times New Roman" w:hAnsi="Times New Roman" w:cs="Times New Roman"/>
          <w:b/>
          <w:bCs/>
          <w:color w:val="0D0D0D" w:themeColor="text1" w:themeTint="F2"/>
          <w:sz w:val="28"/>
          <w:szCs w:val="28"/>
          <w:bdr w:val="none" w:sz="0" w:space="0" w:color="auto" w:frame="1"/>
          <w:lang w:eastAsia="ru-RU"/>
        </w:rPr>
        <w:t xml:space="preserve"> социальной политики</w:t>
      </w:r>
      <w:r w:rsidRPr="00111F63">
        <w:rPr>
          <w:rFonts w:ascii="Times New Roman" w:eastAsia="Times New Roman" w:hAnsi="Times New Roman" w:cs="Times New Roman"/>
          <w:color w:val="0D0D0D" w:themeColor="text1" w:themeTint="F2"/>
          <w:sz w:val="28"/>
          <w:szCs w:val="28"/>
          <w:lang w:eastAsia="ru-RU"/>
        </w:rPr>
        <w:t>. Именно по уровню развития социальной сферы зачастую и оценивается эффективность нашей работы в целом.</w:t>
      </w:r>
    </w:p>
    <w:p w:rsidR="00D52C2F" w:rsidRPr="00111F63" w:rsidRDefault="00D52C2F" w:rsidP="00D52C2F">
      <w:pPr>
        <w:spacing w:after="0" w:line="360" w:lineRule="atLeast"/>
        <w:ind w:firstLine="708"/>
        <w:jc w:val="both"/>
        <w:textAlignment w:val="baseline"/>
        <w:rPr>
          <w:rFonts w:ascii="Times New Roman" w:eastAsia="Times New Roman" w:hAnsi="Times New Roman" w:cs="Times New Roman"/>
          <w:color w:val="0D0D0D" w:themeColor="text1" w:themeTint="F2"/>
          <w:sz w:val="28"/>
          <w:szCs w:val="28"/>
          <w:lang w:eastAsia="ru-RU"/>
        </w:rPr>
      </w:pPr>
      <w:r w:rsidRPr="00111F63">
        <w:rPr>
          <w:rFonts w:ascii="Times New Roman" w:eastAsia="Times New Roman" w:hAnsi="Times New Roman" w:cs="Times New Roman"/>
          <w:color w:val="0D0D0D" w:themeColor="text1" w:themeTint="F2"/>
          <w:sz w:val="28"/>
          <w:szCs w:val="28"/>
          <w:lang w:eastAsia="ru-RU"/>
        </w:rPr>
        <w:t>Социальная и экономическая системы не могут существовать одна без другой, поскольку они дополняют друг друга, делают стабильными развитие территорий.</w:t>
      </w:r>
    </w:p>
    <w:p w:rsidR="00D52C2F" w:rsidRPr="00111F63" w:rsidRDefault="00D52C2F" w:rsidP="00D52C2F">
      <w:pPr>
        <w:spacing w:after="0" w:line="360" w:lineRule="atLeast"/>
        <w:jc w:val="center"/>
        <w:textAlignment w:val="baseline"/>
        <w:rPr>
          <w:rFonts w:ascii="Times New Roman" w:eastAsia="Times New Roman" w:hAnsi="Times New Roman" w:cs="Times New Roman"/>
          <w:b/>
          <w:bCs/>
          <w:color w:val="0D0D0D" w:themeColor="text1" w:themeTint="F2"/>
          <w:sz w:val="28"/>
          <w:szCs w:val="28"/>
          <w:bdr w:val="none" w:sz="0" w:space="0" w:color="auto" w:frame="1"/>
          <w:lang w:eastAsia="ru-RU"/>
        </w:rPr>
      </w:pPr>
      <w:r w:rsidRPr="00111F63">
        <w:rPr>
          <w:rFonts w:ascii="Times New Roman" w:eastAsia="Times New Roman" w:hAnsi="Times New Roman" w:cs="Times New Roman"/>
          <w:b/>
          <w:bCs/>
          <w:color w:val="0D0D0D" w:themeColor="text1" w:themeTint="F2"/>
          <w:sz w:val="28"/>
          <w:szCs w:val="28"/>
          <w:bdr w:val="none" w:sz="0" w:space="0" w:color="auto" w:frame="1"/>
          <w:lang w:val="en-US" w:eastAsia="ru-RU"/>
        </w:rPr>
        <w:t>XI</w:t>
      </w:r>
      <w:r w:rsidRPr="00111F63">
        <w:rPr>
          <w:rFonts w:ascii="Times New Roman" w:eastAsia="Times New Roman" w:hAnsi="Times New Roman" w:cs="Times New Roman"/>
          <w:b/>
          <w:bCs/>
          <w:color w:val="0D0D0D" w:themeColor="text1" w:themeTint="F2"/>
          <w:sz w:val="28"/>
          <w:szCs w:val="28"/>
          <w:bdr w:val="none" w:sz="0" w:space="0" w:color="auto" w:frame="1"/>
          <w:lang w:eastAsia="ru-RU"/>
        </w:rPr>
        <w:t>. Национальная политика</w:t>
      </w:r>
    </w:p>
    <w:p w:rsidR="00D52C2F" w:rsidRPr="00111F63" w:rsidRDefault="00D52C2F" w:rsidP="00D52C2F">
      <w:pPr>
        <w:spacing w:after="0" w:line="240" w:lineRule="auto"/>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 xml:space="preserve">По состоянию на 01.01.2025 г. на территории Среднеканского муниципального округа проживает 235 представителей коренных малочисленных народов Севера – эвены, якуты, юкагиры, чукчи, орочи, ительмены, коряки, ламуты, нивхи. </w:t>
      </w:r>
    </w:p>
    <w:p w:rsidR="00D52C2F" w:rsidRPr="00111F63" w:rsidRDefault="00D52C2F" w:rsidP="00D52C2F">
      <w:pPr>
        <w:spacing w:after="0" w:line="240" w:lineRule="auto"/>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На территории района функционируют 3 родовые общины:</w:t>
      </w:r>
    </w:p>
    <w:p w:rsidR="00D52C2F" w:rsidRPr="00111F63" w:rsidRDefault="00D52C2F" w:rsidP="00D52C2F">
      <w:pPr>
        <w:spacing w:after="0" w:line="240" w:lineRule="auto"/>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 xml:space="preserve"> 1. «Булун» - председатель Борисенков Олег Юрьевич;</w:t>
      </w:r>
    </w:p>
    <w:p w:rsidR="00D52C2F" w:rsidRPr="00111F63" w:rsidRDefault="00D52C2F" w:rsidP="00D52C2F">
      <w:pPr>
        <w:spacing w:after="0" w:line="240" w:lineRule="auto"/>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 xml:space="preserve"> 2. «Догор»- председатель Аммосов Гавриил Степанович,</w:t>
      </w:r>
    </w:p>
    <w:p w:rsidR="00D52C2F" w:rsidRPr="00111F63" w:rsidRDefault="00D52C2F" w:rsidP="00D52C2F">
      <w:pPr>
        <w:spacing w:after="0" w:line="240" w:lineRule="auto"/>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 xml:space="preserve"> 3. «Каньон»-председатель Дьячкова Виктория Семеновна.</w:t>
      </w:r>
    </w:p>
    <w:p w:rsidR="00D52C2F" w:rsidRPr="00111F63" w:rsidRDefault="00D52C2F" w:rsidP="00D52C2F">
      <w:pPr>
        <w:spacing w:after="0" w:line="240" w:lineRule="auto"/>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 xml:space="preserve"> Основной традиционный вид деятельности родовых общин – охотничий промысел, речное рыболовство.</w:t>
      </w:r>
    </w:p>
    <w:p w:rsidR="00D52C2F" w:rsidRPr="00111F63" w:rsidRDefault="00D52C2F" w:rsidP="00D52C2F">
      <w:pPr>
        <w:spacing w:after="0" w:line="240" w:lineRule="auto"/>
        <w:ind w:firstLine="567"/>
        <w:jc w:val="both"/>
        <w:rPr>
          <w:rFonts w:ascii="Times New Roman" w:hAnsi="Times New Roman" w:cs="Times New Roman"/>
          <w:color w:val="000000" w:themeColor="text1"/>
          <w:sz w:val="28"/>
          <w:szCs w:val="28"/>
        </w:rPr>
      </w:pPr>
      <w:r w:rsidRPr="00111F63">
        <w:rPr>
          <w:rFonts w:ascii="Times New Roman" w:hAnsi="Times New Roman" w:cs="Times New Roman"/>
          <w:bCs/>
          <w:color w:val="000000" w:themeColor="text1"/>
          <w:sz w:val="28"/>
          <w:szCs w:val="28"/>
        </w:rPr>
        <w:t xml:space="preserve">На реализацию муниципальной программы «Поддержка и социальная защита коренных малочисленных народов Севера в Среднеканском муниципальном округе» в </w:t>
      </w:r>
      <w:r w:rsidRPr="00111F63">
        <w:rPr>
          <w:rFonts w:ascii="Times New Roman" w:hAnsi="Times New Roman" w:cs="Times New Roman"/>
          <w:color w:val="000000" w:themeColor="text1"/>
          <w:sz w:val="28"/>
          <w:szCs w:val="28"/>
        </w:rPr>
        <w:t>2024 году за счет средств всех источников (областных, местных и внебюджетных) направлено 1 618,2 тыс. руб.</w:t>
      </w:r>
    </w:p>
    <w:p w:rsidR="00D52C2F" w:rsidRPr="00111F63" w:rsidRDefault="00D52C2F" w:rsidP="00D52C2F">
      <w:pPr>
        <w:widowControl w:val="0"/>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Данные средства были направлены на:</w:t>
      </w:r>
    </w:p>
    <w:p w:rsidR="00D52C2F" w:rsidRPr="00111F63" w:rsidRDefault="00D52C2F" w:rsidP="00D52C2F">
      <w:pPr>
        <w:widowControl w:val="0"/>
        <w:autoSpaceDE w:val="0"/>
        <w:autoSpaceDN w:val="0"/>
        <w:adjustRightInd w:val="0"/>
        <w:spacing w:after="0" w:line="240" w:lineRule="auto"/>
        <w:ind w:firstLine="567"/>
        <w:jc w:val="both"/>
        <w:rPr>
          <w:rFonts w:ascii="Times New Roman" w:hAnsi="Times New Roman" w:cs="Times New Roman"/>
          <w:b/>
          <w:color w:val="000000" w:themeColor="text1"/>
          <w:sz w:val="28"/>
          <w:szCs w:val="28"/>
        </w:rPr>
      </w:pPr>
      <w:r w:rsidRPr="00111F63">
        <w:rPr>
          <w:rFonts w:ascii="Times New Roman" w:hAnsi="Times New Roman" w:cs="Times New Roman"/>
          <w:color w:val="000000" w:themeColor="text1"/>
          <w:sz w:val="28"/>
          <w:szCs w:val="28"/>
        </w:rPr>
        <w:t>- укрепление материально-технической базы 3 родовых общин;</w:t>
      </w:r>
    </w:p>
    <w:p w:rsidR="00D52C2F" w:rsidRPr="00111F63" w:rsidRDefault="00D52C2F" w:rsidP="00D52C2F">
      <w:pPr>
        <w:widowControl w:val="0"/>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 частичное возмещение расходов по присмотру и уходу за детьми в дошкольных учреждениях, родители которых относятся к КМНС - 2 чел.;</w:t>
      </w:r>
    </w:p>
    <w:p w:rsidR="00D52C2F" w:rsidRPr="00111F63" w:rsidRDefault="00D52C2F" w:rsidP="00D52C2F">
      <w:pPr>
        <w:pStyle w:val="ConsPlusNormal"/>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 оказание материальной помощи (приобретение лекарственных средств и ритуальные услуги)- 2 чел.;</w:t>
      </w:r>
    </w:p>
    <w:p w:rsidR="00D52C2F" w:rsidRPr="00111F63" w:rsidRDefault="00D52C2F" w:rsidP="00D52C2F">
      <w:pPr>
        <w:widowControl w:val="0"/>
        <w:autoSpaceDE w:val="0"/>
        <w:autoSpaceDN w:val="0"/>
        <w:adjustRightInd w:val="0"/>
        <w:spacing w:after="0" w:line="240" w:lineRule="auto"/>
        <w:ind w:firstLine="567"/>
        <w:jc w:val="both"/>
        <w:rPr>
          <w:rFonts w:ascii="Times New Roman" w:hAnsi="Times New Roman" w:cs="Times New Roman"/>
          <w:b/>
          <w:color w:val="000000" w:themeColor="text1"/>
          <w:sz w:val="28"/>
          <w:szCs w:val="28"/>
        </w:rPr>
      </w:pPr>
      <w:r w:rsidRPr="00111F63">
        <w:rPr>
          <w:rFonts w:ascii="Times New Roman" w:hAnsi="Times New Roman" w:cs="Times New Roman"/>
          <w:color w:val="000000" w:themeColor="text1"/>
          <w:sz w:val="28"/>
          <w:szCs w:val="28"/>
        </w:rPr>
        <w:t>- поддержку краеведческого клуба «Олох» (приобретение холодильника, офисной бумаги, звуковой аппаратуры);</w:t>
      </w:r>
    </w:p>
    <w:p w:rsidR="00D52C2F" w:rsidRPr="00111F63" w:rsidRDefault="00D52C2F" w:rsidP="00D52C2F">
      <w:pPr>
        <w:widowControl w:val="0"/>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 xml:space="preserve">- участие в культурно-массовых мероприятиях («Хэбденек», День </w:t>
      </w:r>
      <w:r w:rsidRPr="00111F63">
        <w:rPr>
          <w:rFonts w:ascii="Times New Roman" w:hAnsi="Times New Roman" w:cs="Times New Roman"/>
          <w:color w:val="000000" w:themeColor="text1"/>
          <w:sz w:val="28"/>
          <w:szCs w:val="28"/>
        </w:rPr>
        <w:lastRenderedPageBreak/>
        <w:t>коренных народов мира, День района, День пожилых людей);</w:t>
      </w:r>
    </w:p>
    <w:p w:rsidR="00D52C2F" w:rsidRPr="00111F63" w:rsidRDefault="00D52C2F" w:rsidP="00D52C2F">
      <w:pPr>
        <w:widowControl w:val="0"/>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 xml:space="preserve">- доставку рыбной продукции; </w:t>
      </w:r>
    </w:p>
    <w:p w:rsidR="00D52C2F" w:rsidRPr="00111F63" w:rsidRDefault="00D52C2F" w:rsidP="00D52C2F">
      <w:pPr>
        <w:spacing w:after="0" w:line="240" w:lineRule="auto"/>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 xml:space="preserve">-разработку проектно-сметной документации на устройство </w:t>
      </w:r>
    </w:p>
    <w:p w:rsidR="00D52C2F" w:rsidRDefault="00D52C2F" w:rsidP="00D52C2F">
      <w:pPr>
        <w:spacing w:after="0" w:line="240" w:lineRule="auto"/>
        <w:ind w:firstLine="567"/>
        <w:jc w:val="both"/>
        <w:rPr>
          <w:rFonts w:ascii="Times New Roman" w:hAnsi="Times New Roman" w:cs="Times New Roman"/>
          <w:color w:val="000000" w:themeColor="text1"/>
          <w:sz w:val="28"/>
          <w:szCs w:val="28"/>
        </w:rPr>
      </w:pPr>
      <w:r w:rsidRPr="00111F63">
        <w:rPr>
          <w:rFonts w:ascii="Times New Roman" w:hAnsi="Times New Roman" w:cs="Times New Roman"/>
          <w:color w:val="000000" w:themeColor="text1"/>
          <w:sz w:val="28"/>
          <w:szCs w:val="28"/>
        </w:rPr>
        <w:t>этноплощадки, расположенной по ул. Ленина.</w:t>
      </w:r>
    </w:p>
    <w:p w:rsidR="00111F63" w:rsidRPr="00111F63" w:rsidRDefault="00111F63" w:rsidP="006D1BA1">
      <w:pPr>
        <w:spacing w:after="0" w:line="240" w:lineRule="auto"/>
        <w:jc w:val="both"/>
        <w:rPr>
          <w:rFonts w:ascii="Times New Roman" w:hAnsi="Times New Roman" w:cs="Times New Roman"/>
          <w:color w:val="000000" w:themeColor="text1"/>
          <w:sz w:val="28"/>
          <w:szCs w:val="28"/>
        </w:rPr>
      </w:pPr>
    </w:p>
    <w:p w:rsidR="00D52C2F" w:rsidRPr="00111F63" w:rsidRDefault="00D52C2F" w:rsidP="00D52C2F">
      <w:pPr>
        <w:spacing w:after="0" w:line="360" w:lineRule="atLeast"/>
        <w:jc w:val="center"/>
        <w:textAlignment w:val="baseline"/>
        <w:rPr>
          <w:rFonts w:ascii="Times New Roman" w:eastAsia="Times New Roman" w:hAnsi="Times New Roman" w:cs="Times New Roman"/>
          <w:color w:val="0D0D0D" w:themeColor="text1" w:themeTint="F2"/>
          <w:sz w:val="28"/>
          <w:szCs w:val="28"/>
          <w:lang w:eastAsia="ru-RU"/>
        </w:rPr>
      </w:pPr>
      <w:r w:rsidRPr="00111F63">
        <w:rPr>
          <w:rFonts w:ascii="Times New Roman" w:eastAsia="Times New Roman" w:hAnsi="Times New Roman" w:cs="Times New Roman"/>
          <w:b/>
          <w:bCs/>
          <w:color w:val="0D0D0D" w:themeColor="text1" w:themeTint="F2"/>
          <w:sz w:val="28"/>
          <w:szCs w:val="28"/>
          <w:bdr w:val="none" w:sz="0" w:space="0" w:color="auto" w:frame="1"/>
          <w:lang w:val="en-US" w:eastAsia="ru-RU"/>
        </w:rPr>
        <w:t>XII</w:t>
      </w:r>
      <w:r w:rsidRPr="00111F63">
        <w:rPr>
          <w:rFonts w:ascii="Times New Roman" w:eastAsia="Times New Roman" w:hAnsi="Times New Roman" w:cs="Times New Roman"/>
          <w:b/>
          <w:bCs/>
          <w:color w:val="0D0D0D" w:themeColor="text1" w:themeTint="F2"/>
          <w:sz w:val="28"/>
          <w:szCs w:val="28"/>
          <w:bdr w:val="none" w:sz="0" w:space="0" w:color="auto" w:frame="1"/>
          <w:lang w:eastAsia="ru-RU"/>
        </w:rPr>
        <w:t>.Образование</w:t>
      </w:r>
    </w:p>
    <w:p w:rsidR="00D52C2F" w:rsidRPr="00111F63" w:rsidRDefault="00D52C2F" w:rsidP="00D52C2F">
      <w:pPr>
        <w:spacing w:after="0" w:line="240" w:lineRule="auto"/>
        <w:ind w:firstLine="708"/>
        <w:jc w:val="both"/>
        <w:textAlignment w:val="baseline"/>
        <w:rPr>
          <w:rFonts w:ascii="Times New Roman" w:eastAsia="Times New Roman" w:hAnsi="Times New Roman" w:cs="Times New Roman"/>
          <w:color w:val="0D0D0D" w:themeColor="text1" w:themeTint="F2"/>
          <w:sz w:val="28"/>
          <w:szCs w:val="28"/>
          <w:lang w:eastAsia="ru-RU"/>
        </w:rPr>
      </w:pPr>
      <w:r w:rsidRPr="00111F63">
        <w:rPr>
          <w:rFonts w:ascii="Times New Roman" w:eastAsia="Times New Roman" w:hAnsi="Times New Roman" w:cs="Times New Roman"/>
          <w:color w:val="0D0D0D" w:themeColor="text1" w:themeTint="F2"/>
          <w:sz w:val="28"/>
          <w:szCs w:val="28"/>
          <w:lang w:eastAsia="ru-RU"/>
        </w:rPr>
        <w:t>Образование формирует основу для будущего устойчивого развития муниципалитета.</w:t>
      </w:r>
    </w:p>
    <w:p w:rsidR="00D52C2F" w:rsidRPr="00111F63" w:rsidRDefault="00D52C2F" w:rsidP="00D52C2F">
      <w:pPr>
        <w:spacing w:after="0" w:line="240" w:lineRule="auto"/>
        <w:ind w:firstLine="708"/>
        <w:jc w:val="both"/>
        <w:textAlignment w:val="baseline"/>
        <w:rPr>
          <w:rFonts w:ascii="Times New Roman" w:eastAsia="Times New Roman" w:hAnsi="Times New Roman" w:cs="Times New Roman"/>
          <w:color w:val="0D0D0D" w:themeColor="text1" w:themeTint="F2"/>
          <w:sz w:val="28"/>
          <w:szCs w:val="28"/>
          <w:lang w:eastAsia="ru-RU"/>
        </w:rPr>
      </w:pPr>
      <w:r w:rsidRPr="00111F63">
        <w:rPr>
          <w:rFonts w:ascii="Times New Roman" w:eastAsia="Times New Roman" w:hAnsi="Times New Roman" w:cs="Times New Roman"/>
          <w:color w:val="0D0D0D" w:themeColor="text1" w:themeTint="F2"/>
          <w:sz w:val="28"/>
          <w:szCs w:val="28"/>
          <w:lang w:eastAsia="ru-RU"/>
        </w:rPr>
        <w:t>Современному обществу нужны не только квалифицированные, инициативные и образованные профессионалы, но и развитые личности со сформированной моралью, готовые нести ответственность за свои поступки, делать осознанный выбор.</w:t>
      </w:r>
    </w:p>
    <w:p w:rsidR="00D52C2F" w:rsidRPr="00111F63" w:rsidRDefault="00D52C2F" w:rsidP="00D52C2F">
      <w:pPr>
        <w:spacing w:after="0" w:line="240" w:lineRule="auto"/>
        <w:jc w:val="both"/>
        <w:textAlignment w:val="baseline"/>
        <w:rPr>
          <w:rFonts w:ascii="Times New Roman" w:eastAsia="Times New Roman" w:hAnsi="Times New Roman" w:cs="Times New Roman"/>
          <w:color w:val="0D0D0D" w:themeColor="text1" w:themeTint="F2"/>
          <w:sz w:val="28"/>
          <w:szCs w:val="28"/>
          <w:lang w:eastAsia="ru-RU"/>
        </w:rPr>
      </w:pPr>
      <w:r w:rsidRPr="00111F63">
        <w:rPr>
          <w:rFonts w:ascii="Times New Roman" w:eastAsia="Times New Roman" w:hAnsi="Times New Roman" w:cs="Times New Roman"/>
          <w:color w:val="0D0D0D" w:themeColor="text1" w:themeTint="F2"/>
          <w:sz w:val="28"/>
          <w:szCs w:val="28"/>
          <w:lang w:eastAsia="ru-RU"/>
        </w:rPr>
        <w:t>В 2024 году система образования района продолжала реализовывать приоритетные задачи, поставленные Министерством просвещения Российской Федерации и национальным проектом «Образование».</w:t>
      </w:r>
    </w:p>
    <w:p w:rsidR="00D52C2F" w:rsidRPr="00111F63" w:rsidRDefault="00D52C2F" w:rsidP="00D52C2F">
      <w:pPr>
        <w:pStyle w:val="a9"/>
        <w:ind w:firstLine="567"/>
        <w:jc w:val="both"/>
        <w:rPr>
          <w:sz w:val="28"/>
          <w:szCs w:val="28"/>
        </w:rPr>
      </w:pPr>
      <w:r w:rsidRPr="00111F63">
        <w:rPr>
          <w:color w:val="3B4256"/>
          <w:sz w:val="28"/>
          <w:szCs w:val="28"/>
        </w:rPr>
        <w:t xml:space="preserve"> </w:t>
      </w:r>
      <w:r w:rsidRPr="00111F63">
        <w:rPr>
          <w:sz w:val="28"/>
          <w:szCs w:val="28"/>
        </w:rPr>
        <w:t>Сеть образовательных учреждений нашего района остаётся без изменений – это 2 общеобразовательные школы, одно учреждение дошкольного образования и учреждение дополнительного образования. На базе школы с. Верхний Сеймчан функционирует дошкольная группа. Все 100% учреждений имеют действующие лицензии на осуществление образовательной деятельности и школы государственную аккредитацию по реализуемым основным образовательным программам начального общего, основного общего, среднего общего образования.</w:t>
      </w:r>
    </w:p>
    <w:p w:rsidR="00D52C2F" w:rsidRPr="00111F63" w:rsidRDefault="00D52C2F" w:rsidP="00D52C2F">
      <w:pPr>
        <w:pStyle w:val="a9"/>
        <w:ind w:firstLine="567"/>
        <w:jc w:val="both"/>
        <w:rPr>
          <w:sz w:val="28"/>
          <w:szCs w:val="28"/>
        </w:rPr>
      </w:pPr>
      <w:r w:rsidRPr="00111F63">
        <w:rPr>
          <w:color w:val="000000"/>
          <w:sz w:val="28"/>
          <w:szCs w:val="28"/>
        </w:rPr>
        <w:t xml:space="preserve">Анализируя статистические данные, можно сделать вывод, что количество обучающихся в школах, детских садах (дошкольных группах) имеет тенденцию к снижению. </w:t>
      </w:r>
      <w:r w:rsidRPr="00111F63">
        <w:rPr>
          <w:sz w:val="28"/>
          <w:szCs w:val="28"/>
        </w:rPr>
        <w:t xml:space="preserve">Численность детей в округе на 31 декабря 2024 года составила 281 человек, что меньше предыдущего года на 13 человек (в 2020 году - 384 человека, в 2021 году - 334 человека, в 2022 году - 315 человек, в 2023 году - 294 человека), в том числе учащихся школ 186 человек, в дошкольных учреждениях – 74 воспитанника, неорганизованных детей – 21 человек. </w:t>
      </w:r>
    </w:p>
    <w:p w:rsidR="00D52C2F" w:rsidRPr="00111F63" w:rsidRDefault="00D52C2F" w:rsidP="00D52C2F">
      <w:pPr>
        <w:pStyle w:val="a9"/>
        <w:ind w:firstLine="567"/>
        <w:jc w:val="both"/>
        <w:rPr>
          <w:color w:val="000000"/>
          <w:sz w:val="28"/>
          <w:szCs w:val="28"/>
        </w:rPr>
      </w:pPr>
      <w:r w:rsidRPr="00111F63">
        <w:rPr>
          <w:sz w:val="28"/>
          <w:szCs w:val="28"/>
        </w:rPr>
        <w:t>Очередность детей в возрасте от 2-х месяцев до 7-х лет на получение места в дошкольную группу и дошкольную образовательную организацию на территории округа отсутствует. Населению оказывается муниципальная услуга в электронном виде по постановке на учет и зачислению в дошкольные учреждения «Электронный детский сад». По данным государственной информационной системы численность детей в возрасте от 2 месяцев, зачисленных в 2024 году в муниципальную дошкольную образовательную организацию и дошкольную группу, составляет 26 человек, что меньше на 2 ребенка в сравнении с предыдущим годом. Для анализа выполнения муниципального заказа на получение дошкольного образования ежегодно проводится анкетирование родителей воспитанников «Удовлетворенность качеством образовательных услуг», по итогам анкетирования, 98%</w:t>
      </w:r>
      <w:r w:rsidRPr="00111F63">
        <w:rPr>
          <w:color w:val="FF0000"/>
          <w:sz w:val="28"/>
          <w:szCs w:val="28"/>
        </w:rPr>
        <w:t xml:space="preserve"> </w:t>
      </w:r>
      <w:r w:rsidRPr="00111F63">
        <w:rPr>
          <w:sz w:val="28"/>
          <w:szCs w:val="28"/>
        </w:rPr>
        <w:t>родителей удовлетворены работой дошкольной организации, что остается на уровне 2023 года.</w:t>
      </w:r>
    </w:p>
    <w:p w:rsidR="00D52C2F" w:rsidRPr="00111F63" w:rsidRDefault="00D52C2F" w:rsidP="00D52C2F">
      <w:pPr>
        <w:pStyle w:val="a9"/>
        <w:ind w:firstLine="567"/>
        <w:jc w:val="both"/>
        <w:rPr>
          <w:sz w:val="28"/>
          <w:szCs w:val="28"/>
        </w:rPr>
      </w:pPr>
      <w:r w:rsidRPr="00111F63">
        <w:rPr>
          <w:sz w:val="28"/>
          <w:szCs w:val="28"/>
        </w:rPr>
        <w:lastRenderedPageBreak/>
        <w:t xml:space="preserve">  Один из самых масштабных федеральных проектов «Современная школа» направлен на обеспечение возможности детям получать качественное общее образование в условиях, отвечающих современным требованиям, независимо от места проживания ребенка, организацию комплексного психолого-педагогического сопровождения участников образовательных отношений, а также обеспечение возможности профессионального развития педагогических работников. По результатам единого государственного экзамена 100% выпускников получили документ государственного образца, один обучающийся получил золотую медаль и поступил в Московский вуз, который входит в 100 лучших высших учебных образовательных организаций Российской Федерации. Одна обучающаяся устроилась на работу, остальные поступили в вузы и ссузы Магаданской области и за ее пределами. </w:t>
      </w:r>
    </w:p>
    <w:p w:rsidR="00D52C2F" w:rsidRPr="00111F63" w:rsidRDefault="00D52C2F" w:rsidP="00D52C2F">
      <w:pPr>
        <w:pStyle w:val="a9"/>
        <w:ind w:firstLine="567"/>
        <w:jc w:val="both"/>
        <w:rPr>
          <w:sz w:val="28"/>
          <w:szCs w:val="28"/>
        </w:rPr>
      </w:pPr>
      <w:r w:rsidRPr="00111F63">
        <w:rPr>
          <w:sz w:val="28"/>
          <w:szCs w:val="28"/>
        </w:rPr>
        <w:t xml:space="preserve">Школы продолжают работать по обновленным федеральным образовательным программам. С 1 сентября 2024 года в школах внедрены обновленные предметы труд (технология) и на смену предмета Основы безопасности жизнедеятельности введен предмет Основы безопасности и защиты Родины. В 2024 году обе школы округа приняли участие в процедуре </w:t>
      </w:r>
      <w:r w:rsidRPr="00111F63">
        <w:rPr>
          <w:rStyle w:val="FontStyle19"/>
          <w:color w:val="auto"/>
          <w:sz w:val="28"/>
          <w:szCs w:val="28"/>
        </w:rPr>
        <w:t xml:space="preserve">независимой оценки качества </w:t>
      </w:r>
      <w:r w:rsidRPr="00111F63">
        <w:rPr>
          <w:rStyle w:val="FontStyle20"/>
          <w:color w:val="auto"/>
          <w:sz w:val="28"/>
          <w:szCs w:val="28"/>
        </w:rPr>
        <w:t>условий осуществления деятельности организаций, по</w:t>
      </w:r>
      <w:r w:rsidRPr="00111F63">
        <w:rPr>
          <w:sz w:val="28"/>
          <w:szCs w:val="28"/>
        </w:rPr>
        <w:t xml:space="preserve"> итогам которой можно отметить, что уровень качества условий соответствуют базовому.</w:t>
      </w:r>
    </w:p>
    <w:p w:rsidR="00D52C2F" w:rsidRPr="00111F63" w:rsidRDefault="00D52C2F" w:rsidP="00D52C2F">
      <w:pPr>
        <w:pStyle w:val="a9"/>
        <w:ind w:firstLine="567"/>
        <w:jc w:val="both"/>
        <w:rPr>
          <w:sz w:val="28"/>
          <w:szCs w:val="28"/>
        </w:rPr>
      </w:pPr>
      <w:r w:rsidRPr="00111F63">
        <w:rPr>
          <w:sz w:val="28"/>
          <w:szCs w:val="28"/>
        </w:rPr>
        <w:t xml:space="preserve">Федеральный проект «Успех каждого ребенка» - это проект развития дополнительного образования детей с целью создания эффективной системы выявления, поддержки и развития способностей и талантов у детей и молодежи. Дополнительному образованию детей отводится важнейшая роль в решении государственных задач воспитания гармонично-развитой и социально-ответственной личности, обозначенных в национальном проекте «Образование». </w:t>
      </w:r>
    </w:p>
    <w:p w:rsidR="00D52C2F" w:rsidRPr="00111F63" w:rsidRDefault="00D52C2F" w:rsidP="00D52C2F">
      <w:pPr>
        <w:pStyle w:val="a9"/>
        <w:ind w:firstLine="567"/>
        <w:jc w:val="both"/>
        <w:rPr>
          <w:sz w:val="28"/>
          <w:szCs w:val="28"/>
        </w:rPr>
      </w:pPr>
      <w:r w:rsidRPr="00111F63">
        <w:rPr>
          <w:sz w:val="28"/>
          <w:szCs w:val="28"/>
        </w:rPr>
        <w:t>В ходе проекта «Современная школа» на базе школы п. Сеймчан функционирует Центр образования «Точка роста» естественно-научной и технологической направленностей, в обеих школах реализуется Федеральный проект «Цифровая образовательная среда». В школах организовано наставничество между педагогами и обучающимися.</w:t>
      </w:r>
    </w:p>
    <w:p w:rsidR="00D52C2F" w:rsidRPr="00111F63" w:rsidRDefault="00D52C2F" w:rsidP="00D52C2F">
      <w:pPr>
        <w:pStyle w:val="a9"/>
        <w:ind w:firstLine="567"/>
        <w:jc w:val="both"/>
        <w:rPr>
          <w:color w:val="000000"/>
          <w:sz w:val="28"/>
          <w:szCs w:val="28"/>
          <w:shd w:val="clear" w:color="auto" w:fill="FFFFFF"/>
        </w:rPr>
      </w:pPr>
      <w:r w:rsidRPr="00111F63">
        <w:rPr>
          <w:color w:val="000000"/>
          <w:sz w:val="28"/>
          <w:szCs w:val="28"/>
          <w:shd w:val="clear" w:color="auto" w:fill="FFFFFF"/>
        </w:rPr>
        <w:t>С 1 марта 2023 года в образовательных организациях запрещены к использованию иностранные мессенджеры и информационные системы</w:t>
      </w:r>
      <w:r w:rsidRPr="00111F63">
        <w:rPr>
          <w:sz w:val="28"/>
          <w:szCs w:val="28"/>
        </w:rPr>
        <w:t xml:space="preserve">, внедрена отечественная информационно-коммуникационная образовательная платформа «Сферум», которая позволила организовать эффективное взаимодействие всех участников образовательного процесса.  Платформа представляет собой образовательную социальную сеть, где для каждой образовательной организации создано сообщество, участниками которого стали учителя, ученики и их родители, </w:t>
      </w:r>
      <w:r w:rsidRPr="00111F63">
        <w:rPr>
          <w:color w:val="000000"/>
          <w:sz w:val="28"/>
          <w:szCs w:val="28"/>
          <w:shd w:val="clear" w:color="auto" w:fill="FFFFFF"/>
        </w:rPr>
        <w:t xml:space="preserve">причем полностью бесплатная для участников образовательного процесса. </w:t>
      </w:r>
      <w:r w:rsidRPr="00111F63">
        <w:rPr>
          <w:sz w:val="28"/>
          <w:szCs w:val="28"/>
        </w:rPr>
        <w:t>«Сферум» - это а</w:t>
      </w:r>
      <w:r w:rsidRPr="00111F63">
        <w:rPr>
          <w:color w:val="000000"/>
          <w:sz w:val="28"/>
          <w:szCs w:val="28"/>
          <w:shd w:val="clear" w:color="auto" w:fill="FFFFFF"/>
        </w:rPr>
        <w:t xml:space="preserve">бсолютно безопасный и защищенный сервис для общения. </w:t>
      </w:r>
    </w:p>
    <w:p w:rsidR="00D52C2F" w:rsidRPr="00111F63" w:rsidRDefault="00D52C2F" w:rsidP="00D52C2F">
      <w:pPr>
        <w:pStyle w:val="a9"/>
        <w:ind w:firstLine="567"/>
        <w:jc w:val="both"/>
        <w:rPr>
          <w:sz w:val="28"/>
          <w:szCs w:val="28"/>
        </w:rPr>
      </w:pPr>
      <w:r w:rsidRPr="00111F63">
        <w:rPr>
          <w:sz w:val="28"/>
          <w:szCs w:val="28"/>
        </w:rPr>
        <w:t xml:space="preserve">Федеральный проект «Патриотическое воспитание» направлен на обеспечение функционирования системы патриотического воспитания </w:t>
      </w:r>
      <w:r w:rsidRPr="00111F63">
        <w:rPr>
          <w:sz w:val="28"/>
          <w:szCs w:val="28"/>
        </w:rPr>
        <w:lastRenderedPageBreak/>
        <w:t>граждан Российской Федерации. В рамках проекта ведется работа по развитию воспитательной работы в образовательных организациях общего образования, проведению мероприятий патриотической направленности.</w:t>
      </w:r>
    </w:p>
    <w:p w:rsidR="00D52C2F" w:rsidRPr="00111F63" w:rsidRDefault="00D52C2F" w:rsidP="00D52C2F">
      <w:pPr>
        <w:pStyle w:val="a9"/>
        <w:ind w:firstLine="567"/>
        <w:jc w:val="both"/>
        <w:rPr>
          <w:color w:val="000000"/>
          <w:sz w:val="28"/>
          <w:szCs w:val="28"/>
          <w:shd w:val="clear" w:color="auto" w:fill="FFFFFF"/>
        </w:rPr>
      </w:pPr>
      <w:r w:rsidRPr="00111F63">
        <w:rPr>
          <w:sz w:val="28"/>
          <w:szCs w:val="28"/>
        </w:rPr>
        <w:t xml:space="preserve">2024 год Указом Президента Российской Федерации объявлен Годом семьи. </w:t>
      </w:r>
      <w:r w:rsidRPr="00111F63">
        <w:rPr>
          <w:color w:val="000000"/>
          <w:sz w:val="28"/>
          <w:szCs w:val="28"/>
          <w:shd w:val="clear" w:color="auto" w:fill="FFFFFF"/>
        </w:rPr>
        <w:t xml:space="preserve">В Год семьи в образовательных организациях Среднеканского муниципального округа проходили мероприятия, направленные на формирование главных семейных ценностей - уважение, поддержка, взаимопонимание, любовь к родным и близким людям, Родине. Такие мероприятия сплачивают семью, учат подрастающее поколение заботе и ответственности. Очень отрадно, что родители с энтузиазмом откликнулись, стали активнее принимать участие в совместных мероприятиях со своими детьми. С 1 сентября 2024 года в школах введен предмет «Семьеведение» </w:t>
      </w:r>
      <w:r w:rsidRPr="00111F63">
        <w:rPr>
          <w:iCs/>
          <w:color w:val="212529"/>
          <w:sz w:val="28"/>
          <w:szCs w:val="28"/>
          <w:shd w:val="clear" w:color="auto" w:fill="FFFFFF"/>
        </w:rPr>
        <w:t xml:space="preserve">для подростков старших классов, нацеленный на формирование позитивного отношения к созданию семьи, </w:t>
      </w:r>
      <w:r w:rsidRPr="00111F63">
        <w:rPr>
          <w:color w:val="222222"/>
          <w:sz w:val="28"/>
          <w:szCs w:val="28"/>
          <w:shd w:val="clear" w:color="auto" w:fill="FFFFFF"/>
        </w:rPr>
        <w:t>укрепление традиционных семейных ценностей молодежи</w:t>
      </w:r>
      <w:r w:rsidRPr="00111F63">
        <w:rPr>
          <w:iCs/>
          <w:color w:val="212529"/>
          <w:sz w:val="28"/>
          <w:szCs w:val="28"/>
          <w:shd w:val="clear" w:color="auto" w:fill="FFFFFF"/>
        </w:rPr>
        <w:t>. Ведь к</w:t>
      </w:r>
      <w:r w:rsidRPr="00111F63">
        <w:rPr>
          <w:bCs/>
          <w:color w:val="000000"/>
          <w:sz w:val="28"/>
          <w:szCs w:val="28"/>
          <w:shd w:val="clear" w:color="auto" w:fill="FFFFFF"/>
        </w:rPr>
        <w:t>репкая семья – это залог стабильности и процветания общества.</w:t>
      </w:r>
      <w:r w:rsidRPr="00111F63">
        <w:rPr>
          <w:color w:val="222222"/>
          <w:sz w:val="28"/>
          <w:szCs w:val="28"/>
          <w:shd w:val="clear" w:color="auto" w:fill="FFFFFF"/>
        </w:rPr>
        <w:t xml:space="preserve"> </w:t>
      </w:r>
    </w:p>
    <w:p w:rsidR="00D52C2F" w:rsidRPr="00111F63" w:rsidRDefault="00D52C2F" w:rsidP="00D52C2F">
      <w:pPr>
        <w:pStyle w:val="a9"/>
        <w:ind w:firstLine="567"/>
        <w:jc w:val="both"/>
        <w:rPr>
          <w:sz w:val="28"/>
          <w:szCs w:val="28"/>
        </w:rPr>
      </w:pPr>
      <w:r w:rsidRPr="00111F63">
        <w:rPr>
          <w:sz w:val="28"/>
          <w:szCs w:val="28"/>
        </w:rPr>
        <w:t xml:space="preserve">Развивается юнармейское движение, добровольческое (волонтерское), Российское движение детей и молодежи «Движение Первых», «Орлята», в рамках которых проводятся мероприятия, направленные на воспитание у молодежи и подрастающего поколения чувства патриотизма, гражданской ответственности, любви к Родине и своему родному краю.  </w:t>
      </w:r>
    </w:p>
    <w:p w:rsidR="00D52C2F" w:rsidRPr="00111F63" w:rsidRDefault="00D52C2F" w:rsidP="00D52C2F">
      <w:pPr>
        <w:pStyle w:val="a9"/>
        <w:ind w:firstLine="567"/>
        <w:jc w:val="both"/>
        <w:rPr>
          <w:sz w:val="28"/>
          <w:szCs w:val="28"/>
        </w:rPr>
      </w:pPr>
      <w:r w:rsidRPr="00111F63">
        <w:rPr>
          <w:sz w:val="28"/>
          <w:szCs w:val="28"/>
        </w:rPr>
        <w:t xml:space="preserve">В районе ведется системная работа по выявлению, сопровождению и поддержке одаренных детей. Участие в мероприятиях разного уровня - важная составляющая жизни ребенка, в ней заложены огромные образовательные и воспитательные возможности. </w:t>
      </w:r>
    </w:p>
    <w:p w:rsidR="00D52C2F" w:rsidRPr="00111F63" w:rsidRDefault="00D52C2F" w:rsidP="00D52C2F">
      <w:pPr>
        <w:pStyle w:val="a9"/>
        <w:ind w:firstLine="567"/>
        <w:jc w:val="both"/>
        <w:rPr>
          <w:sz w:val="28"/>
          <w:szCs w:val="28"/>
        </w:rPr>
      </w:pPr>
      <w:r w:rsidRPr="00111F63">
        <w:rPr>
          <w:sz w:val="28"/>
          <w:szCs w:val="28"/>
        </w:rPr>
        <w:t xml:space="preserve">Ежегодно 10 обучающихся образовательных организаций (школы, центр дополнительного образования детей, школа искусств, спортивная школа) получают стипендию Главы Среднеканского муниципального округа и 1 обучающийся стипендию Правительства Магаданской области, т.к. для детей важно знать, что его усилия и потенциал оценены по достоинству. </w:t>
      </w:r>
    </w:p>
    <w:p w:rsidR="00D52C2F" w:rsidRPr="00111F63" w:rsidRDefault="00D52C2F" w:rsidP="00D52C2F">
      <w:pPr>
        <w:pStyle w:val="a9"/>
        <w:ind w:firstLine="567"/>
        <w:jc w:val="both"/>
        <w:rPr>
          <w:sz w:val="28"/>
          <w:szCs w:val="28"/>
        </w:rPr>
      </w:pPr>
      <w:r w:rsidRPr="00111F63">
        <w:rPr>
          <w:color w:val="000000"/>
          <w:sz w:val="28"/>
          <w:szCs w:val="28"/>
        </w:rPr>
        <w:t xml:space="preserve">В текущем учебном году численность педагогических работников в образовательных организациях округа составляет 40 человек. Из них 52 % пенсионеры. На одного учителя в поселковой школе приходится 8 обучающихся, в сельской школе – 2 обучающихся. </w:t>
      </w:r>
      <w:r w:rsidRPr="00111F63">
        <w:rPr>
          <w:rFonts w:eastAsiaTheme="minorHAnsi"/>
          <w:sz w:val="28"/>
          <w:szCs w:val="28"/>
        </w:rPr>
        <w:t xml:space="preserve">Об уровне профессионального мастерства педагогов свидетельствуют цифры: из </w:t>
      </w:r>
      <w:r w:rsidRPr="00111F63">
        <w:rPr>
          <w:sz w:val="28"/>
          <w:szCs w:val="28"/>
        </w:rPr>
        <w:t>40</w:t>
      </w:r>
      <w:r w:rsidRPr="00111F63">
        <w:rPr>
          <w:rFonts w:eastAsiaTheme="minorHAnsi"/>
          <w:sz w:val="28"/>
          <w:szCs w:val="28"/>
        </w:rPr>
        <w:t xml:space="preserve"> педагогических работников имеют квалификационные категории </w:t>
      </w:r>
      <w:r w:rsidRPr="00111F63">
        <w:rPr>
          <w:sz w:val="28"/>
          <w:szCs w:val="28"/>
        </w:rPr>
        <w:t xml:space="preserve">23 </w:t>
      </w:r>
      <w:r w:rsidRPr="00111F63">
        <w:rPr>
          <w:rFonts w:eastAsiaTheme="minorHAnsi"/>
          <w:sz w:val="28"/>
          <w:szCs w:val="28"/>
        </w:rPr>
        <w:t>человек</w:t>
      </w:r>
      <w:r w:rsidRPr="00111F63">
        <w:rPr>
          <w:sz w:val="28"/>
          <w:szCs w:val="28"/>
        </w:rPr>
        <w:t>а</w:t>
      </w:r>
      <w:r w:rsidRPr="00111F63">
        <w:rPr>
          <w:rFonts w:eastAsiaTheme="minorHAnsi"/>
          <w:sz w:val="28"/>
          <w:szCs w:val="28"/>
        </w:rPr>
        <w:t>, что составляет 5</w:t>
      </w:r>
      <w:r w:rsidRPr="00111F63">
        <w:rPr>
          <w:sz w:val="28"/>
          <w:szCs w:val="28"/>
        </w:rPr>
        <w:t>8</w:t>
      </w:r>
      <w:r w:rsidRPr="00111F63">
        <w:rPr>
          <w:rFonts w:eastAsiaTheme="minorHAnsi"/>
          <w:sz w:val="28"/>
          <w:szCs w:val="28"/>
        </w:rPr>
        <w:t xml:space="preserve">% от общего числа педагогических работников. </w:t>
      </w:r>
    </w:p>
    <w:p w:rsidR="00D52C2F" w:rsidRPr="00111F63" w:rsidRDefault="00D52C2F" w:rsidP="00D52C2F">
      <w:pPr>
        <w:pStyle w:val="a9"/>
        <w:ind w:firstLine="567"/>
        <w:jc w:val="both"/>
        <w:rPr>
          <w:sz w:val="28"/>
          <w:szCs w:val="28"/>
        </w:rPr>
      </w:pPr>
      <w:r w:rsidRPr="00111F63">
        <w:rPr>
          <w:color w:val="000000"/>
          <w:sz w:val="28"/>
          <w:szCs w:val="28"/>
        </w:rPr>
        <w:t>В 2024 году в школу п. Сеймчан прибыли два педагога – один заместитель директора по воспитательной работе и один учитель начальных классов, она молодой специалист. За всеми молодыми специалистами закреплены наставники.</w:t>
      </w:r>
      <w:r w:rsidRPr="00111F63">
        <w:rPr>
          <w:sz w:val="28"/>
          <w:szCs w:val="28"/>
        </w:rPr>
        <w:t xml:space="preserve"> Благодаря поддержке Администрации муниципального образования «Среднеканский муниципальный округ», молодые специалисты получают бесплатное питание (завтраки и обеды). Кроме этого, педагогам предоставляется отдельные квартиры, всем </w:t>
      </w:r>
      <w:r w:rsidRPr="00111F63">
        <w:rPr>
          <w:sz w:val="28"/>
          <w:szCs w:val="28"/>
        </w:rPr>
        <w:lastRenderedPageBreak/>
        <w:t xml:space="preserve">педагогическим работникам ведется возмещение затрат по оплате за жилое помещение. </w:t>
      </w:r>
    </w:p>
    <w:p w:rsidR="00D52C2F" w:rsidRPr="00111F63" w:rsidRDefault="00D52C2F" w:rsidP="00D52C2F">
      <w:pPr>
        <w:pStyle w:val="a9"/>
        <w:ind w:firstLine="567"/>
        <w:jc w:val="both"/>
        <w:rPr>
          <w:sz w:val="28"/>
          <w:szCs w:val="28"/>
        </w:rPr>
      </w:pPr>
      <w:r w:rsidRPr="00111F63">
        <w:rPr>
          <w:sz w:val="28"/>
          <w:szCs w:val="28"/>
        </w:rPr>
        <w:t>В школе п. Сеймчан работает советник директора по воспитанию.</w:t>
      </w:r>
    </w:p>
    <w:p w:rsidR="00D52C2F" w:rsidRPr="00111F63" w:rsidRDefault="00D52C2F" w:rsidP="00D52C2F">
      <w:pPr>
        <w:pStyle w:val="a9"/>
        <w:ind w:firstLine="567"/>
        <w:jc w:val="both"/>
        <w:rPr>
          <w:sz w:val="28"/>
          <w:szCs w:val="28"/>
        </w:rPr>
      </w:pPr>
      <w:r w:rsidRPr="00111F63">
        <w:rPr>
          <w:sz w:val="28"/>
          <w:szCs w:val="28"/>
        </w:rPr>
        <w:t>Среднемесячная заработная плата педагогических работников школ, дошкольных учреждений, учреждений дополнительного образования в 2024 году соответствует установленным индикаторам «дорожной карты» по исполнению Указов Президента Российской Федерации.</w:t>
      </w:r>
    </w:p>
    <w:p w:rsidR="00D52C2F" w:rsidRPr="00111F63" w:rsidRDefault="00D52C2F" w:rsidP="00D52C2F">
      <w:pPr>
        <w:pStyle w:val="a9"/>
        <w:ind w:firstLine="567"/>
        <w:jc w:val="both"/>
        <w:rPr>
          <w:sz w:val="28"/>
          <w:szCs w:val="28"/>
        </w:rPr>
      </w:pPr>
      <w:r w:rsidRPr="00111F63">
        <w:rPr>
          <w:sz w:val="28"/>
          <w:szCs w:val="28"/>
        </w:rPr>
        <w:t>В 2024 году продолжилась работа по созданию комфортных и безопасных условий для реализации образовательных программ общего образования в образовательных организациях района</w:t>
      </w:r>
      <w:r w:rsidRPr="00111F63">
        <w:rPr>
          <w:b/>
          <w:sz w:val="28"/>
          <w:szCs w:val="28"/>
        </w:rPr>
        <w:t xml:space="preserve">. </w:t>
      </w:r>
    </w:p>
    <w:p w:rsidR="00D52C2F" w:rsidRPr="00111F63" w:rsidRDefault="00D52C2F" w:rsidP="00D52C2F">
      <w:pPr>
        <w:pStyle w:val="a9"/>
        <w:ind w:firstLine="567"/>
        <w:jc w:val="both"/>
        <w:rPr>
          <w:sz w:val="28"/>
          <w:szCs w:val="28"/>
        </w:rPr>
      </w:pPr>
      <w:r w:rsidRPr="00111F63">
        <w:rPr>
          <w:sz w:val="28"/>
          <w:szCs w:val="28"/>
        </w:rPr>
        <w:t>На подготовку к новому учебному году:</w:t>
      </w:r>
    </w:p>
    <w:p w:rsidR="00D52C2F" w:rsidRPr="00111F63" w:rsidRDefault="00D52C2F" w:rsidP="00D52C2F">
      <w:pPr>
        <w:pStyle w:val="a9"/>
        <w:ind w:firstLine="567"/>
        <w:jc w:val="both"/>
        <w:rPr>
          <w:sz w:val="28"/>
          <w:szCs w:val="28"/>
        </w:rPr>
      </w:pPr>
      <w:r w:rsidRPr="00111F63">
        <w:rPr>
          <w:sz w:val="28"/>
          <w:szCs w:val="28"/>
        </w:rPr>
        <w:t>- из регионального бюджета было выделено почти 2 млн. рублей, из них приобрели учебники и журналы более чем на 700 тыс. рублей, приобрели мебель, стенды, составные части компьютерной техники.</w:t>
      </w:r>
    </w:p>
    <w:p w:rsidR="00D52C2F" w:rsidRPr="00111F63" w:rsidRDefault="00D52C2F" w:rsidP="00D52C2F">
      <w:pPr>
        <w:pStyle w:val="a9"/>
        <w:ind w:firstLine="567"/>
        <w:jc w:val="both"/>
        <w:rPr>
          <w:sz w:val="28"/>
          <w:szCs w:val="28"/>
        </w:rPr>
      </w:pPr>
      <w:r w:rsidRPr="00111F63">
        <w:rPr>
          <w:sz w:val="28"/>
          <w:szCs w:val="28"/>
        </w:rPr>
        <w:t xml:space="preserve">Из местного бюджета выделено 7 500 тыс. рублей, из них 3 млн. руб. освоено при выполнении ремонтных работ (отремонтирован пищеблок, медицинский кабинет, тамбур школы с. Верхний Сеймчан, крыльцо, ремонт в туалетах и ремонт канализации, ремонт электромонтажного оборудования, приобретены сантехнические и строительные материалы, ревизия окон и др.). Так же за счет местного бюджета выполнены работы по антитеррористической и пожарной защищенности (ремонт и обслуживание видеонаблюдения, обслуживание кнопки тревожной сигнализации, измерение сетей силового оборудования, замена и заправка огнетушителей, пожарных рукавов и кранов, ремонт и установка уличного освещения по периметру учреждения и др.). Приобретены мебель и посуда на пищеблоки, материалы в медицинские кабинеты и инвентарь, оргтехника, пройдены медосмотры сотрудников учреждений образования. </w:t>
      </w:r>
    </w:p>
    <w:p w:rsidR="00D52C2F" w:rsidRPr="00111F63" w:rsidRDefault="00D52C2F" w:rsidP="00D52C2F">
      <w:pPr>
        <w:pStyle w:val="a9"/>
        <w:ind w:firstLine="567"/>
        <w:jc w:val="both"/>
        <w:rPr>
          <w:spacing w:val="-6"/>
          <w:sz w:val="28"/>
          <w:szCs w:val="28"/>
        </w:rPr>
      </w:pPr>
      <w:r w:rsidRPr="00111F63">
        <w:rPr>
          <w:sz w:val="28"/>
          <w:szCs w:val="28"/>
        </w:rPr>
        <w:t xml:space="preserve"> В рамках безопасности использованы</w:t>
      </w:r>
      <w:r w:rsidRPr="00111F63">
        <w:rPr>
          <w:color w:val="000000"/>
          <w:spacing w:val="-6"/>
          <w:sz w:val="28"/>
          <w:szCs w:val="28"/>
        </w:rPr>
        <w:t xml:space="preserve"> средства для мероприятия по обеспечению безопасности ЦДОД (прокладывается дорога для беспрепятственного проезда специализированных машин к объекту). Возле школы п. Сеймчан установлен знак </w:t>
      </w:r>
      <w:r w:rsidRPr="00111F63">
        <w:rPr>
          <w:spacing w:val="-6"/>
          <w:sz w:val="28"/>
          <w:szCs w:val="28"/>
        </w:rPr>
        <w:t>«Стоянка запрещена!». На дорожных участках вблизи обеих школ имеются знаки «Осторожно. Дети!».</w:t>
      </w:r>
    </w:p>
    <w:p w:rsidR="00D52C2F" w:rsidRPr="00111F63" w:rsidRDefault="00D52C2F" w:rsidP="00D52C2F">
      <w:pPr>
        <w:pStyle w:val="a9"/>
        <w:ind w:firstLine="567"/>
        <w:jc w:val="both"/>
        <w:rPr>
          <w:spacing w:val="-6"/>
          <w:sz w:val="28"/>
          <w:szCs w:val="28"/>
        </w:rPr>
      </w:pPr>
      <w:r w:rsidRPr="00111F63">
        <w:rPr>
          <w:spacing w:val="-6"/>
          <w:sz w:val="28"/>
          <w:szCs w:val="28"/>
        </w:rPr>
        <w:t xml:space="preserve">В рамках социального партнерства отремонтирован актовый зал школы п. Сеймчан (работы по ремонту подсобных помещений и закупка оформления зала будут осуществлены в 2025 году). На данные работы были выделены средства компании Полиметалл около 10 млн. рублей. </w:t>
      </w:r>
    </w:p>
    <w:p w:rsidR="00D52C2F" w:rsidRPr="00111F63" w:rsidRDefault="00D52C2F" w:rsidP="00D52C2F">
      <w:pPr>
        <w:pStyle w:val="a9"/>
        <w:ind w:firstLine="567"/>
        <w:jc w:val="both"/>
        <w:rPr>
          <w:spacing w:val="-6"/>
          <w:sz w:val="28"/>
          <w:szCs w:val="28"/>
        </w:rPr>
      </w:pPr>
      <w:r w:rsidRPr="00111F63">
        <w:rPr>
          <w:spacing w:val="-6"/>
          <w:sz w:val="28"/>
          <w:szCs w:val="28"/>
        </w:rPr>
        <w:t>Депутат Донцов И.Б. выделил средства для ремонта фасада детского сада №6.</w:t>
      </w:r>
    </w:p>
    <w:p w:rsidR="00D52C2F" w:rsidRPr="00111F63" w:rsidRDefault="00D52C2F" w:rsidP="00D52C2F">
      <w:pPr>
        <w:pStyle w:val="a9"/>
        <w:ind w:firstLine="567"/>
        <w:jc w:val="both"/>
        <w:rPr>
          <w:noProof/>
          <w:sz w:val="28"/>
          <w:szCs w:val="28"/>
        </w:rPr>
      </w:pPr>
      <w:r w:rsidRPr="00111F63">
        <w:rPr>
          <w:sz w:val="28"/>
          <w:szCs w:val="28"/>
          <w:shd w:val="clear" w:color="auto" w:fill="FFFFFF"/>
        </w:rPr>
        <w:t xml:space="preserve">Успешное обучение в школе определяется уровнем состояния здоровья ребёнка, его жизнеспособностью и высокой мотивацией к самообразованию и саморазвитию. Одной из важнейших задач является создание условий для сохранения и укрепления здоровья </w:t>
      </w:r>
      <w:r w:rsidRPr="00111F63">
        <w:rPr>
          <w:noProof/>
          <w:sz w:val="28"/>
          <w:szCs w:val="28"/>
        </w:rPr>
        <w:t>обучающихся, организации отдыха детей.</w:t>
      </w:r>
    </w:p>
    <w:p w:rsidR="00D52C2F" w:rsidRPr="00111F63" w:rsidRDefault="00D52C2F" w:rsidP="00D52C2F">
      <w:pPr>
        <w:pStyle w:val="a9"/>
        <w:ind w:firstLine="567"/>
        <w:jc w:val="both"/>
        <w:rPr>
          <w:sz w:val="28"/>
          <w:szCs w:val="28"/>
        </w:rPr>
      </w:pPr>
      <w:r w:rsidRPr="00111F63">
        <w:rPr>
          <w:sz w:val="28"/>
          <w:szCs w:val="28"/>
        </w:rPr>
        <w:t>Во всех общеобразовательных организациях района учащимся была предоставлена возможность получать горячее питание. В 2024 году охват школьников горячим питанием составил 100%.</w:t>
      </w:r>
    </w:p>
    <w:p w:rsidR="00D52C2F" w:rsidRPr="00111F63" w:rsidRDefault="00D52C2F" w:rsidP="00D52C2F">
      <w:pPr>
        <w:pStyle w:val="a9"/>
        <w:ind w:firstLine="567"/>
        <w:jc w:val="both"/>
        <w:rPr>
          <w:sz w:val="28"/>
          <w:szCs w:val="28"/>
        </w:rPr>
      </w:pPr>
      <w:r w:rsidRPr="00111F63">
        <w:rPr>
          <w:sz w:val="28"/>
          <w:szCs w:val="28"/>
        </w:rPr>
        <w:lastRenderedPageBreak/>
        <w:t>Меры социальной поддержки по обеспечению питанием были оказаны обучающимся категории ОВЗ, детям коррекционного класса 8 вида и детям-инвалидам, детям, чьи родственники участвуют в СВО, они получают бесплатное двухразовое горячее питание. Дети из многодетных семей получают частичное возмещение расходов на завтраки. Все учащиеся 1-11 классов получают бесплатно натуральное молоко местного производителя.</w:t>
      </w:r>
    </w:p>
    <w:p w:rsidR="00D52C2F" w:rsidRPr="00111F63" w:rsidRDefault="00D52C2F" w:rsidP="00D52C2F">
      <w:pPr>
        <w:pStyle w:val="a9"/>
        <w:ind w:firstLine="567"/>
        <w:jc w:val="both"/>
        <w:rPr>
          <w:sz w:val="28"/>
          <w:szCs w:val="28"/>
        </w:rPr>
      </w:pPr>
      <w:r w:rsidRPr="00111F63">
        <w:rPr>
          <w:sz w:val="28"/>
          <w:szCs w:val="28"/>
        </w:rPr>
        <w:t xml:space="preserve">В целях контроля качества питания ежеквартально в образовательных организациях проводится мониторинг и организован родительский контроль. </w:t>
      </w:r>
    </w:p>
    <w:p w:rsidR="00D52C2F" w:rsidRPr="00111F63" w:rsidRDefault="00D52C2F" w:rsidP="00D52C2F">
      <w:pPr>
        <w:pStyle w:val="a9"/>
        <w:ind w:firstLine="567"/>
        <w:jc w:val="both"/>
        <w:rPr>
          <w:b/>
          <w:sz w:val="28"/>
          <w:szCs w:val="28"/>
          <w:u w:val="single"/>
        </w:rPr>
      </w:pPr>
      <w:r w:rsidRPr="00111F63">
        <w:rPr>
          <w:b/>
          <w:sz w:val="28"/>
          <w:szCs w:val="28"/>
          <w:u w:val="single"/>
        </w:rPr>
        <w:t>Организация летнего отдыха</w:t>
      </w:r>
    </w:p>
    <w:p w:rsidR="00D52C2F" w:rsidRPr="00111F63" w:rsidRDefault="00D52C2F" w:rsidP="00D52C2F">
      <w:pPr>
        <w:pStyle w:val="a9"/>
        <w:ind w:firstLine="567"/>
        <w:jc w:val="both"/>
        <w:rPr>
          <w:sz w:val="28"/>
          <w:szCs w:val="28"/>
        </w:rPr>
      </w:pPr>
      <w:r w:rsidRPr="00111F63">
        <w:rPr>
          <w:sz w:val="28"/>
          <w:szCs w:val="28"/>
        </w:rPr>
        <w:t>В летний период 2024 года функционировали два лагеря дневного пребывания на базе общеобразовательной организации с. Верхний Сеймчан и ЦДОД с охватом 216 несовершеннолетних.  Общий объем финансирования составил 5</w:t>
      </w:r>
      <w:r w:rsidRPr="00111F63">
        <w:rPr>
          <w:sz w:val="28"/>
          <w:szCs w:val="28"/>
          <w:lang w:val="en-US"/>
        </w:rPr>
        <w:t> </w:t>
      </w:r>
      <w:r w:rsidRPr="00111F63">
        <w:rPr>
          <w:sz w:val="28"/>
          <w:szCs w:val="28"/>
        </w:rPr>
        <w:t>091136,62</w:t>
      </w:r>
      <w:r w:rsidRPr="00111F63">
        <w:rPr>
          <w:bCs/>
          <w:sz w:val="28"/>
          <w:szCs w:val="28"/>
        </w:rPr>
        <w:t xml:space="preserve"> </w:t>
      </w:r>
      <w:r w:rsidRPr="00111F63">
        <w:rPr>
          <w:sz w:val="28"/>
          <w:szCs w:val="28"/>
        </w:rPr>
        <w:t xml:space="preserve">рублей. С целью содействия занятости несовершеннолетних, социальной поддержки подростков, предупреждения детской безнадзорности были организованы трудовые бригады для подростков 14-17 лет через ГКУ «Среднеканский центр занятости населения». В летний период трудоустроено 83 подростка (81 в ЦДОД и 2 – в СОШ с. В. Сеймчан).   На временное трудоустройство из районного бюджета было выделено 1 351 735,97 рублей. </w:t>
      </w:r>
    </w:p>
    <w:p w:rsidR="00D52C2F" w:rsidRPr="00111F63" w:rsidRDefault="00D52C2F" w:rsidP="00D52C2F">
      <w:pPr>
        <w:pStyle w:val="a9"/>
        <w:ind w:firstLine="567"/>
        <w:jc w:val="both"/>
        <w:rPr>
          <w:sz w:val="28"/>
          <w:szCs w:val="28"/>
        </w:rPr>
      </w:pPr>
      <w:r w:rsidRPr="00111F63">
        <w:rPr>
          <w:sz w:val="28"/>
          <w:szCs w:val="28"/>
        </w:rPr>
        <w:t>Кроме отдыха на территории нашего района, большую роль в проведении оздоровительной кампании играет организация отдыха и за его пределами. 10 человек отдохнули в лагерях Магаданской области, из них 7 детей из многодетных семей, 1 опекаемый ребенок и 1 из семьи мобилизованных граждан. В лагерях Краснодарского и Хабаровского краев, Иркутской области отдохнули 8 человек, из них 5 несовершеннолетних из многодетных семей, 1 из семьи мобилизованных граждан. Всего за пределами округа в лагерях отдохнули 18 человек. 1 обучающийся школы п. Сеймчан принял участие в смене «Отличники Первых» лагеря «Океан» в г. Владивосток. Общее количество детей, охваченных организованными формами отдыха, оздоровления и занятости составило 235 человек за две смены (79% от общего количества школьников в округе).</w:t>
      </w:r>
    </w:p>
    <w:p w:rsidR="00D52C2F" w:rsidRPr="00111F63" w:rsidRDefault="00D52C2F" w:rsidP="00D52C2F">
      <w:pPr>
        <w:pStyle w:val="a9"/>
        <w:ind w:firstLine="567"/>
        <w:jc w:val="both"/>
        <w:rPr>
          <w:sz w:val="28"/>
          <w:szCs w:val="28"/>
        </w:rPr>
      </w:pPr>
      <w:r w:rsidRPr="00111F63">
        <w:rPr>
          <w:sz w:val="28"/>
          <w:szCs w:val="28"/>
        </w:rPr>
        <w:t xml:space="preserve"> Администрацией Среднеканского округа большое внимание уделяется профилактической работе с семейным неблагополучием, профилактика безнадзорности и беспризорности. Над этой задачей работает Комиссия по делам несовершеннолетних и защите их прав Среднеканского муниципального округа. За истекший период 2024 года комиссией проведено 24 заседания, по итогам заседаний которой вынесено 35 постановлений. Всего в течение 2024 года было выявлены и поставлены на учет 1 семья/ 1 несовершеннолетний, сняты с учета 1 семья /1 несовершеннолетний.   По состоянию на конец декабря 2024 года на учете в едином банке семей, находящихся в социально опасном положении, находилось 5 семей/10 детей</w:t>
      </w:r>
    </w:p>
    <w:p w:rsidR="00D52C2F" w:rsidRPr="00111F63" w:rsidRDefault="00D52C2F" w:rsidP="00D52C2F">
      <w:pPr>
        <w:spacing w:after="0" w:line="240" w:lineRule="auto"/>
        <w:ind w:firstLine="708"/>
        <w:textAlignment w:val="baseline"/>
        <w:rPr>
          <w:rFonts w:ascii="Times New Roman" w:eastAsia="Times New Roman" w:hAnsi="Times New Roman" w:cs="Times New Roman"/>
          <w:color w:val="3B4256"/>
          <w:sz w:val="28"/>
          <w:szCs w:val="28"/>
          <w:lang w:eastAsia="ru-RU"/>
        </w:rPr>
      </w:pPr>
    </w:p>
    <w:p w:rsidR="00D52C2F" w:rsidRPr="00111F63" w:rsidRDefault="00D52C2F" w:rsidP="00D52C2F">
      <w:pPr>
        <w:spacing w:after="0" w:line="240" w:lineRule="auto"/>
        <w:ind w:firstLine="708"/>
        <w:textAlignment w:val="baseline"/>
        <w:rPr>
          <w:rFonts w:ascii="Times New Roman" w:hAnsi="Times New Roman" w:cs="Times New Roman"/>
          <w:b/>
          <w:sz w:val="28"/>
          <w:szCs w:val="28"/>
        </w:rPr>
      </w:pPr>
      <w:r w:rsidRPr="00111F63">
        <w:rPr>
          <w:rFonts w:ascii="Times New Roman" w:eastAsia="Times New Roman" w:hAnsi="Times New Roman" w:cs="Times New Roman"/>
          <w:b/>
          <w:color w:val="3B4256"/>
          <w:sz w:val="28"/>
          <w:szCs w:val="28"/>
          <w:lang w:val="en-US" w:eastAsia="ru-RU"/>
        </w:rPr>
        <w:t>XIII</w:t>
      </w:r>
      <w:r w:rsidRPr="00111F63">
        <w:rPr>
          <w:rFonts w:ascii="Times New Roman" w:eastAsia="Times New Roman" w:hAnsi="Times New Roman" w:cs="Times New Roman"/>
          <w:b/>
          <w:color w:val="3B4256"/>
          <w:sz w:val="28"/>
          <w:szCs w:val="28"/>
          <w:lang w:eastAsia="ru-RU"/>
        </w:rPr>
        <w:t xml:space="preserve">. </w:t>
      </w:r>
      <w:r w:rsidRPr="00111F63">
        <w:rPr>
          <w:rFonts w:ascii="Times New Roman" w:hAnsi="Times New Roman" w:cs="Times New Roman"/>
          <w:b/>
          <w:sz w:val="28"/>
          <w:szCs w:val="28"/>
        </w:rPr>
        <w:t>Культурная жизнь Средне</w:t>
      </w:r>
      <w:r w:rsidR="006D1BA1">
        <w:rPr>
          <w:rFonts w:ascii="Times New Roman" w:hAnsi="Times New Roman" w:cs="Times New Roman"/>
          <w:b/>
          <w:sz w:val="28"/>
          <w:szCs w:val="28"/>
        </w:rPr>
        <w:t>канского муниципального округа</w:t>
      </w:r>
    </w:p>
    <w:p w:rsidR="00D52C2F" w:rsidRPr="00111F63" w:rsidRDefault="00D52C2F" w:rsidP="00D52C2F">
      <w:pPr>
        <w:spacing w:after="0" w:line="240" w:lineRule="auto"/>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lastRenderedPageBreak/>
        <w:t xml:space="preserve">На решение проблем организации досуга населения и приобщения жителей района к творчеству, культурному развитию направлена работа учреждений культуры. </w:t>
      </w:r>
    </w:p>
    <w:p w:rsidR="00D52C2F" w:rsidRPr="00111F63" w:rsidRDefault="00D52C2F" w:rsidP="00D52C2F">
      <w:pPr>
        <w:spacing w:after="0" w:line="240" w:lineRule="auto"/>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t>Одним из самых знаменательных событий в культурной жизни района стало открытие нового культурного объекта – введение в эксплуатацию Дома народного творчества и Досуга «Гидростроитель», построенного в рамках соглашения о компенсационных мероприятиях строительства Усть-Среднеканской ГЭС.</w:t>
      </w:r>
    </w:p>
    <w:p w:rsidR="00D52C2F" w:rsidRPr="00111F63" w:rsidRDefault="00D52C2F" w:rsidP="00D52C2F">
      <w:pPr>
        <w:spacing w:after="0" w:line="240" w:lineRule="auto"/>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t>Основным направлением работы муниципальных бюджетных учреждений - Дома культуры  п. Сеймчан и  Дом культуры села Верхний Сеймчан  является оказание услуг и выполнение работ, связанных с организацией и проведением культурно-досуговых, социальных, спортивных и иных массовых мероприятий, народных гуляний и праздников, развлекательных, познавательных, информационных и спортивно-развлекательных программ, социальных и патриотических акций для всех категорий населения, а также организация клубных формирований разной направленности по жанрам творчества и интересам.</w:t>
      </w:r>
    </w:p>
    <w:p w:rsidR="00D52C2F" w:rsidRPr="00111F63" w:rsidRDefault="00D52C2F" w:rsidP="00D52C2F">
      <w:pPr>
        <w:spacing w:after="0" w:line="240" w:lineRule="auto"/>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t>В 2024 г. Среднеканская клубная система осуществляла свою деятельность как на основании государственного задания, сформированного на период 2023-2025 гг., так и на основании утвержденных Администрацией Среднеканского муниципального округа программ: «Развитие культуры в Среднеканском муниципальном округе» «Развитие молодежной политики в Среднеканском муниципальном округе», «Развитие физической культуры и спорта на территории Среднеканского муниципального округа».</w:t>
      </w:r>
    </w:p>
    <w:p w:rsidR="00D52C2F" w:rsidRPr="00111F63" w:rsidRDefault="00D52C2F" w:rsidP="00D52C2F">
      <w:pPr>
        <w:spacing w:after="0" w:line="240" w:lineRule="auto"/>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t>В рамках Года семьи учреждениями культуры в 2024 году было проведено 42 культурно – массовых и спортивных мероприятий с охватом населения более 2 тысяч человек.</w:t>
      </w:r>
    </w:p>
    <w:p w:rsidR="00D52C2F" w:rsidRPr="00111F63" w:rsidRDefault="00D52C2F" w:rsidP="00D52C2F">
      <w:pPr>
        <w:spacing w:after="0" w:line="240" w:lineRule="auto"/>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t xml:space="preserve">На постоянной основе в Среднеканской клубной системе, в которую входит Дом Народного Творчества и Досуга «Гидростроитель» и Дом культуры села Верхний Сеймчан, действуют 13 клубных формирований, творческих объединений. Количество участников составляет 111 человек. Творческие коллективы и работники учреждения принимали активное участие во Всероссийских и региональных конкурсах и фестивалях. </w:t>
      </w:r>
    </w:p>
    <w:p w:rsidR="00D52C2F" w:rsidRPr="00111F63" w:rsidRDefault="00D52C2F" w:rsidP="00111F63">
      <w:pPr>
        <w:spacing w:after="0" w:line="240" w:lineRule="auto"/>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t>За 2024 год учреждением проведено 190 культурно-досуговых, культурно - массовых мероприятий (тематические концерты, патриотические и молодежные акции, выставки, развлекательные, информационные и конкурсные программы, мастер-классы, и др.)  Ох</w:t>
      </w:r>
      <w:r w:rsidR="006D1BA1">
        <w:rPr>
          <w:rFonts w:ascii="Times New Roman" w:hAnsi="Times New Roman" w:cs="Times New Roman"/>
          <w:sz w:val="28"/>
          <w:szCs w:val="28"/>
        </w:rPr>
        <w:t>ват населения составил 10 781.</w:t>
      </w:r>
    </w:p>
    <w:p w:rsidR="00D52C2F" w:rsidRPr="00111F63" w:rsidRDefault="00D52C2F" w:rsidP="00D52C2F">
      <w:pPr>
        <w:spacing w:after="0" w:line="240" w:lineRule="auto"/>
        <w:ind w:firstLine="708"/>
        <w:jc w:val="both"/>
        <w:textAlignment w:val="baseline"/>
        <w:rPr>
          <w:rFonts w:ascii="Times New Roman" w:hAnsi="Times New Roman" w:cs="Times New Roman"/>
          <w:sz w:val="28"/>
          <w:szCs w:val="28"/>
        </w:rPr>
      </w:pPr>
      <w:r w:rsidRPr="00111F63">
        <w:rPr>
          <w:rFonts w:ascii="Times New Roman" w:hAnsi="Times New Roman" w:cs="Times New Roman"/>
          <w:sz w:val="28"/>
          <w:szCs w:val="28"/>
        </w:rPr>
        <w:t xml:space="preserve">Из подготовленных и проведенных мероприятий учреждениями культуры района хотелось бы выделить следующие: концертные программы, приуроченные к календарным праздникам, таким как День защитника Отечества, Международный женский День, День народного Единства, День Победы и др., массовое народное гулянье «Широкая Масленица». Цикл патриотических мероприятий: митинги, посвященные Дню Памяти и скорби, Дню солидарности в борьбе с терроризмом и др.   Массовый детский </w:t>
      </w:r>
      <w:r w:rsidRPr="00111F63">
        <w:rPr>
          <w:rFonts w:ascii="Times New Roman" w:hAnsi="Times New Roman" w:cs="Times New Roman"/>
          <w:sz w:val="28"/>
          <w:szCs w:val="28"/>
        </w:rPr>
        <w:lastRenderedPageBreak/>
        <w:t>праздник, посвященный Дню защиты детей – «На всех парусах в лето». Тематические мероприятия, приуроченные ко Дню флага РФ, Дню знаний и т.д. Массовый народный праздник, посвященный Дню Среднеканского района. Состоялись мероприятия, приуроченные к декаде пожилого человека, такие как «Славим возраст золотой» и др.</w:t>
      </w:r>
    </w:p>
    <w:p w:rsidR="00D52C2F" w:rsidRPr="00111F63" w:rsidRDefault="00D52C2F" w:rsidP="00D52C2F">
      <w:pPr>
        <w:spacing w:after="0" w:line="240" w:lineRule="auto"/>
        <w:ind w:firstLine="708"/>
        <w:jc w:val="both"/>
        <w:rPr>
          <w:rFonts w:ascii="Times New Roman" w:hAnsi="Times New Roman" w:cs="Times New Roman"/>
          <w:sz w:val="28"/>
          <w:szCs w:val="28"/>
        </w:rPr>
      </w:pPr>
      <w:r w:rsidRPr="00111F63">
        <w:rPr>
          <w:rFonts w:ascii="Times New Roman" w:hAnsi="Times New Roman" w:cs="Times New Roman"/>
          <w:sz w:val="28"/>
          <w:szCs w:val="28"/>
        </w:rPr>
        <w:t xml:space="preserve">В 2024 году обеспечение к информационным ресурсам населению оказывала Среднеканская библиотечная система в состав которой входит: центральная, детская библиотеки и библиотека села Верхний – Сеймчан.      </w:t>
      </w:r>
    </w:p>
    <w:p w:rsidR="00D52C2F" w:rsidRPr="00111F63" w:rsidRDefault="00D52C2F" w:rsidP="00D52C2F">
      <w:pPr>
        <w:spacing w:after="0" w:line="240" w:lineRule="auto"/>
        <w:ind w:firstLine="708"/>
        <w:jc w:val="both"/>
        <w:rPr>
          <w:rFonts w:ascii="Times New Roman" w:hAnsi="Times New Roman" w:cs="Times New Roman"/>
          <w:sz w:val="28"/>
          <w:szCs w:val="28"/>
        </w:rPr>
      </w:pPr>
      <w:r w:rsidRPr="00111F63">
        <w:rPr>
          <w:rFonts w:ascii="Times New Roman" w:hAnsi="Times New Roman" w:cs="Times New Roman"/>
          <w:sz w:val="28"/>
          <w:szCs w:val="28"/>
        </w:rPr>
        <w:t xml:space="preserve">Общее количество посещений в библиотеках за 2024 г. составило 10 390 человек. Библиотечный фонд на 31.12.2024 г. сформировался на 37333 экз., книговыдача составила 48 609 экземпляров. </w:t>
      </w:r>
    </w:p>
    <w:p w:rsidR="00D52C2F" w:rsidRPr="00111F63" w:rsidRDefault="00D52C2F" w:rsidP="00D52C2F">
      <w:pPr>
        <w:shd w:val="clear" w:color="auto" w:fill="FFFFFF"/>
        <w:spacing w:after="0" w:line="240" w:lineRule="auto"/>
        <w:ind w:firstLine="708"/>
        <w:jc w:val="both"/>
        <w:rPr>
          <w:rFonts w:ascii="Times New Roman" w:hAnsi="Times New Roman" w:cs="Times New Roman"/>
          <w:sz w:val="28"/>
          <w:szCs w:val="28"/>
        </w:rPr>
      </w:pPr>
      <w:r w:rsidRPr="00111F63">
        <w:rPr>
          <w:rFonts w:ascii="Times New Roman" w:hAnsi="Times New Roman" w:cs="Times New Roman"/>
          <w:sz w:val="28"/>
          <w:szCs w:val="28"/>
        </w:rPr>
        <w:t xml:space="preserve">В районной библиотеке активно продолжается работа клубных объединений: </w:t>
      </w:r>
    </w:p>
    <w:p w:rsidR="00D52C2F" w:rsidRPr="00111F63" w:rsidRDefault="00D52C2F" w:rsidP="00D52C2F">
      <w:pPr>
        <w:spacing w:after="0" w:line="240" w:lineRule="auto"/>
        <w:ind w:firstLine="708"/>
        <w:jc w:val="both"/>
        <w:rPr>
          <w:rFonts w:ascii="Times New Roman" w:hAnsi="Times New Roman" w:cs="Times New Roman"/>
          <w:b/>
          <w:sz w:val="28"/>
          <w:szCs w:val="28"/>
        </w:rPr>
      </w:pPr>
      <w:r w:rsidRPr="00111F63">
        <w:rPr>
          <w:rFonts w:ascii="Times New Roman" w:hAnsi="Times New Roman" w:cs="Times New Roman"/>
          <w:b/>
          <w:sz w:val="28"/>
          <w:szCs w:val="28"/>
        </w:rPr>
        <w:t>- клуб общения «Панорама»,</w:t>
      </w:r>
      <w:r w:rsidRPr="00111F63">
        <w:rPr>
          <w:rFonts w:ascii="Times New Roman" w:hAnsi="Times New Roman" w:cs="Times New Roman"/>
          <w:sz w:val="28"/>
          <w:szCs w:val="28"/>
        </w:rPr>
        <w:t xml:space="preserve"> задача которого состоит в том, чтобы помочь пенсионерам и людям пожилого возраста рационально использовать своё свободное время, использовать его для интеллектуального, эстетического развития, общественной деятельности, общений и занятий по душе</w:t>
      </w:r>
      <w:r w:rsidRPr="00111F63">
        <w:rPr>
          <w:rFonts w:ascii="Times New Roman" w:hAnsi="Times New Roman" w:cs="Times New Roman"/>
          <w:b/>
          <w:sz w:val="28"/>
          <w:szCs w:val="28"/>
        </w:rPr>
        <w:t xml:space="preserve">. </w:t>
      </w:r>
    </w:p>
    <w:p w:rsidR="00D52C2F" w:rsidRPr="00111F63" w:rsidRDefault="00D52C2F" w:rsidP="00D52C2F">
      <w:pPr>
        <w:shd w:val="clear" w:color="auto" w:fill="FFFFFF"/>
        <w:spacing w:line="240" w:lineRule="auto"/>
        <w:ind w:firstLine="567"/>
        <w:jc w:val="both"/>
        <w:rPr>
          <w:rFonts w:ascii="Times New Roman" w:hAnsi="Times New Roman" w:cs="Times New Roman"/>
          <w:sz w:val="28"/>
          <w:szCs w:val="28"/>
        </w:rPr>
      </w:pPr>
      <w:r w:rsidRPr="00111F63">
        <w:rPr>
          <w:rFonts w:ascii="Times New Roman" w:hAnsi="Times New Roman" w:cs="Times New Roman"/>
          <w:b/>
          <w:sz w:val="28"/>
          <w:szCs w:val="28"/>
        </w:rPr>
        <w:t>- краеведческий клуб «Олох»</w:t>
      </w:r>
      <w:r w:rsidRPr="00111F63">
        <w:rPr>
          <w:rFonts w:ascii="Times New Roman" w:hAnsi="Times New Roman" w:cs="Times New Roman"/>
          <w:sz w:val="28"/>
          <w:szCs w:val="28"/>
        </w:rPr>
        <w:t xml:space="preserve"> посещает самая активная часть коренных малочисленных народов Севера (эвены, юкагиры, якуты), взрослые и дети. Именно здесь происходят встречи людей разных национальностей, интересов и возрастов; библиотекари знакомят местных жителей с особенностями культуры, традициями, обычаями народов. В результате этого сотрудничества рождаются   интересные мероприятия, в ходе которых представители разных народов тесно общаются, смотрят художественные и мультипликационные фильмы на якутском языке с русским переводом, демонстрируют национальные костюмы, сшитые своими руками, исполняют   песни и танцы народов Севера. На встречах особенно интересны рассказы пожилых людей, когда вспоминаются давно забытые легенды, поговорки, пословицы – дети с удовольствием слушают старшее поколение</w:t>
      </w:r>
      <w:r w:rsidR="006D1BA1">
        <w:rPr>
          <w:rFonts w:ascii="Times New Roman" w:hAnsi="Times New Roman" w:cs="Times New Roman"/>
          <w:sz w:val="28"/>
          <w:szCs w:val="28"/>
        </w:rPr>
        <w:t>.</w:t>
      </w:r>
    </w:p>
    <w:p w:rsidR="00D52C2F" w:rsidRPr="00111F63" w:rsidRDefault="00D52C2F" w:rsidP="00D52C2F">
      <w:pPr>
        <w:spacing w:line="240" w:lineRule="auto"/>
        <w:ind w:firstLine="567"/>
        <w:contextualSpacing/>
        <w:jc w:val="both"/>
        <w:rPr>
          <w:rFonts w:ascii="Times New Roman" w:hAnsi="Times New Roman" w:cs="Times New Roman"/>
          <w:sz w:val="28"/>
          <w:szCs w:val="28"/>
        </w:rPr>
      </w:pPr>
      <w:r w:rsidRPr="00111F63">
        <w:rPr>
          <w:rFonts w:ascii="Times New Roman" w:hAnsi="Times New Roman" w:cs="Times New Roman"/>
          <w:sz w:val="28"/>
          <w:szCs w:val="28"/>
        </w:rPr>
        <w:t xml:space="preserve">В 2024 г. реализован проект «Библио-коробейники», </w:t>
      </w:r>
      <w:r w:rsidR="00111F63" w:rsidRPr="00111F63">
        <w:rPr>
          <w:rFonts w:ascii="Times New Roman" w:hAnsi="Times New Roman" w:cs="Times New Roman"/>
          <w:sz w:val="28"/>
          <w:szCs w:val="28"/>
        </w:rPr>
        <w:t xml:space="preserve">который </w:t>
      </w:r>
      <w:r w:rsidRPr="00111F63">
        <w:rPr>
          <w:rFonts w:ascii="Times New Roman" w:hAnsi="Times New Roman" w:cs="Times New Roman"/>
          <w:sz w:val="28"/>
          <w:szCs w:val="28"/>
        </w:rPr>
        <w:t>был подготовлен с целью закрепления основных понятий об устоях и ценностях семьи, а также: взаимного семейного уважения, соучастия и помощи. Анализируя эффективность проекта «Библио-коробейники», в первую очередь, хочется отметить значительно возросший интерес родителей и педагогов к профессиональной деятельности библиотек. В том числе:</w:t>
      </w:r>
    </w:p>
    <w:p w:rsidR="00D52C2F" w:rsidRPr="00111F63" w:rsidRDefault="00D52C2F" w:rsidP="00D52C2F">
      <w:pPr>
        <w:spacing w:line="240" w:lineRule="auto"/>
        <w:ind w:firstLine="567"/>
        <w:contextualSpacing/>
        <w:jc w:val="both"/>
        <w:rPr>
          <w:rFonts w:ascii="Times New Roman" w:hAnsi="Times New Roman" w:cs="Times New Roman"/>
          <w:sz w:val="28"/>
          <w:szCs w:val="28"/>
        </w:rPr>
      </w:pPr>
      <w:r w:rsidRPr="00111F63">
        <w:rPr>
          <w:rFonts w:ascii="Times New Roman" w:hAnsi="Times New Roman" w:cs="Times New Roman"/>
          <w:sz w:val="28"/>
          <w:szCs w:val="28"/>
        </w:rPr>
        <w:t>-  к знакомству с новой литературой (в дошкольном учреждении, во время выездных мероприятий);</w:t>
      </w:r>
    </w:p>
    <w:p w:rsidR="00D52C2F" w:rsidRPr="00111F63" w:rsidRDefault="00D52C2F" w:rsidP="00D52C2F">
      <w:pPr>
        <w:spacing w:line="240" w:lineRule="auto"/>
        <w:ind w:firstLine="567"/>
        <w:contextualSpacing/>
        <w:jc w:val="both"/>
        <w:rPr>
          <w:rFonts w:ascii="Times New Roman" w:hAnsi="Times New Roman" w:cs="Times New Roman"/>
          <w:sz w:val="28"/>
          <w:szCs w:val="28"/>
        </w:rPr>
      </w:pPr>
      <w:r w:rsidRPr="00111F63">
        <w:rPr>
          <w:rFonts w:ascii="Times New Roman" w:hAnsi="Times New Roman" w:cs="Times New Roman"/>
          <w:sz w:val="28"/>
          <w:szCs w:val="28"/>
        </w:rPr>
        <w:t>-  к стационарному посе</w:t>
      </w:r>
      <w:r w:rsidR="006D1BA1">
        <w:rPr>
          <w:rFonts w:ascii="Times New Roman" w:hAnsi="Times New Roman" w:cs="Times New Roman"/>
          <w:sz w:val="28"/>
          <w:szCs w:val="28"/>
        </w:rPr>
        <w:t>щению абонемента и выбору книг;</w:t>
      </w:r>
    </w:p>
    <w:p w:rsidR="00D52C2F" w:rsidRPr="00111F63" w:rsidRDefault="00D52C2F" w:rsidP="00D52C2F">
      <w:pPr>
        <w:spacing w:line="240" w:lineRule="auto"/>
        <w:ind w:firstLine="567"/>
        <w:jc w:val="both"/>
        <w:rPr>
          <w:rFonts w:ascii="Times New Roman" w:hAnsi="Times New Roman" w:cs="Times New Roman"/>
          <w:sz w:val="28"/>
          <w:szCs w:val="28"/>
        </w:rPr>
      </w:pPr>
      <w:r w:rsidRPr="00111F63">
        <w:rPr>
          <w:rFonts w:ascii="Times New Roman" w:hAnsi="Times New Roman" w:cs="Times New Roman"/>
          <w:sz w:val="28"/>
          <w:szCs w:val="28"/>
        </w:rPr>
        <w:t>-  к стационарному посещению</w:t>
      </w:r>
      <w:r w:rsidR="006D1BA1">
        <w:rPr>
          <w:rFonts w:ascii="Times New Roman" w:hAnsi="Times New Roman" w:cs="Times New Roman"/>
          <w:sz w:val="28"/>
          <w:szCs w:val="28"/>
        </w:rPr>
        <w:t xml:space="preserve"> акций и массовых мероприятий.</w:t>
      </w:r>
    </w:p>
    <w:p w:rsidR="00D52C2F" w:rsidRPr="00111F63" w:rsidRDefault="00D52C2F" w:rsidP="00111F63">
      <w:pPr>
        <w:spacing w:line="240" w:lineRule="auto"/>
        <w:ind w:firstLine="567"/>
        <w:jc w:val="center"/>
        <w:rPr>
          <w:rFonts w:ascii="Times New Roman" w:hAnsi="Times New Roman" w:cs="Times New Roman"/>
          <w:b/>
          <w:sz w:val="28"/>
          <w:szCs w:val="28"/>
        </w:rPr>
      </w:pPr>
      <w:r w:rsidRPr="00111F63">
        <w:rPr>
          <w:rFonts w:ascii="Times New Roman" w:hAnsi="Times New Roman" w:cs="Times New Roman"/>
          <w:b/>
          <w:sz w:val="28"/>
          <w:szCs w:val="28"/>
          <w:lang w:val="en-US"/>
        </w:rPr>
        <w:t>XIV</w:t>
      </w:r>
      <w:r w:rsidRPr="00111F63">
        <w:rPr>
          <w:rFonts w:ascii="Times New Roman" w:hAnsi="Times New Roman" w:cs="Times New Roman"/>
          <w:b/>
          <w:sz w:val="28"/>
          <w:szCs w:val="28"/>
        </w:rPr>
        <w:t>.Спорт</w:t>
      </w:r>
    </w:p>
    <w:p w:rsidR="00D52C2F" w:rsidRPr="00111F63" w:rsidRDefault="00D52C2F" w:rsidP="00D52C2F">
      <w:pPr>
        <w:tabs>
          <w:tab w:val="left" w:pos="709"/>
        </w:tabs>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xml:space="preserve"> Важным направлением в деятельности Администрации Среднеканского муниципального округа остается развитие спорта.</w:t>
      </w:r>
    </w:p>
    <w:p w:rsidR="00D52C2F" w:rsidRPr="00111F63" w:rsidRDefault="00D52C2F" w:rsidP="00D52C2F">
      <w:pPr>
        <w:spacing w:after="0" w:line="240" w:lineRule="auto"/>
        <w:ind w:firstLine="708"/>
        <w:jc w:val="both"/>
        <w:rPr>
          <w:rFonts w:ascii="Times New Roman" w:hAnsi="Times New Roman" w:cs="Times New Roman"/>
          <w:sz w:val="28"/>
          <w:szCs w:val="28"/>
        </w:rPr>
      </w:pPr>
      <w:r w:rsidRPr="00111F63">
        <w:rPr>
          <w:rFonts w:ascii="Times New Roman" w:hAnsi="Times New Roman" w:cs="Times New Roman"/>
          <w:sz w:val="28"/>
          <w:szCs w:val="28"/>
        </w:rPr>
        <w:lastRenderedPageBreak/>
        <w:tab/>
        <w:t xml:space="preserve">Для проведения спортивно-массовых соревнований, занятий спортом в секциях по видам спорта функционирует учреждение спорта МКУ «Спортивная школа п.Сеймчан». На сегодняшний день в округе для массовых занятий физической культурой и спортом модернизируются спортивные объекты, направляются денежные средства на укрепление материально- технической базы, обеспечение новым спортинвентарем. </w:t>
      </w:r>
    </w:p>
    <w:p w:rsidR="00D52C2F" w:rsidRPr="00111F63" w:rsidRDefault="00D52C2F" w:rsidP="00D52C2F">
      <w:pPr>
        <w:spacing w:after="0" w:line="240" w:lineRule="auto"/>
        <w:ind w:firstLine="708"/>
        <w:jc w:val="both"/>
        <w:rPr>
          <w:rFonts w:ascii="Times New Roman" w:hAnsi="Times New Roman" w:cs="Times New Roman"/>
          <w:sz w:val="28"/>
          <w:szCs w:val="28"/>
        </w:rPr>
      </w:pPr>
      <w:r w:rsidRPr="00111F63">
        <w:rPr>
          <w:rFonts w:ascii="Times New Roman" w:hAnsi="Times New Roman" w:cs="Times New Roman"/>
          <w:sz w:val="28"/>
          <w:szCs w:val="28"/>
        </w:rPr>
        <w:t>Регулярные занятия физкультурой и спортом, отказ от вредных привычек должны стать нормой жизни для всех, особенно для несовершеннолетних и молодежи.</w:t>
      </w:r>
    </w:p>
    <w:p w:rsidR="00D52C2F" w:rsidRPr="00111F63" w:rsidRDefault="00D52C2F" w:rsidP="00D52C2F">
      <w:pPr>
        <w:tabs>
          <w:tab w:val="left" w:pos="742"/>
        </w:tabs>
        <w:spacing w:after="0" w:line="240" w:lineRule="auto"/>
        <w:jc w:val="both"/>
        <w:rPr>
          <w:rFonts w:ascii="Times New Roman" w:hAnsi="Times New Roman" w:cs="Times New Roman"/>
          <w:spacing w:val="-4"/>
          <w:sz w:val="28"/>
          <w:szCs w:val="28"/>
        </w:rPr>
      </w:pPr>
      <w:r w:rsidRPr="00111F63">
        <w:rPr>
          <w:rFonts w:ascii="Times New Roman" w:hAnsi="Times New Roman" w:cs="Times New Roman"/>
          <w:spacing w:val="-4"/>
          <w:sz w:val="28"/>
          <w:szCs w:val="28"/>
        </w:rPr>
        <w:tab/>
        <w:t>Календарный план работы по организации спортивной деятельности в муниципальном образовании «Среднеканский муниципальный округ» составляется с учетом областного календарного плана и календарных планов других районов и специфики Среднеканского муниципального округа.  Количество проведенных спортивных мероприятий 28, участие в областных и межо</w:t>
      </w:r>
      <w:r w:rsidR="006D1BA1">
        <w:rPr>
          <w:rFonts w:ascii="Times New Roman" w:hAnsi="Times New Roman" w:cs="Times New Roman"/>
          <w:spacing w:val="-4"/>
          <w:sz w:val="28"/>
          <w:szCs w:val="28"/>
        </w:rPr>
        <w:t>кружных составляет 10 единиц.</w:t>
      </w:r>
    </w:p>
    <w:p w:rsidR="00D52C2F" w:rsidRPr="00111F63" w:rsidRDefault="00D52C2F" w:rsidP="00D52C2F">
      <w:pPr>
        <w:tabs>
          <w:tab w:val="left" w:pos="742"/>
        </w:tabs>
        <w:spacing w:after="0" w:line="240" w:lineRule="auto"/>
        <w:jc w:val="both"/>
        <w:rPr>
          <w:rFonts w:ascii="Times New Roman" w:hAnsi="Times New Roman" w:cs="Times New Roman"/>
          <w:spacing w:val="-4"/>
          <w:sz w:val="28"/>
          <w:szCs w:val="28"/>
        </w:rPr>
      </w:pPr>
      <w:r w:rsidRPr="00111F63">
        <w:rPr>
          <w:rFonts w:ascii="Times New Roman" w:hAnsi="Times New Roman" w:cs="Times New Roman"/>
          <w:spacing w:val="-4"/>
          <w:sz w:val="28"/>
          <w:szCs w:val="28"/>
        </w:rPr>
        <w:tab/>
        <w:t>На 01.01.2025 года, количество занимающихся физической к</w:t>
      </w:r>
      <w:r w:rsidR="006D1BA1">
        <w:rPr>
          <w:rFonts w:ascii="Times New Roman" w:hAnsi="Times New Roman" w:cs="Times New Roman"/>
          <w:spacing w:val="-4"/>
          <w:sz w:val="28"/>
          <w:szCs w:val="28"/>
        </w:rPr>
        <w:t xml:space="preserve">ультурой и спортом составляет </w:t>
      </w:r>
      <w:r w:rsidRPr="00111F63">
        <w:rPr>
          <w:rFonts w:ascii="Times New Roman" w:hAnsi="Times New Roman" w:cs="Times New Roman"/>
          <w:spacing w:val="-4"/>
          <w:sz w:val="28"/>
          <w:szCs w:val="28"/>
        </w:rPr>
        <w:t xml:space="preserve">37%. </w:t>
      </w:r>
    </w:p>
    <w:p w:rsidR="00D52C2F" w:rsidRPr="00111F63" w:rsidRDefault="00D52C2F" w:rsidP="00D52C2F">
      <w:pPr>
        <w:spacing w:after="0" w:line="240" w:lineRule="auto"/>
        <w:ind w:firstLine="708"/>
        <w:jc w:val="both"/>
        <w:rPr>
          <w:rFonts w:ascii="Times New Roman" w:hAnsi="Times New Roman" w:cs="Times New Roman"/>
          <w:spacing w:val="-4"/>
          <w:sz w:val="28"/>
          <w:szCs w:val="28"/>
        </w:rPr>
      </w:pPr>
      <w:r w:rsidRPr="00111F63">
        <w:rPr>
          <w:rFonts w:ascii="Times New Roman" w:hAnsi="Times New Roman" w:cs="Times New Roman"/>
          <w:spacing w:val="-4"/>
          <w:sz w:val="28"/>
          <w:szCs w:val="28"/>
        </w:rPr>
        <w:t xml:space="preserve"> В 2024 г. в спортивной школе был запушен проект: Соревнования по видам спорта, посвященные памяти погибших земляков на СВО.</w:t>
      </w:r>
    </w:p>
    <w:p w:rsidR="00D52C2F" w:rsidRPr="00111F63" w:rsidRDefault="00D52C2F" w:rsidP="00D52C2F">
      <w:pPr>
        <w:spacing w:after="0" w:line="240" w:lineRule="auto"/>
        <w:ind w:firstLine="708"/>
        <w:jc w:val="both"/>
        <w:rPr>
          <w:rFonts w:ascii="Times New Roman" w:hAnsi="Times New Roman" w:cs="Times New Roman"/>
          <w:spacing w:val="-4"/>
          <w:sz w:val="28"/>
          <w:szCs w:val="28"/>
        </w:rPr>
      </w:pPr>
      <w:r w:rsidRPr="00111F63">
        <w:rPr>
          <w:rFonts w:ascii="Times New Roman" w:hAnsi="Times New Roman" w:cs="Times New Roman"/>
          <w:spacing w:val="-4"/>
          <w:sz w:val="28"/>
          <w:szCs w:val="28"/>
        </w:rPr>
        <w:t xml:space="preserve">В 2024г.  на базе нового Дома народного творчества «Гидростроитель» был открыт новый спортивный зал для отделения спортивной акробатики.  </w:t>
      </w:r>
    </w:p>
    <w:p w:rsidR="00D52C2F" w:rsidRPr="00111F63" w:rsidRDefault="00D52C2F" w:rsidP="00D52C2F">
      <w:pPr>
        <w:spacing w:after="0" w:line="240" w:lineRule="auto"/>
        <w:ind w:firstLine="708"/>
        <w:jc w:val="both"/>
        <w:rPr>
          <w:rFonts w:ascii="Times New Roman" w:hAnsi="Times New Roman" w:cs="Times New Roman"/>
          <w:sz w:val="28"/>
          <w:szCs w:val="28"/>
        </w:rPr>
      </w:pPr>
      <w:r w:rsidRPr="00111F63">
        <w:rPr>
          <w:rFonts w:ascii="Times New Roman" w:hAnsi="Times New Roman" w:cs="Times New Roman"/>
          <w:sz w:val="28"/>
          <w:szCs w:val="28"/>
        </w:rPr>
        <w:t xml:space="preserve">В 2024 году спортивная школа округа завоевала </w:t>
      </w:r>
      <w:r w:rsidRPr="00111F63">
        <w:rPr>
          <w:rFonts w:ascii="Times New Roman" w:hAnsi="Times New Roman" w:cs="Times New Roman"/>
          <w:b/>
          <w:sz w:val="28"/>
          <w:szCs w:val="28"/>
        </w:rPr>
        <w:t>13 наград:</w:t>
      </w:r>
    </w:p>
    <w:p w:rsidR="00D52C2F" w:rsidRPr="00111F63" w:rsidRDefault="00D52C2F" w:rsidP="00D52C2F">
      <w:pPr>
        <w:spacing w:after="0" w:line="240" w:lineRule="auto"/>
        <w:jc w:val="both"/>
        <w:rPr>
          <w:rFonts w:ascii="Times New Roman" w:hAnsi="Times New Roman" w:cs="Times New Roman"/>
          <w:sz w:val="28"/>
          <w:szCs w:val="28"/>
        </w:rPr>
      </w:pPr>
      <w:r w:rsidRPr="00111F63">
        <w:rPr>
          <w:rFonts w:ascii="Times New Roman" w:hAnsi="Times New Roman" w:cs="Times New Roman"/>
          <w:sz w:val="28"/>
          <w:szCs w:val="28"/>
        </w:rPr>
        <w:t>- Первенство и Чемпионат Магаданской области по спортивной акробатике - 1 место -3, 2 место – 3, 3 место – 2;</w:t>
      </w:r>
    </w:p>
    <w:p w:rsidR="00D52C2F" w:rsidRPr="00111F63" w:rsidRDefault="00D52C2F" w:rsidP="00D52C2F">
      <w:pPr>
        <w:spacing w:after="0" w:line="240" w:lineRule="auto"/>
        <w:jc w:val="both"/>
        <w:rPr>
          <w:rFonts w:ascii="Times New Roman" w:hAnsi="Times New Roman" w:cs="Times New Roman"/>
          <w:sz w:val="28"/>
          <w:szCs w:val="28"/>
        </w:rPr>
      </w:pPr>
      <w:r w:rsidRPr="00111F63">
        <w:rPr>
          <w:rFonts w:ascii="Times New Roman" w:hAnsi="Times New Roman" w:cs="Times New Roman"/>
          <w:sz w:val="28"/>
          <w:szCs w:val="28"/>
        </w:rPr>
        <w:t xml:space="preserve"> - Межрайонные соревнования по настольному теннису – 2 место-3, 3 место-1,</w:t>
      </w:r>
    </w:p>
    <w:p w:rsidR="00D52C2F" w:rsidRDefault="00D52C2F" w:rsidP="00D52C2F">
      <w:pPr>
        <w:spacing w:after="0" w:line="240" w:lineRule="auto"/>
        <w:jc w:val="both"/>
        <w:rPr>
          <w:rFonts w:ascii="Times New Roman" w:hAnsi="Times New Roman" w:cs="Times New Roman"/>
          <w:sz w:val="28"/>
          <w:szCs w:val="28"/>
        </w:rPr>
      </w:pPr>
      <w:r w:rsidRPr="00111F63">
        <w:rPr>
          <w:rFonts w:ascii="Times New Roman" w:hAnsi="Times New Roman" w:cs="Times New Roman"/>
          <w:sz w:val="28"/>
          <w:szCs w:val="28"/>
        </w:rPr>
        <w:t xml:space="preserve"> - Межрайонные соревнования по баскетболу – 3место.</w:t>
      </w:r>
    </w:p>
    <w:p w:rsidR="00111F63" w:rsidRPr="00111F63" w:rsidRDefault="00111F63" w:rsidP="00D52C2F">
      <w:pPr>
        <w:spacing w:after="0" w:line="240" w:lineRule="auto"/>
        <w:jc w:val="both"/>
        <w:rPr>
          <w:rFonts w:ascii="Times New Roman" w:hAnsi="Times New Roman" w:cs="Times New Roman"/>
          <w:sz w:val="28"/>
          <w:szCs w:val="28"/>
        </w:rPr>
      </w:pPr>
    </w:p>
    <w:p w:rsidR="00111F63" w:rsidRPr="00111F63" w:rsidRDefault="00D52C2F" w:rsidP="00111F63">
      <w:pPr>
        <w:spacing w:after="0" w:line="240" w:lineRule="auto"/>
        <w:jc w:val="center"/>
        <w:rPr>
          <w:rFonts w:ascii="Times New Roman" w:hAnsi="Times New Roman" w:cs="Times New Roman"/>
          <w:b/>
          <w:sz w:val="28"/>
          <w:szCs w:val="28"/>
        </w:rPr>
      </w:pPr>
      <w:r w:rsidRPr="00111F63">
        <w:rPr>
          <w:rFonts w:ascii="Times New Roman" w:hAnsi="Times New Roman" w:cs="Times New Roman"/>
          <w:b/>
          <w:sz w:val="28"/>
          <w:szCs w:val="28"/>
        </w:rPr>
        <w:t>Заключение</w:t>
      </w:r>
    </w:p>
    <w:p w:rsidR="00D52C2F" w:rsidRPr="00111F63" w:rsidRDefault="00D52C2F" w:rsidP="00D52C2F">
      <w:pPr>
        <w:spacing w:after="0" w:line="240" w:lineRule="auto"/>
        <w:ind w:firstLine="709"/>
        <w:jc w:val="both"/>
        <w:rPr>
          <w:rFonts w:ascii="Times New Roman" w:hAnsi="Times New Roman" w:cs="Times New Roman"/>
          <w:sz w:val="28"/>
          <w:szCs w:val="28"/>
          <w:lang w:eastAsia="ru-RU"/>
        </w:rPr>
      </w:pPr>
      <w:r w:rsidRPr="00111F63">
        <w:rPr>
          <w:rFonts w:ascii="Times New Roman" w:hAnsi="Times New Roman" w:cs="Times New Roman"/>
          <w:sz w:val="28"/>
          <w:szCs w:val="28"/>
          <w:lang w:eastAsia="ru-RU"/>
        </w:rPr>
        <w:t>Подводя итоги работы Администрации Среднеканского муниципального округа и моей лично, как Главы округа, хочу отметить, что благодаря совместной и слаженной работе с Администрацией, руководителями предприятий и организаций, структурных подразделений муниципального округа положительная динамика достигнута практически по всем основным направлениям социально - экономического развития Среднеканского муниципального округа.</w:t>
      </w:r>
    </w:p>
    <w:p w:rsidR="00D52C2F" w:rsidRPr="00111F63" w:rsidRDefault="00D52C2F" w:rsidP="00D52C2F">
      <w:pPr>
        <w:spacing w:after="0" w:line="240" w:lineRule="auto"/>
        <w:ind w:firstLine="709"/>
        <w:jc w:val="both"/>
        <w:rPr>
          <w:rFonts w:ascii="Times New Roman" w:hAnsi="Times New Roman" w:cs="Times New Roman"/>
          <w:sz w:val="28"/>
          <w:szCs w:val="28"/>
          <w:lang w:eastAsia="ru-RU"/>
        </w:rPr>
      </w:pPr>
      <w:r w:rsidRPr="00111F63">
        <w:rPr>
          <w:rFonts w:ascii="Times New Roman" w:hAnsi="Times New Roman" w:cs="Times New Roman"/>
          <w:sz w:val="28"/>
          <w:szCs w:val="28"/>
          <w:lang w:eastAsia="ru-RU"/>
        </w:rPr>
        <w:t>Необходимо отметить, что реальную поддержку в реализации многих социальных проектов мы ощущаем от наших добровольных спонсоров. В числе долгосрочных надежных партнеров компания «Полиметалл» и депутат Магаданской областной Думы И.Б.Донцов. Мы наладили сотрудничество с недропользователями: ООО «Залп», ООО «Вектор».   Благодарим за помощь и надеемся на дальнейшую плодотворную совместную работу, направленную на улучшение социальной сферы и повышение качества жизни среднеканцев.</w:t>
      </w:r>
    </w:p>
    <w:p w:rsidR="00D52C2F" w:rsidRPr="00111F63" w:rsidRDefault="00D52C2F" w:rsidP="00D52C2F">
      <w:pPr>
        <w:spacing w:after="0" w:line="240" w:lineRule="auto"/>
        <w:ind w:firstLine="709"/>
        <w:jc w:val="both"/>
        <w:rPr>
          <w:rFonts w:ascii="Times New Roman" w:hAnsi="Times New Roman" w:cs="Times New Roman"/>
          <w:b/>
          <w:bCs/>
          <w:sz w:val="28"/>
          <w:szCs w:val="28"/>
          <w:lang w:eastAsia="ru-RU"/>
        </w:rPr>
      </w:pPr>
      <w:r w:rsidRPr="00111F63">
        <w:rPr>
          <w:rFonts w:ascii="Times New Roman" w:hAnsi="Times New Roman" w:cs="Times New Roman"/>
          <w:sz w:val="28"/>
          <w:szCs w:val="28"/>
        </w:rPr>
        <w:t xml:space="preserve">Наступивший 2025 год, в соответствии с Указом </w:t>
      </w:r>
      <w:r w:rsidRPr="00111F63">
        <w:rPr>
          <w:rFonts w:ascii="Times New Roman" w:hAnsi="Times New Roman" w:cs="Times New Roman"/>
          <w:bCs/>
          <w:sz w:val="28"/>
          <w:szCs w:val="28"/>
          <w:lang w:eastAsia="ru-RU"/>
        </w:rPr>
        <w:t xml:space="preserve">Президента РФ Владимиром Путиным </w:t>
      </w:r>
      <w:r w:rsidRPr="00111F63">
        <w:rPr>
          <w:rFonts w:ascii="Times New Roman" w:hAnsi="Times New Roman" w:cs="Times New Roman"/>
          <w:sz w:val="28"/>
          <w:szCs w:val="28"/>
        </w:rPr>
        <w:t>объявлен в России Годом защитника Отечества</w:t>
      </w:r>
      <w:r w:rsidRPr="00111F63">
        <w:rPr>
          <w:rFonts w:ascii="Times New Roman" w:hAnsi="Times New Roman" w:cs="Times New Roman"/>
          <w:bCs/>
          <w:sz w:val="28"/>
          <w:szCs w:val="28"/>
          <w:lang w:eastAsia="ru-RU"/>
        </w:rPr>
        <w:t xml:space="preserve"> в </w:t>
      </w:r>
      <w:r w:rsidRPr="00111F63">
        <w:rPr>
          <w:rFonts w:ascii="Times New Roman" w:hAnsi="Times New Roman" w:cs="Times New Roman"/>
          <w:bCs/>
          <w:sz w:val="28"/>
          <w:szCs w:val="28"/>
          <w:lang w:eastAsia="ru-RU"/>
        </w:rPr>
        <w:lastRenderedPageBreak/>
        <w:t>честь героев и участников специальной военной операции, в память о подвигах предков, сражавшихся в разные исторические периоды за нашу Родину, во славу отцов, дедов, прадедов, сокрушивших нацизм.</w:t>
      </w:r>
      <w:r w:rsidRPr="00111F63">
        <w:rPr>
          <w:rFonts w:ascii="Times New Roman" w:hAnsi="Times New Roman" w:cs="Times New Roman"/>
          <w:sz w:val="28"/>
          <w:szCs w:val="28"/>
          <w:shd w:val="clear" w:color="auto" w:fill="FFFFFF"/>
        </w:rPr>
        <w:t xml:space="preserve"> </w:t>
      </w:r>
      <w:r w:rsidRPr="00111F63">
        <w:rPr>
          <w:rFonts w:ascii="Times New Roman" w:hAnsi="Times New Roman" w:cs="Times New Roman"/>
          <w:bCs/>
          <w:sz w:val="28"/>
          <w:szCs w:val="28"/>
          <w:lang w:eastAsia="ru-RU"/>
        </w:rPr>
        <w:t xml:space="preserve">Россия так же отметит 80-летие Победы в Великой Отечественной войне. </w:t>
      </w:r>
      <w:r w:rsidRPr="00111F63">
        <w:rPr>
          <w:rFonts w:ascii="Times New Roman" w:hAnsi="Times New Roman" w:cs="Times New Roman"/>
          <w:sz w:val="28"/>
          <w:szCs w:val="28"/>
          <w:shd w:val="clear" w:color="auto" w:fill="FFFFFF"/>
        </w:rPr>
        <w:t>Задача каждого из нас — сохранить память о подвиге народа, который своим единством и сплочённостью, трудолюбием и самоотверженностью, но прежде всего невероятной любовью к Родине обеспечил мир, свободу и независимость новым поколениям.</w:t>
      </w:r>
    </w:p>
    <w:p w:rsidR="00D52C2F" w:rsidRPr="00111F63" w:rsidRDefault="00D52C2F" w:rsidP="00D52C2F">
      <w:pPr>
        <w:pStyle w:val="1"/>
        <w:shd w:val="clear" w:color="auto" w:fill="FFFFFF"/>
        <w:spacing w:before="0" w:beforeAutospacing="0" w:after="0" w:afterAutospacing="0"/>
        <w:ind w:firstLine="709"/>
        <w:jc w:val="both"/>
        <w:rPr>
          <w:rFonts w:eastAsia="Calibri"/>
          <w:b w:val="0"/>
          <w:sz w:val="28"/>
          <w:szCs w:val="28"/>
        </w:rPr>
      </w:pPr>
      <w:r w:rsidRPr="00111F63">
        <w:rPr>
          <w:rFonts w:eastAsia="Calibri"/>
          <w:b w:val="0"/>
          <w:sz w:val="28"/>
          <w:szCs w:val="28"/>
        </w:rPr>
        <w:t xml:space="preserve">В сентябре 2025 года состоятся </w:t>
      </w:r>
      <w:r w:rsidRPr="00111F63">
        <w:rPr>
          <w:b w:val="0"/>
          <w:color w:val="0A0A0A"/>
          <w:sz w:val="28"/>
          <w:szCs w:val="28"/>
          <w:shd w:val="clear" w:color="auto" w:fill="FFFFFF"/>
        </w:rPr>
        <w:t xml:space="preserve">выборы депутатов Магаданской областной Думы </w:t>
      </w:r>
      <w:r w:rsidRPr="00111F63">
        <w:rPr>
          <w:b w:val="0"/>
          <w:color w:val="0A0A0A"/>
          <w:sz w:val="28"/>
          <w:szCs w:val="28"/>
          <w:shd w:val="clear" w:color="auto" w:fill="FFFFFF"/>
          <w:lang w:val="en-US"/>
        </w:rPr>
        <w:t>VIII</w:t>
      </w:r>
      <w:r w:rsidRPr="00111F63">
        <w:rPr>
          <w:b w:val="0"/>
          <w:color w:val="0A0A0A"/>
          <w:sz w:val="28"/>
          <w:szCs w:val="28"/>
          <w:shd w:val="clear" w:color="auto" w:fill="FFFFFF"/>
        </w:rPr>
        <w:t xml:space="preserve"> созыва</w:t>
      </w:r>
      <w:r w:rsidRPr="00111F63">
        <w:rPr>
          <w:rFonts w:eastAsia="Calibri"/>
          <w:b w:val="0"/>
          <w:sz w:val="28"/>
          <w:szCs w:val="28"/>
        </w:rPr>
        <w:t>, депутатов Собрания представителей Среднеканского муниципального округ. Уверена, что жители Среднеканского района примут активное участие в избирательных кампаниях.</w:t>
      </w:r>
    </w:p>
    <w:p w:rsidR="00D52C2F" w:rsidRPr="00111F63" w:rsidRDefault="00D52C2F" w:rsidP="00D52C2F">
      <w:pPr>
        <w:spacing w:after="0" w:line="240" w:lineRule="auto"/>
        <w:ind w:firstLine="709"/>
        <w:jc w:val="both"/>
        <w:rPr>
          <w:rFonts w:ascii="Times New Roman" w:hAnsi="Times New Roman" w:cs="Times New Roman"/>
          <w:sz w:val="28"/>
          <w:szCs w:val="28"/>
          <w:lang w:eastAsia="ru-RU"/>
        </w:rPr>
      </w:pPr>
      <w:r w:rsidRPr="00111F63">
        <w:rPr>
          <w:rFonts w:ascii="Times New Roman" w:hAnsi="Times New Roman" w:cs="Times New Roman"/>
          <w:sz w:val="28"/>
          <w:szCs w:val="28"/>
          <w:lang w:eastAsia="ru-RU"/>
        </w:rPr>
        <w:t xml:space="preserve">Бюджет на 2025 год запланирован в сумме 713,5 млн.руб. в том числе налоговые и неналоговые доходы – 121.1 млн.руб., это 17,9 %. </w:t>
      </w:r>
    </w:p>
    <w:p w:rsidR="00D52C2F" w:rsidRPr="00111F63" w:rsidRDefault="00D52C2F" w:rsidP="00D52C2F">
      <w:pPr>
        <w:spacing w:after="0" w:line="240" w:lineRule="auto"/>
        <w:ind w:firstLine="709"/>
        <w:jc w:val="both"/>
        <w:rPr>
          <w:rFonts w:ascii="Times New Roman" w:hAnsi="Times New Roman" w:cs="Times New Roman"/>
          <w:sz w:val="28"/>
          <w:szCs w:val="28"/>
          <w:lang w:eastAsia="ru-RU"/>
        </w:rPr>
      </w:pPr>
      <w:r w:rsidRPr="00111F63">
        <w:rPr>
          <w:rFonts w:ascii="Times New Roman" w:hAnsi="Times New Roman" w:cs="Times New Roman"/>
          <w:sz w:val="28"/>
          <w:szCs w:val="28"/>
          <w:lang w:eastAsia="ru-RU"/>
        </w:rPr>
        <w:t xml:space="preserve">Конечно, мы понимаем, что в прошедшем году удалось сделать далеко не все задуманное, поэтому в заключение доклада считаю необходимым сформулировать приоритетные задачи, которые необходимо решить в 2025 году: </w:t>
      </w:r>
    </w:p>
    <w:p w:rsidR="00D52C2F" w:rsidRPr="00111F63" w:rsidRDefault="00D52C2F" w:rsidP="00D52C2F">
      <w:pPr>
        <w:shd w:val="clear" w:color="auto" w:fill="FFFFFF"/>
        <w:spacing w:after="0" w:line="240" w:lineRule="auto"/>
        <w:ind w:firstLine="709"/>
        <w:rPr>
          <w:rFonts w:ascii="Times New Roman" w:hAnsi="Times New Roman" w:cs="Times New Roman"/>
          <w:bCs/>
          <w:sz w:val="28"/>
          <w:szCs w:val="28"/>
        </w:rPr>
      </w:pPr>
      <w:r w:rsidRPr="00111F63">
        <w:rPr>
          <w:rFonts w:ascii="Times New Roman" w:hAnsi="Times New Roman" w:cs="Times New Roman"/>
          <w:bCs/>
          <w:sz w:val="28"/>
          <w:szCs w:val="28"/>
        </w:rPr>
        <w:t xml:space="preserve">- обеспечить создание благоприятного инвестиционного климата для потенциальных инвесторов, оказывать всевозможное содействие субъектам малого и среднего предпринимательства, осуществляющим деятельность на территории района; </w:t>
      </w:r>
    </w:p>
    <w:p w:rsidR="00D52C2F" w:rsidRPr="00111F63" w:rsidRDefault="00D52C2F" w:rsidP="00D52C2F">
      <w:pPr>
        <w:pStyle w:val="a3"/>
        <w:shd w:val="clear" w:color="auto" w:fill="FFFFFF"/>
        <w:spacing w:before="0" w:beforeAutospacing="0" w:after="0" w:afterAutospacing="0"/>
        <w:ind w:firstLine="709"/>
        <w:jc w:val="both"/>
        <w:textAlignment w:val="baseline"/>
        <w:rPr>
          <w:sz w:val="28"/>
          <w:szCs w:val="28"/>
        </w:rPr>
      </w:pPr>
      <w:r w:rsidRPr="00111F63">
        <w:rPr>
          <w:sz w:val="28"/>
          <w:szCs w:val="28"/>
        </w:rPr>
        <w:t>-обеспечить стабильное поступление доходов в местный бюджет, в том числе, от эффективного управления и распоряжения муниципальным имуществом;</w:t>
      </w:r>
    </w:p>
    <w:p w:rsidR="00D52C2F" w:rsidRPr="00111F63" w:rsidRDefault="00D52C2F" w:rsidP="00D52C2F">
      <w:pPr>
        <w:pStyle w:val="a3"/>
        <w:shd w:val="clear" w:color="auto" w:fill="FFFFFF"/>
        <w:spacing w:before="0" w:beforeAutospacing="0" w:after="0" w:afterAutospacing="0"/>
        <w:ind w:firstLine="709"/>
        <w:jc w:val="both"/>
        <w:textAlignment w:val="baseline"/>
        <w:rPr>
          <w:sz w:val="28"/>
          <w:szCs w:val="28"/>
        </w:rPr>
      </w:pPr>
      <w:r w:rsidRPr="00111F63">
        <w:rPr>
          <w:bCs/>
          <w:sz w:val="28"/>
          <w:szCs w:val="28"/>
        </w:rPr>
        <w:t>- своевременно организовать и провести конкурсные процедуры по закупке оборудования, материалов, проведению работ по подготовке коммунального хозяйства к работе в зимних условиях;</w:t>
      </w:r>
    </w:p>
    <w:p w:rsidR="00D52C2F" w:rsidRPr="00111F63" w:rsidRDefault="00D52C2F" w:rsidP="00D52C2F">
      <w:pPr>
        <w:spacing w:after="0" w:line="240" w:lineRule="auto"/>
        <w:ind w:firstLine="709"/>
        <w:jc w:val="both"/>
        <w:rPr>
          <w:rFonts w:ascii="Times New Roman" w:hAnsi="Times New Roman" w:cs="Times New Roman"/>
          <w:sz w:val="28"/>
          <w:szCs w:val="28"/>
        </w:rPr>
      </w:pPr>
      <w:r w:rsidRPr="00111F63">
        <w:rPr>
          <w:rFonts w:ascii="Times New Roman" w:hAnsi="Times New Roman" w:cs="Times New Roman"/>
          <w:sz w:val="28"/>
          <w:szCs w:val="28"/>
        </w:rPr>
        <w:t>- продолжить   работу по содействию коммунальным предприятиям района в деятельности по взысканию задолженности с юридических и физических лиц за предоставленные услуги;</w:t>
      </w:r>
    </w:p>
    <w:p w:rsidR="00D52C2F" w:rsidRPr="00111F63" w:rsidRDefault="00D52C2F" w:rsidP="00D52C2F">
      <w:pPr>
        <w:pStyle w:val="a3"/>
        <w:shd w:val="clear" w:color="auto" w:fill="FFFFFF"/>
        <w:spacing w:before="0" w:beforeAutospacing="0" w:after="0" w:afterAutospacing="0"/>
        <w:ind w:firstLine="708"/>
        <w:jc w:val="both"/>
        <w:textAlignment w:val="baseline"/>
        <w:rPr>
          <w:sz w:val="28"/>
          <w:szCs w:val="28"/>
        </w:rPr>
      </w:pPr>
      <w:r w:rsidRPr="00111F63">
        <w:rPr>
          <w:sz w:val="28"/>
          <w:szCs w:val="28"/>
        </w:rPr>
        <w:t>- продолжить работы по расселению жителей из</w:t>
      </w:r>
      <w:r w:rsidR="006D1BA1">
        <w:rPr>
          <w:sz w:val="28"/>
          <w:szCs w:val="28"/>
        </w:rPr>
        <w:t xml:space="preserve"> ветхого и аварийного жилья </w:t>
      </w:r>
      <w:r w:rsidRPr="00111F63">
        <w:rPr>
          <w:sz w:val="28"/>
          <w:szCs w:val="28"/>
        </w:rPr>
        <w:t xml:space="preserve">района в соответствии с планом расселения. Продолжить снос брошенных ветхих и аварийных строений; </w:t>
      </w:r>
    </w:p>
    <w:p w:rsidR="00D52C2F" w:rsidRPr="00111F63" w:rsidRDefault="00D52C2F" w:rsidP="00D52C2F">
      <w:pPr>
        <w:shd w:val="clear" w:color="auto" w:fill="FFFFFF"/>
        <w:spacing w:after="0" w:line="240" w:lineRule="auto"/>
        <w:ind w:firstLine="709"/>
        <w:jc w:val="both"/>
        <w:rPr>
          <w:rFonts w:ascii="Times New Roman" w:hAnsi="Times New Roman" w:cs="Times New Roman"/>
          <w:bCs/>
          <w:sz w:val="28"/>
          <w:szCs w:val="28"/>
        </w:rPr>
      </w:pPr>
      <w:r w:rsidRPr="00111F63">
        <w:rPr>
          <w:rFonts w:ascii="Times New Roman" w:hAnsi="Times New Roman" w:cs="Times New Roman"/>
          <w:sz w:val="28"/>
          <w:szCs w:val="28"/>
        </w:rPr>
        <w:t xml:space="preserve">- продолжить работы по </w:t>
      </w:r>
      <w:r w:rsidRPr="00111F63">
        <w:rPr>
          <w:rFonts w:ascii="Times New Roman" w:hAnsi="Times New Roman" w:cs="Times New Roman"/>
          <w:bCs/>
          <w:sz w:val="28"/>
          <w:szCs w:val="28"/>
        </w:rPr>
        <w:t>восстановлению</w:t>
      </w:r>
      <w:r w:rsidRPr="00111F63">
        <w:rPr>
          <w:rFonts w:ascii="Times New Roman" w:hAnsi="Times New Roman" w:cs="Times New Roman"/>
          <w:sz w:val="28"/>
          <w:szCs w:val="28"/>
        </w:rPr>
        <w:t xml:space="preserve"> и модернизации жилых помещений муниципального жилищного фонда</w:t>
      </w:r>
      <w:r w:rsidRPr="00111F63">
        <w:rPr>
          <w:rFonts w:ascii="Times New Roman" w:hAnsi="Times New Roman" w:cs="Times New Roman"/>
          <w:bCs/>
          <w:sz w:val="28"/>
          <w:szCs w:val="28"/>
        </w:rPr>
        <w:t>;</w:t>
      </w:r>
    </w:p>
    <w:p w:rsidR="00D52C2F" w:rsidRPr="00111F63" w:rsidRDefault="00D52C2F" w:rsidP="00D52C2F">
      <w:pPr>
        <w:shd w:val="clear" w:color="auto" w:fill="FFFFFF"/>
        <w:spacing w:after="0" w:line="240" w:lineRule="auto"/>
        <w:ind w:firstLine="709"/>
        <w:jc w:val="both"/>
        <w:rPr>
          <w:rFonts w:ascii="Times New Roman" w:hAnsi="Times New Roman" w:cs="Times New Roman"/>
          <w:bCs/>
          <w:sz w:val="28"/>
          <w:szCs w:val="28"/>
        </w:rPr>
      </w:pPr>
      <w:r w:rsidRPr="00111F63">
        <w:rPr>
          <w:rFonts w:ascii="Times New Roman" w:hAnsi="Times New Roman" w:cs="Times New Roman"/>
          <w:bCs/>
          <w:sz w:val="28"/>
          <w:szCs w:val="28"/>
        </w:rPr>
        <w:t xml:space="preserve"> - приложить все усилия по недопущению объявления на территории округа чрезвычайных ситуаций, в том числе природного характера, вызванного сезонным паводком;</w:t>
      </w:r>
    </w:p>
    <w:p w:rsidR="00D52C2F" w:rsidRPr="00111F63" w:rsidRDefault="00D52C2F" w:rsidP="00D52C2F">
      <w:pPr>
        <w:pStyle w:val="a3"/>
        <w:shd w:val="clear" w:color="auto" w:fill="FFFFFF"/>
        <w:spacing w:before="0" w:beforeAutospacing="0" w:after="0" w:afterAutospacing="0"/>
        <w:ind w:firstLine="708"/>
        <w:jc w:val="both"/>
        <w:textAlignment w:val="baseline"/>
        <w:rPr>
          <w:sz w:val="28"/>
          <w:szCs w:val="28"/>
        </w:rPr>
      </w:pPr>
      <w:r w:rsidRPr="00111F63">
        <w:rPr>
          <w:sz w:val="28"/>
          <w:szCs w:val="28"/>
        </w:rPr>
        <w:t>-продолжить работу по сохранению и увеличению объемов спонсорской помощи предприятиями золотодобычи в рамках социального партнерства;</w:t>
      </w:r>
    </w:p>
    <w:p w:rsidR="00D52C2F" w:rsidRPr="00111F63" w:rsidRDefault="00D52C2F" w:rsidP="00D52C2F">
      <w:pPr>
        <w:spacing w:after="0" w:line="240" w:lineRule="auto"/>
        <w:ind w:firstLine="709"/>
        <w:jc w:val="both"/>
        <w:rPr>
          <w:rFonts w:ascii="Times New Roman" w:eastAsia="Calibri" w:hAnsi="Times New Roman" w:cs="Times New Roman"/>
          <w:sz w:val="28"/>
          <w:szCs w:val="28"/>
        </w:rPr>
      </w:pPr>
      <w:r w:rsidRPr="00111F63">
        <w:rPr>
          <w:rFonts w:ascii="Times New Roman" w:eastAsia="Calibri" w:hAnsi="Times New Roman" w:cs="Times New Roman"/>
          <w:sz w:val="28"/>
          <w:szCs w:val="28"/>
        </w:rPr>
        <w:t>- провести запланированные ремонтные работы в учреждениях образования, культуры и спорта Среднеканского района;</w:t>
      </w:r>
    </w:p>
    <w:p w:rsidR="00D52C2F" w:rsidRPr="00111F63" w:rsidRDefault="00D52C2F" w:rsidP="00D52C2F">
      <w:pPr>
        <w:pStyle w:val="a3"/>
        <w:shd w:val="clear" w:color="auto" w:fill="FFFFFF"/>
        <w:spacing w:before="0" w:beforeAutospacing="0" w:after="0" w:afterAutospacing="0"/>
        <w:jc w:val="both"/>
        <w:textAlignment w:val="baseline"/>
        <w:rPr>
          <w:sz w:val="28"/>
          <w:szCs w:val="28"/>
        </w:rPr>
      </w:pPr>
      <w:r w:rsidRPr="00111F63">
        <w:rPr>
          <w:sz w:val="28"/>
          <w:szCs w:val="28"/>
        </w:rPr>
        <w:lastRenderedPageBreak/>
        <w:t xml:space="preserve">  </w:t>
      </w:r>
      <w:r w:rsidRPr="00111F63">
        <w:rPr>
          <w:sz w:val="28"/>
          <w:szCs w:val="28"/>
        </w:rPr>
        <w:tab/>
        <w:t>-продолжить реализацию социально значимых муниципальных программ, в том числе, направленных на поддержку отдельных категорий граждан, а также коренных малочисленных народов Севера;</w:t>
      </w:r>
    </w:p>
    <w:p w:rsidR="00D52C2F" w:rsidRPr="00111F63" w:rsidRDefault="00D52C2F" w:rsidP="00D52C2F">
      <w:pPr>
        <w:pStyle w:val="a3"/>
        <w:shd w:val="clear" w:color="auto" w:fill="FFFFFF"/>
        <w:spacing w:before="0" w:beforeAutospacing="0" w:after="0" w:afterAutospacing="0"/>
        <w:ind w:firstLine="708"/>
        <w:jc w:val="both"/>
        <w:textAlignment w:val="baseline"/>
        <w:rPr>
          <w:sz w:val="28"/>
          <w:szCs w:val="28"/>
        </w:rPr>
      </w:pPr>
      <w:r w:rsidRPr="00111F63">
        <w:rPr>
          <w:sz w:val="28"/>
          <w:szCs w:val="28"/>
        </w:rPr>
        <w:t>-  активизировать работу с молодежью округа через организацию патриотических, спортивных и культурно – досуговых формирований;</w:t>
      </w:r>
    </w:p>
    <w:p w:rsidR="00D52C2F" w:rsidRPr="00111F63" w:rsidRDefault="00D52C2F" w:rsidP="00D52C2F">
      <w:pPr>
        <w:spacing w:after="0" w:line="240" w:lineRule="auto"/>
        <w:ind w:firstLine="709"/>
        <w:jc w:val="both"/>
        <w:rPr>
          <w:rFonts w:ascii="Times New Roman" w:eastAsia="+mn-ea" w:hAnsi="Times New Roman" w:cs="Times New Roman"/>
          <w:kern w:val="24"/>
          <w:sz w:val="28"/>
          <w:szCs w:val="28"/>
        </w:rPr>
      </w:pPr>
      <w:r w:rsidRPr="00111F63">
        <w:rPr>
          <w:rFonts w:ascii="Times New Roman" w:hAnsi="Times New Roman" w:cs="Times New Roman"/>
          <w:sz w:val="28"/>
          <w:szCs w:val="28"/>
        </w:rPr>
        <w:t>-</w:t>
      </w:r>
      <w:r w:rsidRPr="00111F63">
        <w:rPr>
          <w:rFonts w:ascii="Times New Roman" w:eastAsia="+mn-ea" w:hAnsi="Times New Roman" w:cs="Times New Roman"/>
          <w:kern w:val="24"/>
          <w:sz w:val="28"/>
          <w:szCs w:val="28"/>
        </w:rPr>
        <w:t xml:space="preserve"> развивать формы привлечения населения в решение социально-экономических вопросов поселения.</w:t>
      </w:r>
    </w:p>
    <w:p w:rsidR="00D52C2F" w:rsidRPr="00111F63" w:rsidRDefault="00D52C2F" w:rsidP="00D52C2F">
      <w:pPr>
        <w:pStyle w:val="a3"/>
        <w:shd w:val="clear" w:color="auto" w:fill="FFFFFF"/>
        <w:spacing w:before="0" w:beforeAutospacing="0" w:after="0" w:afterAutospacing="0"/>
        <w:ind w:firstLine="708"/>
        <w:jc w:val="both"/>
        <w:textAlignment w:val="top"/>
        <w:rPr>
          <w:sz w:val="28"/>
          <w:szCs w:val="28"/>
        </w:rPr>
      </w:pPr>
      <w:r w:rsidRPr="00111F63">
        <w:rPr>
          <w:sz w:val="28"/>
          <w:szCs w:val="28"/>
        </w:rPr>
        <w:t>- держать на постоянном контроле вопросы демографии, экологического благополучия территории   населенных пунктов.</w:t>
      </w:r>
    </w:p>
    <w:p w:rsidR="00D52C2F" w:rsidRPr="00111F63" w:rsidRDefault="00D52C2F" w:rsidP="00D52C2F">
      <w:pPr>
        <w:spacing w:after="0" w:line="240" w:lineRule="auto"/>
        <w:ind w:firstLine="708"/>
        <w:jc w:val="both"/>
        <w:rPr>
          <w:rFonts w:ascii="Times New Roman" w:hAnsi="Times New Roman" w:cs="Times New Roman"/>
          <w:sz w:val="28"/>
          <w:szCs w:val="28"/>
        </w:rPr>
      </w:pPr>
      <w:r w:rsidRPr="00111F63">
        <w:rPr>
          <w:rFonts w:ascii="Times New Roman" w:hAnsi="Times New Roman" w:cs="Times New Roman"/>
          <w:sz w:val="28"/>
          <w:szCs w:val="28"/>
        </w:rPr>
        <w:t xml:space="preserve">Безусловными ориентирами в работе органов местного самоуправления Среднеканского муниципального округа будет выполнение Указов Президента Российской Федерации и задач, поставленных Губернатором Магаданской области. </w:t>
      </w:r>
    </w:p>
    <w:p w:rsidR="00D52C2F" w:rsidRPr="00111F63" w:rsidRDefault="00D52C2F" w:rsidP="00D52C2F">
      <w:pPr>
        <w:spacing w:after="0" w:line="240" w:lineRule="auto"/>
        <w:ind w:firstLine="709"/>
        <w:jc w:val="both"/>
        <w:rPr>
          <w:rFonts w:ascii="Times New Roman" w:hAnsi="Times New Roman" w:cs="Times New Roman"/>
          <w:sz w:val="28"/>
          <w:szCs w:val="28"/>
          <w:lang w:eastAsia="ru-RU"/>
        </w:rPr>
      </w:pPr>
      <w:r w:rsidRPr="00111F63">
        <w:rPr>
          <w:rFonts w:ascii="Times New Roman" w:hAnsi="Times New Roman" w:cs="Times New Roman"/>
          <w:sz w:val="28"/>
          <w:szCs w:val="28"/>
          <w:lang w:eastAsia="ru-RU"/>
        </w:rPr>
        <w:t xml:space="preserve">В заключении хочется выразить глубокую благодарность и признательность всем жителям муниципального округа, трудовым коллективам, депутатам и руководителям всех уровней за понимание и поддержку, совместную плодотворную работу в минувшем году. </w:t>
      </w:r>
    </w:p>
    <w:p w:rsidR="00D52C2F" w:rsidRPr="00111F63" w:rsidRDefault="00D52C2F" w:rsidP="00D52C2F">
      <w:pPr>
        <w:shd w:val="clear" w:color="auto" w:fill="FFFFFF"/>
        <w:spacing w:after="0" w:line="240" w:lineRule="auto"/>
        <w:ind w:firstLine="709"/>
        <w:jc w:val="both"/>
        <w:rPr>
          <w:rFonts w:ascii="Times New Roman" w:hAnsi="Times New Roman" w:cs="Times New Roman"/>
          <w:color w:val="1A1A1A"/>
          <w:sz w:val="28"/>
          <w:szCs w:val="28"/>
          <w:lang w:eastAsia="ru-RU"/>
        </w:rPr>
      </w:pPr>
      <w:r w:rsidRPr="00111F63">
        <w:rPr>
          <w:rFonts w:ascii="Times New Roman" w:hAnsi="Times New Roman" w:cs="Times New Roman"/>
          <w:color w:val="1A1A1A"/>
          <w:sz w:val="28"/>
          <w:szCs w:val="28"/>
          <w:lang w:eastAsia="ru-RU"/>
        </w:rPr>
        <w:t>Работа</w:t>
      </w:r>
      <w:r w:rsidR="00111F63">
        <w:rPr>
          <w:rFonts w:ascii="Times New Roman" w:hAnsi="Times New Roman" w:cs="Times New Roman"/>
          <w:color w:val="1A1A1A"/>
          <w:sz w:val="28"/>
          <w:szCs w:val="28"/>
          <w:lang w:eastAsia="ru-RU"/>
        </w:rPr>
        <w:t xml:space="preserve"> Администрации и Главы округа </w:t>
      </w:r>
      <w:r w:rsidRPr="00111F63">
        <w:rPr>
          <w:rFonts w:ascii="Times New Roman" w:hAnsi="Times New Roman" w:cs="Times New Roman"/>
          <w:color w:val="1A1A1A"/>
          <w:sz w:val="28"/>
          <w:szCs w:val="28"/>
          <w:lang w:eastAsia="ru-RU"/>
        </w:rPr>
        <w:t>направлена на решение одной задачи – сделать наш район лучшим. Желаю нашему Среднеканскому району процветания, а вам всем, дорогие земляки, крепкого здоровья, семейного благополучия, чистого, светлого неба над головой!</w:t>
      </w:r>
    </w:p>
    <w:p w:rsidR="00D52C2F" w:rsidRPr="00111F63" w:rsidRDefault="00D52C2F" w:rsidP="00D52C2F">
      <w:pPr>
        <w:spacing w:after="0" w:line="240" w:lineRule="auto"/>
        <w:ind w:firstLine="709"/>
        <w:jc w:val="both"/>
        <w:rPr>
          <w:rFonts w:ascii="Times New Roman" w:hAnsi="Times New Roman" w:cs="Times New Roman"/>
          <w:sz w:val="28"/>
          <w:szCs w:val="28"/>
          <w:lang w:eastAsia="ru-RU"/>
        </w:rPr>
      </w:pPr>
      <w:r w:rsidRPr="00111F63">
        <w:rPr>
          <w:rFonts w:ascii="Times New Roman" w:hAnsi="Times New Roman" w:cs="Times New Roman"/>
          <w:sz w:val="28"/>
          <w:szCs w:val="28"/>
          <w:lang w:eastAsia="ru-RU"/>
        </w:rPr>
        <w:t>Надеюсь, что текущий год принесет нам новые успехи в развитии во всех сферах жизни. Только вместе мы сможем решить стоящие перед нами задачи.</w:t>
      </w:r>
    </w:p>
    <w:p w:rsidR="00D52C2F" w:rsidRPr="00111F63" w:rsidRDefault="00D52C2F" w:rsidP="00D52C2F">
      <w:pPr>
        <w:spacing w:after="0" w:line="240" w:lineRule="auto"/>
        <w:ind w:firstLine="709"/>
        <w:jc w:val="both"/>
        <w:rPr>
          <w:rFonts w:ascii="Times New Roman" w:hAnsi="Times New Roman" w:cs="Times New Roman"/>
          <w:sz w:val="28"/>
          <w:szCs w:val="28"/>
          <w:lang w:eastAsia="ru-RU"/>
        </w:rPr>
      </w:pPr>
      <w:r w:rsidRPr="00111F63">
        <w:rPr>
          <w:rFonts w:ascii="Times New Roman" w:hAnsi="Times New Roman" w:cs="Times New Roman"/>
          <w:sz w:val="28"/>
          <w:szCs w:val="28"/>
          <w:lang w:eastAsia="ru-RU"/>
        </w:rPr>
        <w:t xml:space="preserve">Спасибо за внимание! </w:t>
      </w:r>
    </w:p>
    <w:p w:rsidR="00D52C2F" w:rsidRPr="00111F63" w:rsidRDefault="00D52C2F" w:rsidP="00D52C2F">
      <w:pPr>
        <w:spacing w:after="0" w:line="240" w:lineRule="auto"/>
        <w:textAlignment w:val="baseline"/>
        <w:rPr>
          <w:rFonts w:ascii="Times New Roman" w:hAnsi="Times New Roman" w:cs="Times New Roman"/>
          <w:sz w:val="28"/>
          <w:szCs w:val="28"/>
        </w:rPr>
      </w:pPr>
    </w:p>
    <w:p w:rsidR="00015C23" w:rsidRPr="00A97A5D" w:rsidRDefault="00DE7789" w:rsidP="00DE7789">
      <w:pPr>
        <w:ind w:firstLine="708"/>
        <w:jc w:val="center"/>
        <w:rPr>
          <w:rFonts w:ascii="Times New Roman" w:hAnsi="Times New Roman" w:cs="Times New Roman"/>
          <w:b/>
          <w:sz w:val="28"/>
          <w:szCs w:val="28"/>
          <w:u w:val="single"/>
        </w:rPr>
      </w:pPr>
      <w:r>
        <w:rPr>
          <w:rFonts w:ascii="Times New Roman" w:hAnsi="Times New Roman" w:cs="Times New Roman"/>
          <w:b/>
          <w:sz w:val="28"/>
          <w:szCs w:val="28"/>
        </w:rPr>
        <w:t>______________________</w:t>
      </w:r>
    </w:p>
    <w:sectPr w:rsidR="00015C23" w:rsidRPr="00A97A5D" w:rsidSect="00111F63">
      <w:headerReference w:type="default" r:id="rId8"/>
      <w:pgSz w:w="11906" w:h="16838"/>
      <w:pgMar w:top="1134" w:right="850" w:bottom="1134" w:left="1701"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C2F" w:rsidRDefault="00D52C2F" w:rsidP="00624094">
      <w:pPr>
        <w:spacing w:after="0" w:line="240" w:lineRule="auto"/>
      </w:pPr>
      <w:r>
        <w:separator/>
      </w:r>
    </w:p>
  </w:endnote>
  <w:endnote w:type="continuationSeparator" w:id="0">
    <w:p w:rsidR="00D52C2F" w:rsidRDefault="00D52C2F" w:rsidP="00624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C2F" w:rsidRDefault="00D52C2F" w:rsidP="00624094">
      <w:pPr>
        <w:spacing w:after="0" w:line="240" w:lineRule="auto"/>
      </w:pPr>
      <w:r>
        <w:separator/>
      </w:r>
    </w:p>
  </w:footnote>
  <w:footnote w:type="continuationSeparator" w:id="0">
    <w:p w:rsidR="00D52C2F" w:rsidRDefault="00D52C2F" w:rsidP="006240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1893751"/>
      <w:docPartObj>
        <w:docPartGallery w:val="Page Numbers (Top of Page)"/>
        <w:docPartUnique/>
      </w:docPartObj>
    </w:sdtPr>
    <w:sdtEndPr/>
    <w:sdtContent>
      <w:p w:rsidR="00D52C2F" w:rsidRDefault="00D52C2F">
        <w:pPr>
          <w:pStyle w:val="af1"/>
          <w:jc w:val="center"/>
        </w:pPr>
        <w:r>
          <w:fldChar w:fldCharType="begin"/>
        </w:r>
        <w:r>
          <w:instrText>PAGE   \* MERGEFORMAT</w:instrText>
        </w:r>
        <w:r>
          <w:fldChar w:fldCharType="separate"/>
        </w:r>
        <w:r w:rsidR="00DE5220">
          <w:rPr>
            <w:noProof/>
          </w:rPr>
          <w:t>29</w:t>
        </w:r>
        <w:r>
          <w:rPr>
            <w:noProof/>
          </w:rPr>
          <w:fldChar w:fldCharType="end"/>
        </w:r>
      </w:p>
    </w:sdtContent>
  </w:sdt>
  <w:p w:rsidR="00D52C2F" w:rsidRDefault="00D52C2F">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6D7"/>
    <w:multiLevelType w:val="hybridMultilevel"/>
    <w:tmpl w:val="E17AA70E"/>
    <w:lvl w:ilvl="0" w:tplc="D5A0F65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704F66D1"/>
    <w:multiLevelType w:val="hybridMultilevel"/>
    <w:tmpl w:val="95B25ADC"/>
    <w:lvl w:ilvl="0" w:tplc="2CE6EDB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7A04372F"/>
    <w:multiLevelType w:val="hybridMultilevel"/>
    <w:tmpl w:val="25B601CC"/>
    <w:lvl w:ilvl="0" w:tplc="D3EC8D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36E86"/>
    <w:rsid w:val="000148DD"/>
    <w:rsid w:val="00015C23"/>
    <w:rsid w:val="0005072F"/>
    <w:rsid w:val="000D0546"/>
    <w:rsid w:val="000F3F3B"/>
    <w:rsid w:val="000F4F28"/>
    <w:rsid w:val="000F5E1E"/>
    <w:rsid w:val="00111F63"/>
    <w:rsid w:val="00223ADD"/>
    <w:rsid w:val="00294A2F"/>
    <w:rsid w:val="002C58AE"/>
    <w:rsid w:val="002F12E8"/>
    <w:rsid w:val="0035637B"/>
    <w:rsid w:val="0038522C"/>
    <w:rsid w:val="003A1FBF"/>
    <w:rsid w:val="003A5DBD"/>
    <w:rsid w:val="003C1109"/>
    <w:rsid w:val="00434522"/>
    <w:rsid w:val="00444AD7"/>
    <w:rsid w:val="004935C7"/>
    <w:rsid w:val="004C5610"/>
    <w:rsid w:val="004F0024"/>
    <w:rsid w:val="00516B5C"/>
    <w:rsid w:val="00525F3B"/>
    <w:rsid w:val="005349B2"/>
    <w:rsid w:val="005557F7"/>
    <w:rsid w:val="005573D1"/>
    <w:rsid w:val="005A3218"/>
    <w:rsid w:val="005A698D"/>
    <w:rsid w:val="005D0E00"/>
    <w:rsid w:val="005E3C4B"/>
    <w:rsid w:val="00624094"/>
    <w:rsid w:val="00626A13"/>
    <w:rsid w:val="00641619"/>
    <w:rsid w:val="0066302D"/>
    <w:rsid w:val="006D1BA1"/>
    <w:rsid w:val="006F7BFC"/>
    <w:rsid w:val="00704B16"/>
    <w:rsid w:val="0073309B"/>
    <w:rsid w:val="00743353"/>
    <w:rsid w:val="007643E1"/>
    <w:rsid w:val="00774E16"/>
    <w:rsid w:val="007D2E8A"/>
    <w:rsid w:val="007E68EF"/>
    <w:rsid w:val="00815AF0"/>
    <w:rsid w:val="00823CD0"/>
    <w:rsid w:val="0082690E"/>
    <w:rsid w:val="00884381"/>
    <w:rsid w:val="008C2026"/>
    <w:rsid w:val="008E1E9B"/>
    <w:rsid w:val="008F4449"/>
    <w:rsid w:val="00915514"/>
    <w:rsid w:val="00947752"/>
    <w:rsid w:val="00996382"/>
    <w:rsid w:val="009C7460"/>
    <w:rsid w:val="009D1A80"/>
    <w:rsid w:val="009E2E3C"/>
    <w:rsid w:val="00A112C5"/>
    <w:rsid w:val="00A97A5D"/>
    <w:rsid w:val="00AF7B85"/>
    <w:rsid w:val="00B06866"/>
    <w:rsid w:val="00B86C72"/>
    <w:rsid w:val="00BA54CC"/>
    <w:rsid w:val="00C46135"/>
    <w:rsid w:val="00C52C6A"/>
    <w:rsid w:val="00C552BC"/>
    <w:rsid w:val="00C96479"/>
    <w:rsid w:val="00CC32EE"/>
    <w:rsid w:val="00D36A79"/>
    <w:rsid w:val="00D36DD1"/>
    <w:rsid w:val="00D52C2F"/>
    <w:rsid w:val="00D83587"/>
    <w:rsid w:val="00D946D2"/>
    <w:rsid w:val="00DE5220"/>
    <w:rsid w:val="00DE7789"/>
    <w:rsid w:val="00E067BE"/>
    <w:rsid w:val="00E1470E"/>
    <w:rsid w:val="00E357F5"/>
    <w:rsid w:val="00E36E86"/>
    <w:rsid w:val="00E41423"/>
    <w:rsid w:val="00E44744"/>
    <w:rsid w:val="00ED6F08"/>
    <w:rsid w:val="00EE3E05"/>
    <w:rsid w:val="00EE5A17"/>
    <w:rsid w:val="00EF46DF"/>
    <w:rsid w:val="00EF6404"/>
    <w:rsid w:val="00F030B2"/>
    <w:rsid w:val="00F04503"/>
    <w:rsid w:val="00F322F5"/>
    <w:rsid w:val="00F94271"/>
    <w:rsid w:val="00FB50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D3F1E"/>
  <w15:docId w15:val="{8DD48098-02C3-4233-9B92-82DE1CB3C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49B2"/>
  </w:style>
  <w:style w:type="paragraph" w:styleId="1">
    <w:name w:val="heading 1"/>
    <w:basedOn w:val="a"/>
    <w:link w:val="10"/>
    <w:uiPriority w:val="9"/>
    <w:qFormat/>
    <w:rsid w:val="00D52C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15C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06866"/>
    <w:rPr>
      <w:b/>
      <w:bCs/>
    </w:rPr>
  </w:style>
  <w:style w:type="table" w:styleId="a5">
    <w:name w:val="Table Grid"/>
    <w:basedOn w:val="a1"/>
    <w:uiPriority w:val="39"/>
    <w:rsid w:val="000D0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16B5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Body Text Indent"/>
    <w:basedOn w:val="a"/>
    <w:link w:val="a7"/>
    <w:rsid w:val="009C7460"/>
    <w:pPr>
      <w:spacing w:after="0" w:line="240" w:lineRule="auto"/>
      <w:ind w:firstLine="720"/>
      <w:jc w:val="both"/>
    </w:pPr>
    <w:rPr>
      <w:rFonts w:ascii="Garamond" w:eastAsia="Times New Roman" w:hAnsi="Garamond" w:cs="Times New Roman"/>
      <w:color w:val="0000FF"/>
      <w:sz w:val="28"/>
      <w:szCs w:val="20"/>
      <w:lang w:eastAsia="ru-RU"/>
    </w:rPr>
  </w:style>
  <w:style w:type="character" w:customStyle="1" w:styleId="a7">
    <w:name w:val="Основной текст с отступом Знак"/>
    <w:basedOn w:val="a0"/>
    <w:link w:val="a6"/>
    <w:rsid w:val="009C7460"/>
    <w:rPr>
      <w:rFonts w:ascii="Garamond" w:eastAsia="Times New Roman" w:hAnsi="Garamond" w:cs="Times New Roman"/>
      <w:color w:val="0000FF"/>
      <w:sz w:val="28"/>
      <w:szCs w:val="20"/>
      <w:lang w:eastAsia="ru-RU"/>
    </w:rPr>
  </w:style>
  <w:style w:type="paragraph" w:styleId="a8">
    <w:name w:val="List Paragraph"/>
    <w:basedOn w:val="a"/>
    <w:uiPriority w:val="34"/>
    <w:qFormat/>
    <w:rsid w:val="009C7460"/>
    <w:pPr>
      <w:spacing w:after="0" w:line="240" w:lineRule="auto"/>
      <w:ind w:left="720"/>
      <w:contextualSpacing/>
    </w:pPr>
    <w:rPr>
      <w:rFonts w:ascii="Times New Roman" w:eastAsia="Times New Roman" w:hAnsi="Times New Roman" w:cs="Times New Roman"/>
      <w:sz w:val="20"/>
      <w:szCs w:val="20"/>
      <w:lang w:eastAsia="ru-RU"/>
    </w:rPr>
  </w:style>
  <w:style w:type="paragraph" w:styleId="a9">
    <w:name w:val="No Spacing"/>
    <w:link w:val="aa"/>
    <w:uiPriority w:val="1"/>
    <w:qFormat/>
    <w:rsid w:val="000F4F28"/>
    <w:pPr>
      <w:spacing w:after="0" w:line="240" w:lineRule="auto"/>
    </w:pPr>
    <w:rPr>
      <w:rFonts w:ascii="Times New Roman" w:eastAsia="Times New Roman" w:hAnsi="Times New Roman" w:cs="Times New Roman"/>
      <w:sz w:val="24"/>
      <w:szCs w:val="24"/>
      <w:lang w:eastAsia="ru-RU"/>
    </w:rPr>
  </w:style>
  <w:style w:type="character" w:customStyle="1" w:styleId="aa">
    <w:name w:val="Без интервала Знак"/>
    <w:link w:val="a9"/>
    <w:uiPriority w:val="1"/>
    <w:locked/>
    <w:rsid w:val="000F4F28"/>
    <w:rPr>
      <w:rFonts w:ascii="Times New Roman" w:eastAsia="Times New Roman" w:hAnsi="Times New Roman" w:cs="Times New Roman"/>
      <w:sz w:val="24"/>
      <w:szCs w:val="24"/>
      <w:lang w:eastAsia="ru-RU"/>
    </w:rPr>
  </w:style>
  <w:style w:type="paragraph" w:styleId="ab">
    <w:name w:val="Plain Text"/>
    <w:basedOn w:val="a"/>
    <w:link w:val="ac"/>
    <w:uiPriority w:val="99"/>
    <w:rsid w:val="000F4F28"/>
    <w:pPr>
      <w:autoSpaceDE w:val="0"/>
      <w:autoSpaceDN w:val="0"/>
      <w:spacing w:after="0" w:line="240" w:lineRule="auto"/>
    </w:pPr>
    <w:rPr>
      <w:rFonts w:ascii="Courier New" w:eastAsia="Times New Roman" w:hAnsi="Courier New" w:cs="Courier New"/>
      <w:sz w:val="20"/>
      <w:szCs w:val="20"/>
      <w:lang w:val="en-US" w:eastAsia="ru-RU"/>
    </w:rPr>
  </w:style>
  <w:style w:type="character" w:customStyle="1" w:styleId="ac">
    <w:name w:val="Текст Знак"/>
    <w:basedOn w:val="a0"/>
    <w:link w:val="ab"/>
    <w:uiPriority w:val="99"/>
    <w:rsid w:val="000F4F28"/>
    <w:rPr>
      <w:rFonts w:ascii="Courier New" w:eastAsia="Times New Roman" w:hAnsi="Courier New" w:cs="Courier New"/>
      <w:sz w:val="20"/>
      <w:szCs w:val="20"/>
      <w:lang w:val="en-US" w:eastAsia="ru-RU"/>
    </w:rPr>
  </w:style>
  <w:style w:type="character" w:customStyle="1" w:styleId="FontStyle19">
    <w:name w:val="Font Style19"/>
    <w:uiPriority w:val="99"/>
    <w:rsid w:val="000F4F28"/>
    <w:rPr>
      <w:rFonts w:ascii="Times New Roman" w:hAnsi="Times New Roman" w:cs="Times New Roman"/>
      <w:color w:val="000000"/>
      <w:sz w:val="26"/>
      <w:szCs w:val="26"/>
    </w:rPr>
  </w:style>
  <w:style w:type="character" w:customStyle="1" w:styleId="FontStyle20">
    <w:name w:val="Font Style20"/>
    <w:uiPriority w:val="99"/>
    <w:rsid w:val="000F4F28"/>
    <w:rPr>
      <w:rFonts w:ascii="Times New Roman" w:hAnsi="Times New Roman" w:cs="Times New Roman"/>
      <w:color w:val="000000"/>
      <w:sz w:val="26"/>
      <w:szCs w:val="26"/>
    </w:rPr>
  </w:style>
  <w:style w:type="paragraph" w:customStyle="1" w:styleId="Default">
    <w:name w:val="Default"/>
    <w:rsid w:val="00E4142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d">
    <w:name w:val="Title"/>
    <w:basedOn w:val="a"/>
    <w:link w:val="ae"/>
    <w:qFormat/>
    <w:rsid w:val="00DE7789"/>
    <w:pPr>
      <w:autoSpaceDE w:val="0"/>
      <w:autoSpaceDN w:val="0"/>
      <w:adjustRightInd w:val="0"/>
      <w:spacing w:after="120" w:line="240" w:lineRule="auto"/>
      <w:jc w:val="center"/>
    </w:pPr>
    <w:rPr>
      <w:rFonts w:ascii="Times New Roman" w:eastAsia="Times New Roman" w:hAnsi="Times New Roman" w:cs="Times New Roman"/>
      <w:color w:val="000000"/>
      <w:sz w:val="28"/>
      <w:szCs w:val="28"/>
      <w:lang w:eastAsia="ru-RU"/>
    </w:rPr>
  </w:style>
  <w:style w:type="character" w:customStyle="1" w:styleId="ae">
    <w:name w:val="Заголовок Знак"/>
    <w:basedOn w:val="a0"/>
    <w:link w:val="ad"/>
    <w:rsid w:val="00DE7789"/>
    <w:rPr>
      <w:rFonts w:ascii="Times New Roman" w:eastAsia="Times New Roman" w:hAnsi="Times New Roman" w:cs="Times New Roman"/>
      <w:color w:val="000000"/>
      <w:sz w:val="28"/>
      <w:szCs w:val="28"/>
      <w:lang w:eastAsia="ru-RU"/>
    </w:rPr>
  </w:style>
  <w:style w:type="character" w:customStyle="1" w:styleId="editor">
    <w:name w:val="editor"/>
    <w:basedOn w:val="a0"/>
    <w:rsid w:val="00DE7789"/>
  </w:style>
  <w:style w:type="paragraph" w:styleId="af">
    <w:name w:val="Balloon Text"/>
    <w:basedOn w:val="a"/>
    <w:link w:val="af0"/>
    <w:uiPriority w:val="99"/>
    <w:semiHidden/>
    <w:unhideWhenUsed/>
    <w:rsid w:val="00C552B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C552BC"/>
    <w:rPr>
      <w:rFonts w:ascii="Segoe UI" w:hAnsi="Segoe UI" w:cs="Segoe UI"/>
      <w:sz w:val="18"/>
      <w:szCs w:val="18"/>
    </w:rPr>
  </w:style>
  <w:style w:type="paragraph" w:styleId="af1">
    <w:name w:val="header"/>
    <w:basedOn w:val="a"/>
    <w:link w:val="af2"/>
    <w:uiPriority w:val="99"/>
    <w:unhideWhenUsed/>
    <w:rsid w:val="00624094"/>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24094"/>
  </w:style>
  <w:style w:type="paragraph" w:styleId="af3">
    <w:name w:val="footer"/>
    <w:basedOn w:val="a"/>
    <w:link w:val="af4"/>
    <w:uiPriority w:val="99"/>
    <w:unhideWhenUsed/>
    <w:rsid w:val="00624094"/>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624094"/>
  </w:style>
  <w:style w:type="paragraph" w:styleId="af5">
    <w:name w:val="Body Text"/>
    <w:basedOn w:val="a"/>
    <w:link w:val="af6"/>
    <w:uiPriority w:val="99"/>
    <w:unhideWhenUsed/>
    <w:rsid w:val="00D52C2F"/>
    <w:pPr>
      <w:spacing w:after="120"/>
    </w:pPr>
  </w:style>
  <w:style w:type="character" w:customStyle="1" w:styleId="af6">
    <w:name w:val="Основной текст Знак"/>
    <w:basedOn w:val="a0"/>
    <w:link w:val="af5"/>
    <w:uiPriority w:val="99"/>
    <w:rsid w:val="00D52C2F"/>
  </w:style>
  <w:style w:type="character" w:customStyle="1" w:styleId="10">
    <w:name w:val="Заголовок 1 Знак"/>
    <w:basedOn w:val="a0"/>
    <w:link w:val="1"/>
    <w:uiPriority w:val="9"/>
    <w:rsid w:val="00D52C2F"/>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571004">
      <w:bodyDiv w:val="1"/>
      <w:marLeft w:val="0"/>
      <w:marRight w:val="0"/>
      <w:marTop w:val="0"/>
      <w:marBottom w:val="0"/>
      <w:divBdr>
        <w:top w:val="none" w:sz="0" w:space="0" w:color="auto"/>
        <w:left w:val="none" w:sz="0" w:space="0" w:color="auto"/>
        <w:bottom w:val="none" w:sz="0" w:space="0" w:color="auto"/>
        <w:right w:val="none" w:sz="0" w:space="0" w:color="auto"/>
      </w:divBdr>
    </w:div>
    <w:div w:id="268004650">
      <w:bodyDiv w:val="1"/>
      <w:marLeft w:val="0"/>
      <w:marRight w:val="0"/>
      <w:marTop w:val="0"/>
      <w:marBottom w:val="0"/>
      <w:divBdr>
        <w:top w:val="none" w:sz="0" w:space="0" w:color="auto"/>
        <w:left w:val="none" w:sz="0" w:space="0" w:color="auto"/>
        <w:bottom w:val="none" w:sz="0" w:space="0" w:color="auto"/>
        <w:right w:val="none" w:sz="0" w:space="0" w:color="auto"/>
      </w:divBdr>
    </w:div>
    <w:div w:id="396055975">
      <w:bodyDiv w:val="1"/>
      <w:marLeft w:val="0"/>
      <w:marRight w:val="0"/>
      <w:marTop w:val="0"/>
      <w:marBottom w:val="0"/>
      <w:divBdr>
        <w:top w:val="none" w:sz="0" w:space="0" w:color="auto"/>
        <w:left w:val="none" w:sz="0" w:space="0" w:color="auto"/>
        <w:bottom w:val="none" w:sz="0" w:space="0" w:color="auto"/>
        <w:right w:val="none" w:sz="0" w:space="0" w:color="auto"/>
      </w:divBdr>
    </w:div>
    <w:div w:id="595284122">
      <w:bodyDiv w:val="1"/>
      <w:marLeft w:val="0"/>
      <w:marRight w:val="0"/>
      <w:marTop w:val="0"/>
      <w:marBottom w:val="0"/>
      <w:divBdr>
        <w:top w:val="none" w:sz="0" w:space="0" w:color="auto"/>
        <w:left w:val="none" w:sz="0" w:space="0" w:color="auto"/>
        <w:bottom w:val="none" w:sz="0" w:space="0" w:color="auto"/>
        <w:right w:val="none" w:sz="0" w:space="0" w:color="auto"/>
      </w:divBdr>
    </w:div>
    <w:div w:id="965550591">
      <w:bodyDiv w:val="1"/>
      <w:marLeft w:val="0"/>
      <w:marRight w:val="0"/>
      <w:marTop w:val="0"/>
      <w:marBottom w:val="0"/>
      <w:divBdr>
        <w:top w:val="none" w:sz="0" w:space="0" w:color="auto"/>
        <w:left w:val="none" w:sz="0" w:space="0" w:color="auto"/>
        <w:bottom w:val="none" w:sz="0" w:space="0" w:color="auto"/>
        <w:right w:val="none" w:sz="0" w:space="0" w:color="auto"/>
      </w:divBdr>
    </w:div>
    <w:div w:id="1477454313">
      <w:bodyDiv w:val="1"/>
      <w:marLeft w:val="0"/>
      <w:marRight w:val="0"/>
      <w:marTop w:val="0"/>
      <w:marBottom w:val="0"/>
      <w:divBdr>
        <w:top w:val="none" w:sz="0" w:space="0" w:color="auto"/>
        <w:left w:val="none" w:sz="0" w:space="0" w:color="auto"/>
        <w:bottom w:val="none" w:sz="0" w:space="0" w:color="auto"/>
        <w:right w:val="none" w:sz="0" w:space="0" w:color="auto"/>
      </w:divBdr>
    </w:div>
    <w:div w:id="177702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31525-E489-4A01-8730-FE4D89FB0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29</Pages>
  <Words>9881</Words>
  <Characters>56325</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user</cp:lastModifiedBy>
  <cp:revision>12</cp:revision>
  <cp:lastPrinted>2024-03-21T02:03:00Z</cp:lastPrinted>
  <dcterms:created xsi:type="dcterms:W3CDTF">2024-02-07T06:44:00Z</dcterms:created>
  <dcterms:modified xsi:type="dcterms:W3CDTF">2025-03-17T22:21:00Z</dcterms:modified>
</cp:coreProperties>
</file>