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F07EA7">
        <w:rPr>
          <w:rFonts w:ascii="Times New Roman" w:hAnsi="Times New Roman" w:cs="Times New Roman"/>
          <w:sz w:val="26"/>
          <w:szCs w:val="26"/>
        </w:rPr>
        <w:t xml:space="preserve">Координационного совета в области развития малого и среднего предпринимательства в Среднеканском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BD0F98" w:rsidRPr="00F07EA7">
        <w:rPr>
          <w:rFonts w:ascii="Times New Roman" w:hAnsi="Times New Roman" w:cs="Times New Roman"/>
          <w:sz w:val="26"/>
          <w:szCs w:val="26"/>
        </w:rPr>
        <w:t>округе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7C183F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>»</w:t>
      </w:r>
    </w:p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от «</w:t>
      </w:r>
      <w:r w:rsidR="00ED59C4" w:rsidRPr="00F07EA7">
        <w:rPr>
          <w:rFonts w:ascii="Times New Roman" w:hAnsi="Times New Roman" w:cs="Times New Roman"/>
          <w:sz w:val="26"/>
          <w:szCs w:val="26"/>
        </w:rPr>
        <w:t>3</w:t>
      </w:r>
      <w:r w:rsidR="00C953AC" w:rsidRPr="002B2BBA">
        <w:rPr>
          <w:rFonts w:ascii="Times New Roman" w:hAnsi="Times New Roman" w:cs="Times New Roman"/>
          <w:sz w:val="26"/>
          <w:szCs w:val="26"/>
        </w:rPr>
        <w:t>0</w:t>
      </w:r>
      <w:r w:rsidRPr="00F07EA7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F07EA7">
        <w:rPr>
          <w:rFonts w:ascii="Times New Roman" w:hAnsi="Times New Roman" w:cs="Times New Roman"/>
          <w:sz w:val="26"/>
          <w:szCs w:val="26"/>
        </w:rPr>
        <w:t>января</w:t>
      </w:r>
      <w:r w:rsidRPr="00F07EA7">
        <w:rPr>
          <w:rFonts w:ascii="Times New Roman" w:hAnsi="Times New Roman" w:cs="Times New Roman"/>
          <w:sz w:val="26"/>
          <w:szCs w:val="26"/>
        </w:rPr>
        <w:t xml:space="preserve"> 202</w:t>
      </w:r>
      <w:r w:rsidR="00C953AC" w:rsidRPr="002B2BBA">
        <w:rPr>
          <w:rFonts w:ascii="Times New Roman" w:hAnsi="Times New Roman" w:cs="Times New Roman"/>
          <w:sz w:val="26"/>
          <w:szCs w:val="26"/>
        </w:rPr>
        <w:t>6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F07EA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 об антимонопольном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А</w:t>
      </w:r>
      <w:r w:rsidRPr="00F07EA7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муниципальном </w:t>
      </w:r>
      <w:r w:rsidRPr="00F07EA7">
        <w:rPr>
          <w:rFonts w:ascii="Times New Roman" w:hAnsi="Times New Roman" w:cs="Times New Roman"/>
          <w:b/>
          <w:sz w:val="26"/>
          <w:szCs w:val="26"/>
        </w:rPr>
        <w:t>округа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за 20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="00C953AC" w:rsidRPr="00C953AC">
        <w:rPr>
          <w:rFonts w:ascii="Times New Roman" w:hAnsi="Times New Roman" w:cs="Times New Roman"/>
          <w:b/>
          <w:sz w:val="26"/>
          <w:szCs w:val="26"/>
        </w:rPr>
        <w:t>5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76492" w:rsidRPr="00F07EA7" w:rsidRDefault="00C76492" w:rsidP="00C76492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1. Общая информация.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(далее – Администрация) принято </w:t>
      </w:r>
      <w:r w:rsidR="00D539A9" w:rsidRPr="00F07EA7">
        <w:rPr>
          <w:rFonts w:ascii="Times New Roman" w:hAnsi="Times New Roman" w:cs="Times New Roman"/>
          <w:sz w:val="26"/>
          <w:szCs w:val="26"/>
        </w:rPr>
        <w:t>распоряжение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от 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>.20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 № </w:t>
      </w:r>
      <w:r w:rsidR="007C183F">
        <w:rPr>
          <w:rFonts w:ascii="Times New Roman" w:hAnsi="Times New Roman" w:cs="Times New Roman"/>
          <w:sz w:val="26"/>
          <w:szCs w:val="26"/>
        </w:rPr>
        <w:t>4</w:t>
      </w:r>
      <w:r w:rsidR="00D539A9" w:rsidRPr="00F07EA7">
        <w:rPr>
          <w:rFonts w:ascii="Times New Roman" w:hAnsi="Times New Roman" w:cs="Times New Roman"/>
          <w:sz w:val="26"/>
          <w:szCs w:val="26"/>
        </w:rPr>
        <w:t>-р</w:t>
      </w:r>
      <w:r w:rsidRPr="00F07EA7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системы внутреннего обеспечения соответствия требованиям антимонопольного законодательства», которым утверждено Положение о</w:t>
      </w:r>
      <w:r w:rsidR="00D539A9" w:rsidRPr="00F07EA7">
        <w:rPr>
          <w:rFonts w:ascii="Times New Roman" w:hAnsi="Times New Roman" w:cs="Times New Roman"/>
          <w:sz w:val="26"/>
          <w:szCs w:val="26"/>
        </w:rPr>
        <w:t>б организации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F07EA7">
        <w:rPr>
          <w:rFonts w:ascii="Times New Roman" w:hAnsi="Times New Roman" w:cs="Times New Roman"/>
          <w:sz w:val="26"/>
          <w:szCs w:val="26"/>
        </w:rPr>
        <w:t>ый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F07EA7">
        <w:rPr>
          <w:rFonts w:ascii="Times New Roman" w:hAnsi="Times New Roman" w:cs="Times New Roman"/>
          <w:sz w:val="26"/>
          <w:szCs w:val="26"/>
        </w:rPr>
        <w:t>)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F07EA7">
        <w:rPr>
          <w:rFonts w:ascii="Times New Roman" w:hAnsi="Times New Roman" w:cs="Times New Roman"/>
          <w:sz w:val="26"/>
          <w:szCs w:val="26"/>
        </w:rPr>
        <w:t>правовым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F07EA7">
        <w:rPr>
          <w:rFonts w:ascii="Times New Roman" w:hAnsi="Times New Roman" w:cs="Times New Roman"/>
          <w:sz w:val="26"/>
          <w:szCs w:val="26"/>
        </w:rPr>
        <w:t>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</w:t>
      </w:r>
      <w:r w:rsidR="00D539A9" w:rsidRPr="00F07EA7">
        <w:rPr>
          <w:rFonts w:ascii="Times New Roman" w:hAnsi="Times New Roman" w:cs="Times New Roman"/>
          <w:sz w:val="26"/>
          <w:szCs w:val="26"/>
        </w:rPr>
        <w:t>управлением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э</w:t>
      </w:r>
      <w:r w:rsidRPr="00F07EA7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F07EA7">
        <w:rPr>
          <w:rFonts w:ascii="Times New Roman" w:hAnsi="Times New Roman" w:cs="Times New Roman"/>
          <w:sz w:val="26"/>
          <w:szCs w:val="26"/>
        </w:rPr>
        <w:t>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и развития 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управлением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ы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5F736E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округ» </w:t>
      </w:r>
      <w:r w:rsidR="005F736E" w:rsidRPr="00F07EA7">
        <w:rPr>
          <w:rFonts w:ascii="Times New Roman" w:hAnsi="Times New Roman" w:cs="Times New Roman"/>
          <w:sz w:val="26"/>
          <w:szCs w:val="26"/>
        </w:rPr>
        <w:t>по адресу:</w:t>
      </w:r>
      <w:r w:rsidR="00717DFB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236D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http://admmosrednekan.ru/site/section?id=261</w:t>
        </w:r>
      </w:hyperlink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создан</w:t>
      </w:r>
      <w:r w:rsidR="00C953AC" w:rsidRPr="00C953AC">
        <w:rPr>
          <w:rFonts w:ascii="Times New Roman" w:hAnsi="Times New Roman" w:cs="Times New Roman"/>
          <w:sz w:val="26"/>
          <w:szCs w:val="26"/>
        </w:rPr>
        <w:t xml:space="preserve"> </w:t>
      </w:r>
      <w:r w:rsidR="00C953AC">
        <w:rPr>
          <w:rFonts w:ascii="Times New Roman" w:hAnsi="Times New Roman" w:cs="Times New Roman"/>
          <w:sz w:val="26"/>
          <w:szCs w:val="26"/>
        </w:rPr>
        <w:t>и ведется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F07EA7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F07EA7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F07EA7">
        <w:rPr>
          <w:rFonts w:ascii="Times New Roman" w:hAnsi="Times New Roman" w:cs="Times New Roman"/>
          <w:sz w:val="26"/>
          <w:szCs w:val="26"/>
        </w:rPr>
        <w:t>: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F07EA7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F07EA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проведению публичных консультаций посредством сбора замечаний и предложений организаций и граждан в рамках анализа проекта 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lastRenderedPageBreak/>
        <w:t>правового акта на предмет его влияния на конкуренцию, обоснование 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проведению оценки регулирующего воздействия на проекты муниципальных правовых актов и экспертизе утвержденны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правовы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акт</w:t>
      </w:r>
      <w:r w:rsidR="00717DFB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C30157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</w:t>
      </w:r>
      <w:r w:rsidR="009A7A09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9A7A09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1578AA" w:rsidRPr="00F07EA7" w:rsidRDefault="00C30157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докладах по внедрению антимонопольного комплаенса</w:t>
      </w:r>
      <w:r w:rsidR="001578AA" w:rsidRPr="00F07EA7">
        <w:rPr>
          <w:rFonts w:ascii="Times New Roman" w:hAnsi="Times New Roman" w:cs="Times New Roman"/>
          <w:sz w:val="26"/>
          <w:szCs w:val="26"/>
        </w:rPr>
        <w:t>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C953AC" w:rsidRDefault="00E2111C" w:rsidP="00C953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C953AC" w:rsidRPr="00F07EA7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C953AC">
        <w:rPr>
          <w:rFonts w:ascii="Times New Roman" w:eastAsia="Times New Roman" w:hAnsi="Times New Roman" w:cs="Times New Roman"/>
          <w:sz w:val="26"/>
          <w:szCs w:val="26"/>
        </w:rPr>
        <w:t>2</w:t>
      </w:r>
      <w:r w:rsidR="00C953AC" w:rsidRPr="00F07EA7">
        <w:rPr>
          <w:rFonts w:ascii="Times New Roman" w:eastAsia="Times New Roman" w:hAnsi="Times New Roman" w:cs="Times New Roman"/>
          <w:sz w:val="26"/>
          <w:szCs w:val="26"/>
        </w:rPr>
        <w:t xml:space="preserve"> году выявлено </w:t>
      </w:r>
      <w:r w:rsidR="00C953AC">
        <w:rPr>
          <w:rFonts w:ascii="Times New Roman" w:eastAsia="Times New Roman" w:hAnsi="Times New Roman" w:cs="Times New Roman"/>
          <w:sz w:val="26"/>
          <w:szCs w:val="26"/>
        </w:rPr>
        <w:t>1</w:t>
      </w:r>
      <w:r w:rsidR="00C953AC"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C953AC">
        <w:rPr>
          <w:rFonts w:ascii="Times New Roman" w:eastAsia="Times New Roman" w:hAnsi="Times New Roman" w:cs="Times New Roman"/>
          <w:sz w:val="26"/>
          <w:szCs w:val="26"/>
        </w:rPr>
        <w:t>е</w:t>
      </w:r>
      <w:r w:rsidR="00C953AC"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</w:t>
      </w:r>
      <w:r w:rsidR="00C953AC" w:rsidRPr="004D5CCE">
        <w:rPr>
          <w:rFonts w:ascii="Times New Roman" w:eastAsia="Times New Roman" w:hAnsi="Times New Roman" w:cs="Times New Roman"/>
          <w:sz w:val="26"/>
          <w:szCs w:val="26"/>
        </w:rPr>
        <w:t>:</w:t>
      </w:r>
      <w:r w:rsidR="00C953AC"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953AC" w:rsidRPr="00F07EA7" w:rsidRDefault="00C953AC" w:rsidP="00C953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07EA7">
        <w:rPr>
          <w:rFonts w:ascii="Times New Roman" w:hAnsi="Times New Roman" w:cs="Times New Roman"/>
          <w:sz w:val="26"/>
          <w:szCs w:val="26"/>
        </w:rPr>
        <w:t xml:space="preserve">размещение не в полном объеме информации о разъяснении аукционной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документации.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953AC" w:rsidRDefault="00C953AC" w:rsidP="00C953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350F6E" w:rsidRPr="00350F6E" w:rsidRDefault="00350F6E" w:rsidP="00350F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50F6E">
        <w:rPr>
          <w:rFonts w:ascii="Times New Roman" w:hAnsi="Times New Roman" w:cs="Times New Roman"/>
          <w:sz w:val="26"/>
          <w:szCs w:val="26"/>
        </w:rPr>
        <w:t>В 2023 году выявлено 2 нарушения антимонопольного законодательства в сфере организации конкурентных процедур, суть нарушений заключается:</w:t>
      </w:r>
    </w:p>
    <w:p w:rsidR="00350F6E" w:rsidRPr="00350F6E" w:rsidRDefault="00350F6E" w:rsidP="00350F6E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- Нарушение сроков размещения в ЕИС информации и документов, размещение которых предусмотрено законодательством РФ о контрактной системе в сфере закупок, при проведении конкурса, аукциона</w:t>
      </w:r>
      <w:r w:rsidRPr="00350F6E">
        <w:rPr>
          <w:rStyle w:val="blk"/>
          <w:rFonts w:ascii="Times New Roman" w:hAnsi="Times New Roman" w:cs="Times New Roman"/>
          <w:sz w:val="26"/>
          <w:szCs w:val="26"/>
        </w:rPr>
        <w:t>,</w:t>
      </w:r>
    </w:p>
    <w:p w:rsidR="00350F6E" w:rsidRPr="00350F6E" w:rsidRDefault="00350F6E" w:rsidP="00350F6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- Утверждение конкурсной документации, документации об аукционе, документации о проведении запроса предложений, определение содержания извещения о проведении запроса котировок с нарушением требований, предусмотренных законодательством о контрактной системе в сфере закупок</w:t>
      </w:r>
    </w:p>
    <w:p w:rsidR="00350F6E" w:rsidRPr="00350F6E" w:rsidRDefault="00350F6E" w:rsidP="00350F6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350F6E" w:rsidRDefault="00350F6E" w:rsidP="00350F6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C67CB1" w:rsidRPr="006823E8" w:rsidRDefault="002D557A" w:rsidP="00C67CB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2024 году</w:t>
      </w:r>
      <w:r w:rsidR="002B2BBA">
        <w:rPr>
          <w:rFonts w:ascii="Times New Roman" w:hAnsi="Times New Roman" w:cs="Times New Roman"/>
          <w:sz w:val="26"/>
          <w:szCs w:val="26"/>
        </w:rPr>
        <w:t xml:space="preserve"> </w:t>
      </w:r>
      <w:r w:rsidR="00C67CB1" w:rsidRPr="00C67CB1">
        <w:rPr>
          <w:rFonts w:ascii="Times New Roman" w:hAnsi="Times New Roman" w:cs="Times New Roman"/>
          <w:sz w:val="26"/>
          <w:szCs w:val="26"/>
        </w:rPr>
        <w:t>на</w:t>
      </w:r>
      <w:r w:rsidR="00C67CB1" w:rsidRPr="006823E8">
        <w:rPr>
          <w:rFonts w:ascii="Times New Roman" w:hAnsi="Times New Roman" w:cs="Times New Roman"/>
          <w:sz w:val="26"/>
          <w:szCs w:val="26"/>
        </w:rPr>
        <w:t>рушени</w:t>
      </w:r>
      <w:r w:rsidR="00C67CB1">
        <w:rPr>
          <w:rFonts w:ascii="Times New Roman" w:hAnsi="Times New Roman" w:cs="Times New Roman"/>
          <w:sz w:val="26"/>
          <w:szCs w:val="26"/>
        </w:rPr>
        <w:t>й</w:t>
      </w:r>
      <w:r w:rsidR="00C67CB1" w:rsidRPr="006823E8">
        <w:rPr>
          <w:rFonts w:ascii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</w:t>
      </w:r>
      <w:r w:rsidR="00C67CB1">
        <w:rPr>
          <w:rFonts w:ascii="Times New Roman" w:hAnsi="Times New Roman" w:cs="Times New Roman"/>
          <w:sz w:val="26"/>
          <w:szCs w:val="26"/>
        </w:rPr>
        <w:t xml:space="preserve"> </w:t>
      </w:r>
      <w:r w:rsidR="00C67CB1" w:rsidRPr="006823E8">
        <w:rPr>
          <w:rFonts w:ascii="Times New Roman" w:hAnsi="Times New Roman" w:cs="Times New Roman"/>
          <w:sz w:val="26"/>
          <w:szCs w:val="26"/>
        </w:rPr>
        <w:t>не выявлено.</w:t>
      </w:r>
    </w:p>
    <w:p w:rsidR="00C67CB1" w:rsidRPr="006823E8" w:rsidRDefault="00C67CB1" w:rsidP="00C67CB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Административные наказания в виде штрафов</w:t>
      </w:r>
      <w:r>
        <w:rPr>
          <w:rFonts w:ascii="Times New Roman" w:hAnsi="Times New Roman" w:cs="Times New Roman"/>
          <w:sz w:val="26"/>
          <w:szCs w:val="26"/>
        </w:rPr>
        <w:t xml:space="preserve"> на должностных лиц не назначали</w:t>
      </w:r>
      <w:r w:rsidRPr="006823E8">
        <w:rPr>
          <w:rFonts w:ascii="Times New Roman" w:hAnsi="Times New Roman" w:cs="Times New Roman"/>
          <w:sz w:val="26"/>
          <w:szCs w:val="26"/>
        </w:rPr>
        <w:t>сь. Иные санкции органами ФАС не предъявлялись.</w:t>
      </w:r>
    </w:p>
    <w:p w:rsidR="00C67CB1" w:rsidRPr="006823E8" w:rsidRDefault="00C67CB1" w:rsidP="00C67CB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lastRenderedPageBreak/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50F6E" w:rsidRPr="00350F6E" w:rsidRDefault="00E46154" w:rsidP="00350F6E">
      <w:pPr>
        <w:spacing w:after="0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50F6E" w:rsidRPr="00350F6E">
        <w:rPr>
          <w:rFonts w:ascii="Times New Roman" w:hAnsi="Times New Roman" w:cs="Times New Roman"/>
          <w:sz w:val="26"/>
          <w:szCs w:val="26"/>
        </w:rPr>
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</w:r>
      <w:r w:rsidR="00350F6E" w:rsidRPr="00350F6E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1578AA" w:rsidRPr="00F07EA7" w:rsidRDefault="00E46154" w:rsidP="006823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1578AA" w:rsidRPr="00F07EA7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F07EA7">
        <w:rPr>
          <w:rFonts w:ascii="Times New Roman" w:hAnsi="Times New Roman" w:cs="Times New Roman"/>
          <w:sz w:val="26"/>
          <w:szCs w:val="26"/>
        </w:rPr>
        <w:t>ом</w:t>
      </w:r>
      <w:r w:rsidR="001578AA" w:rsidRPr="00F07EA7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</w:t>
      </w:r>
      <w:r w:rsidR="00C30157" w:rsidRPr="00F07EA7">
        <w:rPr>
          <w:rFonts w:ascii="Times New Roman" w:hAnsi="Times New Roman" w:cs="Times New Roman"/>
          <w:sz w:val="26"/>
          <w:szCs w:val="26"/>
        </w:rPr>
        <w:t>Среднеканский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округ»,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C30157" w:rsidRPr="00F07EA7">
        <w:rPr>
          <w:rFonts w:ascii="Times New Roman" w:hAnsi="Times New Roman" w:cs="Times New Roman"/>
          <w:sz w:val="26"/>
          <w:szCs w:val="26"/>
        </w:rPr>
        <w:t>округе, положение о работе которого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F07EA7">
        <w:rPr>
          <w:rFonts w:ascii="Times New Roman" w:hAnsi="Times New Roman" w:cs="Times New Roman"/>
          <w:sz w:val="26"/>
          <w:szCs w:val="26"/>
        </w:rPr>
        <w:t>Администрации Среднеканского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округа от    </w:t>
      </w:r>
      <w:r w:rsidR="004D5CCE">
        <w:rPr>
          <w:rFonts w:ascii="Times New Roman" w:hAnsi="Times New Roman" w:cs="Times New Roman"/>
          <w:sz w:val="26"/>
          <w:szCs w:val="26"/>
        </w:rPr>
        <w:t>18.09.2023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F07EA7">
        <w:rPr>
          <w:rFonts w:ascii="Times New Roman" w:hAnsi="Times New Roman" w:cs="Times New Roman"/>
          <w:sz w:val="26"/>
          <w:szCs w:val="26"/>
        </w:rPr>
        <w:t>ода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№ </w:t>
      </w:r>
      <w:r w:rsidR="004D5CCE">
        <w:rPr>
          <w:rFonts w:ascii="Times New Roman" w:hAnsi="Times New Roman" w:cs="Times New Roman"/>
          <w:sz w:val="26"/>
          <w:szCs w:val="26"/>
        </w:rPr>
        <w:t>238-п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округа.</w:t>
      </w:r>
    </w:p>
    <w:p w:rsidR="00181C35" w:rsidRPr="00F07EA7" w:rsidRDefault="00181C35" w:rsidP="0069696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целях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выявления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32AF7" w:rsidRPr="00F07EA7">
        <w:rPr>
          <w:rFonts w:ascii="Times New Roman" w:hAnsi="Times New Roman" w:cs="Times New Roman"/>
          <w:sz w:val="26"/>
          <w:szCs w:val="26"/>
        </w:rPr>
        <w:t>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оценки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рисков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нарушения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антимонопольного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законодательства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уполномоченными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подразделениями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проводится ряд мероприятий.</w:t>
      </w:r>
    </w:p>
    <w:p w:rsidR="00696966" w:rsidRPr="00F07EA7" w:rsidRDefault="00696966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Default="00611CED" w:rsidP="00611CE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F07EA7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6823E8" w:rsidRPr="006823E8" w:rsidRDefault="006823E8" w:rsidP="006823E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Нарушения антимонопольного законодательства в сфере организации конкурентных процедур</w:t>
      </w:r>
      <w:r>
        <w:rPr>
          <w:rFonts w:ascii="Times New Roman" w:hAnsi="Times New Roman" w:cs="Times New Roman"/>
          <w:sz w:val="26"/>
          <w:szCs w:val="26"/>
        </w:rPr>
        <w:t xml:space="preserve"> за отчетный период </w:t>
      </w:r>
      <w:r w:rsidRPr="006823E8">
        <w:rPr>
          <w:rFonts w:ascii="Times New Roman" w:hAnsi="Times New Roman" w:cs="Times New Roman"/>
          <w:sz w:val="26"/>
          <w:szCs w:val="26"/>
        </w:rPr>
        <w:t>не выявлено.</w:t>
      </w:r>
    </w:p>
    <w:p w:rsidR="006823E8" w:rsidRPr="006823E8" w:rsidRDefault="006823E8" w:rsidP="006823E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Административные наказания в виде штрафов на должностных лиц не назначалось. Иные санкции органами ФАС не предъявлялись.</w:t>
      </w:r>
    </w:p>
    <w:p w:rsidR="006823E8" w:rsidRPr="006823E8" w:rsidRDefault="006823E8" w:rsidP="006823E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F07EA7" w:rsidRDefault="00D362C2" w:rsidP="00D362C2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целях недопущения нарушений замечания, указанные </w:t>
      </w:r>
      <w:r w:rsidR="006823E8">
        <w:rPr>
          <w:rFonts w:ascii="Times New Roman" w:hAnsi="Times New Roman" w:cs="Times New Roman"/>
          <w:sz w:val="26"/>
          <w:szCs w:val="26"/>
        </w:rPr>
        <w:t xml:space="preserve">за предыдущие отчетные периоды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антимонопольным органом, учитываются при проведении правовой экспертизы проектов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316E00" w:rsidRPr="00F07EA7" w:rsidRDefault="00316E00" w:rsidP="00D362C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2.2. Анализ проектов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округа на предмет их соответствия антимонопольному законодательству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 xml:space="preserve">Согласно </w:t>
      </w:r>
      <w:r w:rsidRPr="00F07EA7">
        <w:rPr>
          <w:rFonts w:ascii="Times New Roman" w:hAnsi="Times New Roman" w:cs="Times New Roman"/>
          <w:sz w:val="26"/>
          <w:szCs w:val="26"/>
        </w:rPr>
        <w:t>Положения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на предмет соответствия антимонопольному законодательству, </w:t>
      </w:r>
      <w:r w:rsidR="0069696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проекты нормативных правовых актов 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нормативные правовые акты Администрации размещаются на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 в подразделе 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696966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http://admmosrednekan.ru/site/section?id=262</w:t>
        </w:r>
      </w:hyperlink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66540A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проводят публичные консультации по проектам НПА. В 20</w:t>
      </w:r>
      <w:r w:rsidR="005E4DA7" w:rsidRPr="00F07EA7">
        <w:rPr>
          <w:rFonts w:ascii="Times New Roman" w:hAnsi="Times New Roman" w:cs="Times New Roman"/>
          <w:sz w:val="26"/>
          <w:szCs w:val="26"/>
        </w:rPr>
        <w:t>2</w:t>
      </w:r>
      <w:r w:rsidR="00C67CB1">
        <w:rPr>
          <w:rFonts w:ascii="Times New Roman" w:hAnsi="Times New Roman" w:cs="Times New Roman"/>
          <w:sz w:val="26"/>
          <w:szCs w:val="26"/>
        </w:rPr>
        <w:t>5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717DFB">
        <w:rPr>
          <w:rFonts w:ascii="Times New Roman" w:hAnsi="Times New Roman" w:cs="Times New Roman"/>
          <w:sz w:val="26"/>
          <w:szCs w:val="26"/>
        </w:rPr>
        <w:t>округа» был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размещен </w:t>
      </w:r>
      <w:r w:rsidR="00C67CB1">
        <w:rPr>
          <w:rFonts w:ascii="Times New Roman" w:hAnsi="Times New Roman" w:cs="Times New Roman"/>
          <w:sz w:val="26"/>
          <w:szCs w:val="26"/>
        </w:rPr>
        <w:t>9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64C6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07EA7">
        <w:rPr>
          <w:rFonts w:ascii="Times New Roman" w:hAnsi="Times New Roman" w:cs="Times New Roman"/>
          <w:sz w:val="26"/>
          <w:szCs w:val="26"/>
        </w:rPr>
        <w:t xml:space="preserve">НПА для проведения публичных консультаций. 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Срок проведения публичных консультаций на утвержденные </w:t>
      </w:r>
      <w:r w:rsidR="00AF575E" w:rsidRPr="00F07EA7">
        <w:rPr>
          <w:rFonts w:ascii="Times New Roman" w:hAnsi="Times New Roman" w:cs="Times New Roman"/>
          <w:sz w:val="26"/>
          <w:szCs w:val="26"/>
        </w:rPr>
        <w:t>муниципальные нормативные пра</w:t>
      </w:r>
      <w:r w:rsidR="004771A5" w:rsidRPr="00F07EA7">
        <w:rPr>
          <w:rFonts w:ascii="Times New Roman" w:hAnsi="Times New Roman" w:cs="Times New Roman"/>
          <w:sz w:val="26"/>
          <w:szCs w:val="26"/>
        </w:rPr>
        <w:t>вовые акты составляет не менее 2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0 </w:t>
      </w:r>
      <w:r w:rsidR="004771A5" w:rsidRPr="00F07EA7">
        <w:rPr>
          <w:rFonts w:ascii="Times New Roman" w:hAnsi="Times New Roman" w:cs="Times New Roman"/>
          <w:sz w:val="26"/>
          <w:szCs w:val="26"/>
        </w:rPr>
        <w:t>рабочих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не поступали.</w:t>
      </w:r>
    </w:p>
    <w:p w:rsidR="00F12CC0" w:rsidRPr="00F07EA7" w:rsidRDefault="00F12CC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За отчетный период правовым управлением Администрации Среднеканского </w:t>
      </w:r>
      <w:r w:rsidR="00717DF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осуществлена экспертиза </w:t>
      </w:r>
      <w:r w:rsidR="00C67CB1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5E2621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предмет соответствия их антимонопольному законодательству.</w:t>
      </w:r>
    </w:p>
    <w:p w:rsidR="00F12CC0" w:rsidRPr="00F07EA7" w:rsidRDefault="00181C35" w:rsidP="00181C3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в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Администрации Среднеканского городского округа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27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21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102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-р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утверждены Карта рисков и План мероприятий («дорожная карта») </w:t>
      </w:r>
      <w:r w:rsidR="00005A10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(в ред. №63-р от 10.03.2022)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510AE3" w:rsidRPr="00F07EA7" w:rsidRDefault="00005A1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целях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510AE3" w:rsidRPr="00F07EA7">
        <w:rPr>
          <w:rFonts w:ascii="Times New Roman" w:hAnsi="Times New Roman" w:cs="Times New Roman"/>
          <w:bCs/>
          <w:sz w:val="26"/>
          <w:szCs w:val="26"/>
        </w:rPr>
        <w:t xml:space="preserve"> выполнено следующее: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 специалистами структурных подразделений о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существляется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постоянный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мониторинг правоприменительной деятельности органов ФАС и судов в области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в курируемых ими направлениях;</w:t>
      </w:r>
    </w:p>
    <w:p w:rsidR="00181C35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- специалистами структурных подразделений обеспечено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проведение публичных консультаций </w:t>
      </w:r>
      <w:r w:rsidR="00A964C6">
        <w:rPr>
          <w:rFonts w:ascii="Times New Roman" w:hAnsi="Times New Roman" w:cs="Times New Roman"/>
          <w:sz w:val="26"/>
          <w:szCs w:val="26"/>
        </w:rPr>
        <w:t>10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64C6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соответствие</w:t>
      </w:r>
      <w:r w:rsidR="00FD4684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нормам антимонопольного законодательства.</w:t>
      </w:r>
    </w:p>
    <w:p w:rsidR="00FD20C2" w:rsidRPr="00F07EA7" w:rsidRDefault="00FD20C2" w:rsidP="00402AD9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 xml:space="preserve">Отчет о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за 202</w:t>
      </w:r>
      <w:r w:rsidR="00C67CB1">
        <w:rPr>
          <w:rFonts w:ascii="Times New Roman" w:hAnsi="Times New Roman" w:cs="Times New Roman"/>
          <w:bCs/>
          <w:sz w:val="26"/>
          <w:szCs w:val="26"/>
        </w:rPr>
        <w:t>5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размещен в сети Интернет по адресу: </w:t>
      </w:r>
      <w:r w:rsidR="005E2621" w:rsidRPr="005E2621">
        <w:rPr>
          <w:rFonts w:ascii="Times New Roman" w:hAnsi="Times New Roman" w:cs="Times New Roman"/>
          <w:bCs/>
          <w:sz w:val="26"/>
          <w:szCs w:val="26"/>
        </w:rPr>
        <w:t>http://admmosrednekan.ru/site/section?id=346</w:t>
      </w:r>
    </w:p>
    <w:p w:rsidR="00402AD9" w:rsidRPr="00F07EA7" w:rsidRDefault="00402AD9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Оценка эффективности антимонопольного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комплаенса</w:t>
      </w:r>
      <w:proofErr w:type="spellEnd"/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C67CB1">
        <w:rPr>
          <w:rFonts w:ascii="Times New Roman" w:hAnsi="Times New Roman" w:cs="Times New Roman"/>
          <w:b/>
          <w:sz w:val="26"/>
          <w:szCs w:val="26"/>
        </w:rPr>
        <w:t>5</w:t>
      </w:r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распоряжением от </w:t>
      </w:r>
      <w:r w:rsidR="005E2621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5E2621">
        <w:rPr>
          <w:rFonts w:ascii="Times New Roman" w:hAnsi="Times New Roman" w:cs="Times New Roman"/>
          <w:sz w:val="26"/>
          <w:szCs w:val="26"/>
        </w:rPr>
        <w:t>1.2024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</w:t>
      </w:r>
      <w:r w:rsidR="005E2621">
        <w:rPr>
          <w:rFonts w:ascii="Times New Roman" w:hAnsi="Times New Roman" w:cs="Times New Roman"/>
          <w:sz w:val="26"/>
          <w:szCs w:val="26"/>
        </w:rPr>
        <w:t xml:space="preserve"> № 4</w:t>
      </w:r>
      <w:r w:rsidRPr="00F07EA7">
        <w:rPr>
          <w:rFonts w:ascii="Times New Roman" w:hAnsi="Times New Roman" w:cs="Times New Roman"/>
          <w:sz w:val="26"/>
          <w:szCs w:val="26"/>
        </w:rPr>
        <w:t xml:space="preserve">-р «Об организации в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системы внутреннего обеспечения соответствия требованиям антимонопольного законодательства»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</w:t>
      </w:r>
      <w:r w:rsidR="005E26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EF55B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F07EA7" w:rsidTr="00402AD9">
        <w:tc>
          <w:tcPr>
            <w:tcW w:w="567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7685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424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402AD9" w:rsidRPr="00F07EA7" w:rsidTr="00402AD9">
        <w:tc>
          <w:tcPr>
            <w:tcW w:w="567" w:type="dxa"/>
          </w:tcPr>
          <w:p w:rsidR="00F07EA7" w:rsidRPr="00F07EA7" w:rsidRDefault="00402AD9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  <w:p w:rsidR="00402AD9" w:rsidRPr="00F07EA7" w:rsidRDefault="00F07EA7" w:rsidP="00F07E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85" w:type="dxa"/>
          </w:tcPr>
          <w:p w:rsidR="00402AD9" w:rsidRPr="00F07EA7" w:rsidRDefault="00402AD9" w:rsidP="00BD25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Факты выдачи Администрации Среднеканского </w:t>
            </w:r>
            <w:r w:rsidR="005E2621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муниципального </w:t>
            </w: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 </w:t>
            </w:r>
            <w:r w:rsidR="00BD2550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нет</w:t>
            </w:r>
          </w:p>
        </w:tc>
        <w:tc>
          <w:tcPr>
            <w:tcW w:w="1424" w:type="dxa"/>
          </w:tcPr>
          <w:p w:rsidR="00402AD9" w:rsidRPr="00F07EA7" w:rsidRDefault="00BD2550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 предпринимательской и иной экономической деятельности: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наличии):</w:t>
            </w:r>
            <w:r w:rsidR="008E63BF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нет</w:t>
            </w:r>
          </w:p>
        </w:tc>
        <w:tc>
          <w:tcPr>
            <w:tcW w:w="1424" w:type="dxa"/>
          </w:tcPr>
          <w:p w:rsidR="00402AD9" w:rsidRPr="00F07EA7" w:rsidRDefault="00C67CB1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10</w:t>
            </w:r>
          </w:p>
        </w:tc>
      </w:tr>
      <w:tr w:rsidR="008E63BF" w:rsidRPr="00F07EA7" w:rsidTr="00402AD9">
        <w:tc>
          <w:tcPr>
            <w:tcW w:w="567" w:type="dxa"/>
          </w:tcPr>
          <w:p w:rsidR="008E63BF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  <w:r w:rsidR="008E63BF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685" w:type="dxa"/>
          </w:tcPr>
          <w:p w:rsidR="008E63BF" w:rsidRPr="00F07EA7" w:rsidRDefault="008E63BF" w:rsidP="00BD25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Выполнение плана мероприятий («дорожной карты») по снижению рисков нарушения антимонопольного законодательства: мероприятия выполнены</w:t>
            </w:r>
            <w:r w:rsidR="00BD2550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 в полном объеме</w:t>
            </w:r>
          </w:p>
        </w:tc>
        <w:tc>
          <w:tcPr>
            <w:tcW w:w="1424" w:type="dxa"/>
          </w:tcPr>
          <w:p w:rsidR="008E63BF" w:rsidRPr="00F07EA7" w:rsidRDefault="006824BD" w:rsidP="006824BD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18</w:t>
            </w:r>
          </w:p>
        </w:tc>
      </w:tr>
      <w:tr w:rsidR="00EF55BA" w:rsidRPr="00F07EA7" w:rsidTr="00402AD9">
        <w:tc>
          <w:tcPr>
            <w:tcW w:w="567" w:type="dxa"/>
          </w:tcPr>
          <w:p w:rsidR="00EF55BA" w:rsidRPr="00F07EA7" w:rsidRDefault="00EF55BA" w:rsidP="003A1C45">
            <w:pPr>
              <w:spacing w:after="12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685" w:type="dxa"/>
          </w:tcPr>
          <w:p w:rsidR="00EF55BA" w:rsidRPr="00F07EA7" w:rsidRDefault="00EF55BA" w:rsidP="00EF55BA">
            <w:pPr>
              <w:spacing w:after="120"/>
              <w:ind w:firstLine="567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424" w:type="dxa"/>
          </w:tcPr>
          <w:p w:rsidR="00EF55BA" w:rsidRPr="00F07EA7" w:rsidRDefault="00C67CB1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9</w:t>
            </w:r>
            <w:r w:rsidR="006824B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8</w:t>
            </w:r>
          </w:p>
        </w:tc>
      </w:tr>
    </w:tbl>
    <w:p w:rsidR="00EC01CA" w:rsidRPr="00F07EA7" w:rsidRDefault="003A1C45" w:rsidP="006F2F4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Согласно расчетам</w:t>
      </w:r>
      <w:r w:rsidR="00C6651D">
        <w:rPr>
          <w:rFonts w:ascii="Times New Roman" w:hAnsi="Times New Roman" w:cs="Times New Roman"/>
          <w:sz w:val="26"/>
          <w:szCs w:val="26"/>
        </w:rPr>
        <w:t>,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итоговый показатель оценивается как </w:t>
      </w:r>
      <w:r w:rsidR="00BD2550">
        <w:rPr>
          <w:rFonts w:ascii="Times New Roman" w:hAnsi="Times New Roman" w:cs="Times New Roman"/>
          <w:sz w:val="26"/>
          <w:szCs w:val="26"/>
        </w:rPr>
        <w:t>средняя</w:t>
      </w:r>
      <w:r w:rsidR="00181C35" w:rsidRPr="00F07EA7">
        <w:rPr>
          <w:rFonts w:ascii="Times New Roman" w:hAnsi="Times New Roman" w:cs="Times New Roman"/>
          <w:sz w:val="26"/>
          <w:szCs w:val="26"/>
        </w:rPr>
        <w:t xml:space="preserve"> эффективность</w:t>
      </w:r>
      <w:r w:rsidRPr="00F07EA7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F07EA7" w:rsidRDefault="006F2F46" w:rsidP="00B96CC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 xml:space="preserve">1.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истемы внутреннего обеспечения соответствия требованиям антимонопольного законодательства</w:t>
      </w:r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(Антимонопольный </w:t>
      </w:r>
      <w:proofErr w:type="spellStart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внедрена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Имеются нормативные акты, регламентирующие организацию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комплаенса, создан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» на официальном сайте муниципального образования «С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округ».</w:t>
      </w:r>
    </w:p>
    <w:p w:rsidR="00D46D3A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Утвержден План </w:t>
      </w:r>
      <w:r w:rsidR="00D46D3A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мероприятий («дорожная карта») </w:t>
      </w:r>
      <w:r w:rsidR="00D46D3A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Мероприятия плана выполнены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</w:t>
      </w:r>
      <w:r w:rsidR="00BB477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9</w:t>
      </w:r>
      <w:bookmarkStart w:id="0" w:name="_GoBack"/>
      <w:bookmarkEnd w:id="0"/>
      <w:r w:rsidR="00BD255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8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%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Руководители</w:t>
      </w:r>
      <w:r w:rsidR="00847B4C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 специалисты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структурных подразделений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Pr="00F07EA7" w:rsidRDefault="00B96CC5" w:rsidP="00B96CC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___________</w:t>
      </w:r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005A10"/>
    <w:rsid w:val="001103B0"/>
    <w:rsid w:val="00134D3C"/>
    <w:rsid w:val="001578AA"/>
    <w:rsid w:val="00161182"/>
    <w:rsid w:val="00181C35"/>
    <w:rsid w:val="001957B7"/>
    <w:rsid w:val="00234868"/>
    <w:rsid w:val="00236D6B"/>
    <w:rsid w:val="00251402"/>
    <w:rsid w:val="002762E9"/>
    <w:rsid w:val="002B2BBA"/>
    <w:rsid w:val="002D557A"/>
    <w:rsid w:val="00316E00"/>
    <w:rsid w:val="00350F6E"/>
    <w:rsid w:val="00372938"/>
    <w:rsid w:val="003737A7"/>
    <w:rsid w:val="003A1C45"/>
    <w:rsid w:val="003B3FE5"/>
    <w:rsid w:val="003C2CD3"/>
    <w:rsid w:val="003D464B"/>
    <w:rsid w:val="00402AD9"/>
    <w:rsid w:val="00432AF7"/>
    <w:rsid w:val="0044326B"/>
    <w:rsid w:val="00447A95"/>
    <w:rsid w:val="0047354F"/>
    <w:rsid w:val="004771A5"/>
    <w:rsid w:val="004B2553"/>
    <w:rsid w:val="004D5CCE"/>
    <w:rsid w:val="004F06AB"/>
    <w:rsid w:val="00510AE3"/>
    <w:rsid w:val="00512084"/>
    <w:rsid w:val="005633FF"/>
    <w:rsid w:val="005D41F7"/>
    <w:rsid w:val="005E2621"/>
    <w:rsid w:val="005E4DA7"/>
    <w:rsid w:val="005F736E"/>
    <w:rsid w:val="00611CED"/>
    <w:rsid w:val="0066540A"/>
    <w:rsid w:val="006823E8"/>
    <w:rsid w:val="006824BD"/>
    <w:rsid w:val="00696966"/>
    <w:rsid w:val="006F2F46"/>
    <w:rsid w:val="00717DFB"/>
    <w:rsid w:val="007C183F"/>
    <w:rsid w:val="00824773"/>
    <w:rsid w:val="00847B4C"/>
    <w:rsid w:val="00850515"/>
    <w:rsid w:val="008703D5"/>
    <w:rsid w:val="008E043E"/>
    <w:rsid w:val="008E63BF"/>
    <w:rsid w:val="008F14A9"/>
    <w:rsid w:val="00933110"/>
    <w:rsid w:val="0097349D"/>
    <w:rsid w:val="00981F7F"/>
    <w:rsid w:val="009A7A09"/>
    <w:rsid w:val="00A0708B"/>
    <w:rsid w:val="00A56447"/>
    <w:rsid w:val="00A56FC1"/>
    <w:rsid w:val="00A964C6"/>
    <w:rsid w:val="00AF575E"/>
    <w:rsid w:val="00B27363"/>
    <w:rsid w:val="00B51FB9"/>
    <w:rsid w:val="00B70390"/>
    <w:rsid w:val="00B70CD8"/>
    <w:rsid w:val="00B96CC5"/>
    <w:rsid w:val="00BB4777"/>
    <w:rsid w:val="00BD0F98"/>
    <w:rsid w:val="00BD2550"/>
    <w:rsid w:val="00C06B0F"/>
    <w:rsid w:val="00C30157"/>
    <w:rsid w:val="00C55EAD"/>
    <w:rsid w:val="00C6651D"/>
    <w:rsid w:val="00C67CB1"/>
    <w:rsid w:val="00C76492"/>
    <w:rsid w:val="00C953AC"/>
    <w:rsid w:val="00CB11DA"/>
    <w:rsid w:val="00CD3671"/>
    <w:rsid w:val="00D362C2"/>
    <w:rsid w:val="00D46D3A"/>
    <w:rsid w:val="00D539A9"/>
    <w:rsid w:val="00D67C15"/>
    <w:rsid w:val="00D75909"/>
    <w:rsid w:val="00DA5AB4"/>
    <w:rsid w:val="00DF4CEC"/>
    <w:rsid w:val="00E2111C"/>
    <w:rsid w:val="00E46154"/>
    <w:rsid w:val="00E62923"/>
    <w:rsid w:val="00E90433"/>
    <w:rsid w:val="00EC01CA"/>
    <w:rsid w:val="00ED59C4"/>
    <w:rsid w:val="00EF55BA"/>
    <w:rsid w:val="00EF77A3"/>
    <w:rsid w:val="00F07EA7"/>
    <w:rsid w:val="00F12CC0"/>
    <w:rsid w:val="00F22EE7"/>
    <w:rsid w:val="00F72578"/>
    <w:rsid w:val="00F94719"/>
    <w:rsid w:val="00FB27FF"/>
    <w:rsid w:val="00FD20C2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7E346"/>
  <w15:docId w15:val="{121A666C-222C-4BB7-A00A-56453AFF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rsid w:val="00EF5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mosrednekan.ru/site/section?id=262" TargetMode="External"/><Relationship Id="rId5" Type="http://schemas.openxmlformats.org/officeDocument/2006/relationships/hyperlink" Target="http://admmosrednekan.ru/site/section?id=2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27</cp:revision>
  <dcterms:created xsi:type="dcterms:W3CDTF">2023-01-17T03:17:00Z</dcterms:created>
  <dcterms:modified xsi:type="dcterms:W3CDTF">2026-02-06T06:25:00Z</dcterms:modified>
</cp:coreProperties>
</file>