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C45" w:rsidRDefault="00DD7FE4">
      <w:pPr>
        <w:spacing w:after="0" w:line="240" w:lineRule="auto"/>
        <w:ind w:left="-426"/>
        <w:jc w:val="center"/>
        <w:rPr>
          <w:rFonts w:ascii="Times New Roman" w:hAnsi="Times New Roman"/>
          <w:b/>
          <w:sz w:val="32"/>
          <w:szCs w:val="32"/>
        </w:rPr>
      </w:pPr>
      <w:r>
        <w:rPr>
          <w:rFonts w:ascii="Times New Roman" w:hAnsi="Times New Roman"/>
          <w:b/>
          <w:sz w:val="32"/>
          <w:szCs w:val="32"/>
        </w:rPr>
        <w:t>АДМИНИСТРАЦИЯ</w:t>
      </w:r>
    </w:p>
    <w:p w:rsidR="00D42C45" w:rsidRDefault="00DD7FE4">
      <w:pPr>
        <w:spacing w:after="0" w:line="240" w:lineRule="auto"/>
        <w:ind w:left="-426"/>
        <w:jc w:val="center"/>
        <w:rPr>
          <w:rFonts w:ascii="Times New Roman" w:hAnsi="Times New Roman"/>
          <w:b/>
          <w:sz w:val="32"/>
          <w:szCs w:val="32"/>
        </w:rPr>
      </w:pPr>
      <w:r>
        <w:rPr>
          <w:rFonts w:ascii="Times New Roman" w:hAnsi="Times New Roman"/>
          <w:b/>
          <w:sz w:val="32"/>
          <w:szCs w:val="32"/>
        </w:rPr>
        <w:t>СРЕДНЕКАНСКОГО МУНИЦИПАЛЬНОГО ОКРУГА</w:t>
      </w:r>
    </w:p>
    <w:p w:rsidR="00D42C45" w:rsidRDefault="00DD7FE4">
      <w:pPr>
        <w:spacing w:after="0" w:line="240" w:lineRule="auto"/>
        <w:ind w:left="-426"/>
        <w:jc w:val="center"/>
        <w:rPr>
          <w:rFonts w:ascii="Times New Roman" w:hAnsi="Times New Roman"/>
          <w:b/>
          <w:sz w:val="32"/>
          <w:szCs w:val="32"/>
        </w:rPr>
      </w:pPr>
      <w:r>
        <w:rPr>
          <w:rFonts w:ascii="Times New Roman" w:hAnsi="Times New Roman"/>
          <w:b/>
          <w:sz w:val="32"/>
          <w:szCs w:val="32"/>
        </w:rPr>
        <w:t>МАГАДАНСКОЙ ОБЛАСТИ</w:t>
      </w:r>
    </w:p>
    <w:p w:rsidR="00D42C45" w:rsidRDefault="00D42C45">
      <w:pPr>
        <w:spacing w:after="0" w:line="240" w:lineRule="auto"/>
        <w:ind w:left="-426"/>
        <w:jc w:val="center"/>
        <w:rPr>
          <w:rFonts w:ascii="Times New Roman" w:hAnsi="Times New Roman"/>
          <w:b/>
          <w:sz w:val="39"/>
          <w:szCs w:val="39"/>
        </w:rPr>
      </w:pPr>
    </w:p>
    <w:p w:rsidR="00D42C45" w:rsidRDefault="00DD7FE4">
      <w:pPr>
        <w:spacing w:before="100" w:beforeAutospacing="1" w:after="100" w:afterAutospacing="1" w:line="240" w:lineRule="auto"/>
        <w:ind w:left="-426"/>
        <w:jc w:val="center"/>
        <w:outlineLvl w:val="2"/>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ПОСТАНОВЛЕНИЕ</w:t>
      </w:r>
    </w:p>
    <w:p w:rsidR="00D42C45" w:rsidRDefault="00EE6180">
      <w:pPr>
        <w:spacing w:after="0"/>
        <w:ind w:left="-426"/>
        <w:jc w:val="center"/>
        <w:rPr>
          <w:rFonts w:ascii="Times New Roman" w:hAnsi="Times New Roman"/>
          <w:sz w:val="24"/>
          <w:szCs w:val="24"/>
        </w:rPr>
      </w:pPr>
      <w:r>
        <w:rPr>
          <w:rFonts w:ascii="Times New Roman" w:hAnsi="Times New Roman"/>
          <w:sz w:val="24"/>
          <w:szCs w:val="24"/>
          <w:u w:val="single"/>
        </w:rPr>
        <w:t>17.11.2025</w:t>
      </w:r>
      <w:r w:rsidR="00DD7FE4">
        <w:rPr>
          <w:rFonts w:ascii="Times New Roman" w:hAnsi="Times New Roman"/>
          <w:sz w:val="24"/>
          <w:szCs w:val="24"/>
        </w:rPr>
        <w:t xml:space="preserve">                                                                                                    </w:t>
      </w:r>
      <w:r w:rsidR="00DD7FE4">
        <w:rPr>
          <w:rFonts w:ascii="Times New Roman" w:hAnsi="Times New Roman"/>
          <w:sz w:val="28"/>
          <w:szCs w:val="28"/>
        </w:rPr>
        <w:t>№</w:t>
      </w:r>
      <w:r w:rsidR="00DD7FE4">
        <w:rPr>
          <w:rFonts w:ascii="Times New Roman" w:hAnsi="Times New Roman"/>
          <w:sz w:val="24"/>
          <w:szCs w:val="24"/>
        </w:rPr>
        <w:t xml:space="preserve"> __</w:t>
      </w:r>
      <w:r>
        <w:rPr>
          <w:rFonts w:ascii="Times New Roman" w:hAnsi="Times New Roman"/>
          <w:sz w:val="24"/>
          <w:szCs w:val="24"/>
          <w:u w:val="single"/>
        </w:rPr>
        <w:t>264-п</w:t>
      </w:r>
    </w:p>
    <w:p w:rsidR="00D42C45" w:rsidRDefault="00DD7FE4">
      <w:pPr>
        <w:spacing w:after="0"/>
        <w:ind w:left="-426"/>
        <w:jc w:val="center"/>
        <w:rPr>
          <w:rFonts w:ascii="Times New Roman" w:hAnsi="Times New Roman"/>
          <w:b/>
          <w:sz w:val="28"/>
          <w:szCs w:val="28"/>
        </w:rPr>
      </w:pPr>
      <w:r>
        <w:rPr>
          <w:rFonts w:ascii="Times New Roman" w:hAnsi="Times New Roman"/>
          <w:b/>
          <w:sz w:val="28"/>
          <w:szCs w:val="28"/>
        </w:rPr>
        <w:t>п. Сеймчан</w:t>
      </w:r>
    </w:p>
    <w:p w:rsidR="00D42C45" w:rsidRDefault="00D42C45">
      <w:pPr>
        <w:spacing w:after="0"/>
        <w:jc w:val="center"/>
        <w:rPr>
          <w:rFonts w:ascii="Times New Roman" w:hAnsi="Times New Roman"/>
          <w:b/>
          <w:sz w:val="24"/>
          <w:szCs w:val="24"/>
        </w:rPr>
      </w:pPr>
    </w:p>
    <w:p w:rsidR="00AB5348" w:rsidRDefault="00AB5348" w:rsidP="00CC6830">
      <w:pPr>
        <w:spacing w:after="0" w:line="240" w:lineRule="auto"/>
        <w:jc w:val="center"/>
        <w:rPr>
          <w:rFonts w:ascii="Times New Roman" w:hAnsi="Times New Roman" w:cs="Times New Roman"/>
          <w:b/>
          <w:sz w:val="28"/>
          <w:szCs w:val="28"/>
        </w:rPr>
      </w:pPr>
      <w:r w:rsidRPr="00AB5348">
        <w:rPr>
          <w:rFonts w:ascii="Times New Roman" w:hAnsi="Times New Roman" w:cs="Times New Roman"/>
          <w:b/>
          <w:sz w:val="28"/>
          <w:szCs w:val="28"/>
        </w:rPr>
        <w:t xml:space="preserve">О Порядке сбора и обмена информацией в области защиты населения и территорий от чрезвычайных ситуаций природного и техногенного характера в границах </w:t>
      </w:r>
      <w:r>
        <w:rPr>
          <w:rFonts w:ascii="Times New Roman" w:hAnsi="Times New Roman" w:cs="Times New Roman"/>
          <w:b/>
          <w:sz w:val="28"/>
          <w:szCs w:val="28"/>
        </w:rPr>
        <w:t>Среднеканского</w:t>
      </w:r>
      <w:r w:rsidRPr="00AB5348">
        <w:rPr>
          <w:rFonts w:ascii="Times New Roman" w:hAnsi="Times New Roman" w:cs="Times New Roman"/>
          <w:b/>
          <w:sz w:val="28"/>
          <w:szCs w:val="28"/>
        </w:rPr>
        <w:t xml:space="preserve"> муниципального округа</w:t>
      </w:r>
    </w:p>
    <w:p w:rsidR="00AB5348" w:rsidRDefault="00AB5348" w:rsidP="00CC6830">
      <w:pPr>
        <w:spacing w:after="0" w:line="240" w:lineRule="auto"/>
        <w:jc w:val="center"/>
        <w:rPr>
          <w:rFonts w:ascii="Times New Roman" w:hAnsi="Times New Roman" w:cs="Times New Roman"/>
          <w:b/>
          <w:sz w:val="28"/>
          <w:szCs w:val="28"/>
        </w:rPr>
      </w:pPr>
    </w:p>
    <w:p w:rsidR="00AB5348" w:rsidRDefault="00AB5348" w:rsidP="00C015AF">
      <w:pPr>
        <w:spacing w:after="0" w:line="360" w:lineRule="auto"/>
        <w:ind w:firstLine="567"/>
        <w:jc w:val="both"/>
        <w:rPr>
          <w:rFonts w:ascii="Times New Roman" w:hAnsi="Times New Roman"/>
          <w:sz w:val="28"/>
        </w:rPr>
      </w:pPr>
      <w:r w:rsidRPr="00AB5348">
        <w:rPr>
          <w:rFonts w:ascii="Times New Roman" w:hAnsi="Times New Roman" w:cs="Times New Roman"/>
          <w:sz w:val="28"/>
          <w:szCs w:val="28"/>
        </w:rPr>
        <w:t xml:space="preserve">В соответствии с пунктом 2 статьи 11 Федерального закона от 21.12.1994 года </w:t>
      </w:r>
      <w:r>
        <w:rPr>
          <w:rFonts w:ascii="Times New Roman" w:hAnsi="Times New Roman" w:cs="Times New Roman"/>
          <w:sz w:val="28"/>
          <w:szCs w:val="28"/>
        </w:rPr>
        <w:t>№</w:t>
      </w:r>
      <w:r w:rsidRPr="00AB5348">
        <w:rPr>
          <w:rFonts w:ascii="Times New Roman" w:hAnsi="Times New Roman" w:cs="Times New Roman"/>
          <w:sz w:val="28"/>
          <w:szCs w:val="28"/>
        </w:rPr>
        <w:t xml:space="preserve"> 68-ФЗ </w:t>
      </w:r>
      <w:r>
        <w:rPr>
          <w:rFonts w:ascii="Times New Roman" w:hAnsi="Times New Roman" w:cs="Times New Roman"/>
          <w:sz w:val="28"/>
          <w:szCs w:val="28"/>
        </w:rPr>
        <w:t>«</w:t>
      </w:r>
      <w:r w:rsidRPr="00AB5348">
        <w:rPr>
          <w:rFonts w:ascii="Times New Roman" w:hAnsi="Times New Roman" w:cs="Times New Roman"/>
          <w:sz w:val="28"/>
          <w:szCs w:val="28"/>
        </w:rPr>
        <w:t>О защите населения и территорий от чрезвычайных ситуаций прир</w:t>
      </w:r>
      <w:r>
        <w:rPr>
          <w:rFonts w:ascii="Times New Roman" w:hAnsi="Times New Roman" w:cs="Times New Roman"/>
          <w:sz w:val="28"/>
          <w:szCs w:val="28"/>
        </w:rPr>
        <w:t>одного и техногенного характера»</w:t>
      </w:r>
      <w:r w:rsidRPr="00AB5348">
        <w:rPr>
          <w:rFonts w:ascii="Times New Roman" w:hAnsi="Times New Roman" w:cs="Times New Roman"/>
          <w:sz w:val="28"/>
          <w:szCs w:val="28"/>
        </w:rPr>
        <w:t xml:space="preserve">, постановления Правительства Российской Федерации от 24.03.1997 года </w:t>
      </w:r>
      <w:r>
        <w:rPr>
          <w:rFonts w:ascii="Times New Roman" w:hAnsi="Times New Roman" w:cs="Times New Roman"/>
          <w:sz w:val="28"/>
          <w:szCs w:val="28"/>
        </w:rPr>
        <w:t>№</w:t>
      </w:r>
      <w:r w:rsidRPr="00AB5348">
        <w:rPr>
          <w:rFonts w:ascii="Times New Roman" w:hAnsi="Times New Roman" w:cs="Times New Roman"/>
          <w:sz w:val="28"/>
          <w:szCs w:val="28"/>
        </w:rPr>
        <w:t xml:space="preserve"> 334 </w:t>
      </w:r>
      <w:r>
        <w:rPr>
          <w:rFonts w:ascii="Times New Roman" w:hAnsi="Times New Roman" w:cs="Times New Roman"/>
          <w:sz w:val="28"/>
          <w:szCs w:val="28"/>
        </w:rPr>
        <w:t>«</w:t>
      </w:r>
      <w:r w:rsidRPr="00AB5348">
        <w:rPr>
          <w:rFonts w:ascii="Times New Roman" w:hAnsi="Times New Roman" w:cs="Times New Roman"/>
          <w:sz w:val="28"/>
          <w:szCs w:val="28"/>
        </w:rPr>
        <w:t>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w:t>
      </w:r>
      <w:r>
        <w:rPr>
          <w:rFonts w:ascii="Times New Roman" w:hAnsi="Times New Roman" w:cs="Times New Roman"/>
          <w:sz w:val="28"/>
          <w:szCs w:val="28"/>
        </w:rPr>
        <w:t>»</w:t>
      </w:r>
      <w:r w:rsidRPr="00AB5348">
        <w:rPr>
          <w:rFonts w:ascii="Times New Roman" w:hAnsi="Times New Roman" w:cs="Times New Roman"/>
          <w:sz w:val="28"/>
          <w:szCs w:val="28"/>
        </w:rPr>
        <w:t xml:space="preserve">, постановления Правительства Российской Федерации от 30.12.2003 года </w:t>
      </w:r>
      <w:r>
        <w:rPr>
          <w:rFonts w:ascii="Times New Roman" w:hAnsi="Times New Roman" w:cs="Times New Roman"/>
          <w:sz w:val="28"/>
          <w:szCs w:val="28"/>
        </w:rPr>
        <w:t>№</w:t>
      </w:r>
      <w:r w:rsidRPr="00AB5348">
        <w:rPr>
          <w:rFonts w:ascii="Times New Roman" w:hAnsi="Times New Roman" w:cs="Times New Roman"/>
          <w:sz w:val="28"/>
          <w:szCs w:val="28"/>
        </w:rPr>
        <w:t xml:space="preserve"> 794 </w:t>
      </w:r>
      <w:r>
        <w:rPr>
          <w:rFonts w:ascii="Times New Roman" w:hAnsi="Times New Roman" w:cs="Times New Roman"/>
          <w:sz w:val="28"/>
          <w:szCs w:val="28"/>
        </w:rPr>
        <w:t>«</w:t>
      </w:r>
      <w:r w:rsidRPr="00AB5348">
        <w:rPr>
          <w:rFonts w:ascii="Times New Roman" w:hAnsi="Times New Roman" w:cs="Times New Roman"/>
          <w:sz w:val="28"/>
          <w:szCs w:val="28"/>
        </w:rPr>
        <w:t>О единой государственной системе предупреждения и л</w:t>
      </w:r>
      <w:r>
        <w:rPr>
          <w:rFonts w:ascii="Times New Roman" w:hAnsi="Times New Roman" w:cs="Times New Roman"/>
          <w:sz w:val="28"/>
          <w:szCs w:val="28"/>
        </w:rPr>
        <w:t>иквидации чрезвычайных ситуаций»</w:t>
      </w:r>
      <w:r w:rsidRPr="00AB5348">
        <w:rPr>
          <w:rFonts w:ascii="Times New Roman" w:hAnsi="Times New Roman" w:cs="Times New Roman"/>
          <w:sz w:val="28"/>
          <w:szCs w:val="28"/>
        </w:rPr>
        <w:t xml:space="preserve">, с целью своевременного реагирования на возникновение аварийных и чрезвычайных ситуаций на территории </w:t>
      </w:r>
      <w:r>
        <w:rPr>
          <w:rFonts w:ascii="Times New Roman" w:hAnsi="Times New Roman" w:cs="Times New Roman"/>
          <w:sz w:val="28"/>
          <w:szCs w:val="28"/>
        </w:rPr>
        <w:t>Среднеканского</w:t>
      </w:r>
      <w:r w:rsidRPr="00AB5348">
        <w:rPr>
          <w:rFonts w:ascii="Times New Roman" w:hAnsi="Times New Roman" w:cs="Times New Roman"/>
          <w:sz w:val="28"/>
          <w:szCs w:val="28"/>
        </w:rPr>
        <w:t xml:space="preserve"> муниципального округа Магаданской области, </w:t>
      </w:r>
      <w:r>
        <w:rPr>
          <w:rFonts w:ascii="Times New Roman" w:hAnsi="Times New Roman"/>
          <w:sz w:val="28"/>
        </w:rPr>
        <w:t>ру</w:t>
      </w:r>
      <w:r w:rsidRPr="00F8149E">
        <w:rPr>
          <w:rFonts w:ascii="Times New Roman" w:hAnsi="Times New Roman"/>
          <w:sz w:val="28"/>
        </w:rPr>
        <w:t xml:space="preserve">ководствуясь Уставом муниципального образования «Среднеканский муниципальный округ Магаданской области», Администрация Среднеканского муниципального округа </w:t>
      </w:r>
    </w:p>
    <w:p w:rsidR="00AB5348" w:rsidRPr="00AB5348" w:rsidRDefault="00AB5348" w:rsidP="00C015AF">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п </w:t>
      </w:r>
      <w:r w:rsidRPr="00AB5348">
        <w:rPr>
          <w:rFonts w:ascii="Times New Roman" w:hAnsi="Times New Roman" w:cs="Times New Roman"/>
          <w:b/>
          <w:sz w:val="28"/>
          <w:szCs w:val="28"/>
        </w:rPr>
        <w:t>о</w:t>
      </w:r>
      <w:r>
        <w:rPr>
          <w:rFonts w:ascii="Times New Roman" w:hAnsi="Times New Roman" w:cs="Times New Roman"/>
          <w:b/>
          <w:sz w:val="28"/>
          <w:szCs w:val="28"/>
        </w:rPr>
        <w:t xml:space="preserve"> </w:t>
      </w:r>
      <w:r w:rsidRPr="00AB5348">
        <w:rPr>
          <w:rFonts w:ascii="Times New Roman" w:hAnsi="Times New Roman" w:cs="Times New Roman"/>
          <w:b/>
          <w:sz w:val="28"/>
          <w:szCs w:val="28"/>
        </w:rPr>
        <w:t>с</w:t>
      </w:r>
      <w:r>
        <w:rPr>
          <w:rFonts w:ascii="Times New Roman" w:hAnsi="Times New Roman" w:cs="Times New Roman"/>
          <w:b/>
          <w:sz w:val="28"/>
          <w:szCs w:val="28"/>
        </w:rPr>
        <w:t xml:space="preserve"> </w:t>
      </w:r>
      <w:r w:rsidRPr="00AB5348">
        <w:rPr>
          <w:rFonts w:ascii="Times New Roman" w:hAnsi="Times New Roman" w:cs="Times New Roman"/>
          <w:b/>
          <w:sz w:val="28"/>
          <w:szCs w:val="28"/>
        </w:rPr>
        <w:t>т</w:t>
      </w:r>
      <w:r>
        <w:rPr>
          <w:rFonts w:ascii="Times New Roman" w:hAnsi="Times New Roman" w:cs="Times New Roman"/>
          <w:b/>
          <w:sz w:val="28"/>
          <w:szCs w:val="28"/>
        </w:rPr>
        <w:t xml:space="preserve"> </w:t>
      </w:r>
      <w:r w:rsidRPr="00AB5348">
        <w:rPr>
          <w:rFonts w:ascii="Times New Roman" w:hAnsi="Times New Roman" w:cs="Times New Roman"/>
          <w:b/>
          <w:sz w:val="28"/>
          <w:szCs w:val="28"/>
        </w:rPr>
        <w:t>а</w:t>
      </w:r>
      <w:r>
        <w:rPr>
          <w:rFonts w:ascii="Times New Roman" w:hAnsi="Times New Roman" w:cs="Times New Roman"/>
          <w:b/>
          <w:sz w:val="28"/>
          <w:szCs w:val="28"/>
        </w:rPr>
        <w:t xml:space="preserve"> </w:t>
      </w:r>
      <w:r w:rsidRPr="00AB5348">
        <w:rPr>
          <w:rFonts w:ascii="Times New Roman" w:hAnsi="Times New Roman" w:cs="Times New Roman"/>
          <w:b/>
          <w:sz w:val="28"/>
          <w:szCs w:val="28"/>
        </w:rPr>
        <w:t>н</w:t>
      </w:r>
      <w:r>
        <w:rPr>
          <w:rFonts w:ascii="Times New Roman" w:hAnsi="Times New Roman" w:cs="Times New Roman"/>
          <w:b/>
          <w:sz w:val="28"/>
          <w:szCs w:val="28"/>
        </w:rPr>
        <w:t xml:space="preserve"> </w:t>
      </w:r>
      <w:r w:rsidRPr="00AB5348">
        <w:rPr>
          <w:rFonts w:ascii="Times New Roman" w:hAnsi="Times New Roman" w:cs="Times New Roman"/>
          <w:b/>
          <w:sz w:val="28"/>
          <w:szCs w:val="28"/>
        </w:rPr>
        <w:t>о</w:t>
      </w:r>
      <w:r>
        <w:rPr>
          <w:rFonts w:ascii="Times New Roman" w:hAnsi="Times New Roman" w:cs="Times New Roman"/>
          <w:b/>
          <w:sz w:val="28"/>
          <w:szCs w:val="28"/>
        </w:rPr>
        <w:t xml:space="preserve"> </w:t>
      </w:r>
      <w:r w:rsidRPr="00AB5348">
        <w:rPr>
          <w:rFonts w:ascii="Times New Roman" w:hAnsi="Times New Roman" w:cs="Times New Roman"/>
          <w:b/>
          <w:sz w:val="28"/>
          <w:szCs w:val="28"/>
        </w:rPr>
        <w:t>в</w:t>
      </w:r>
      <w:r>
        <w:rPr>
          <w:rFonts w:ascii="Times New Roman" w:hAnsi="Times New Roman" w:cs="Times New Roman"/>
          <w:b/>
          <w:sz w:val="28"/>
          <w:szCs w:val="28"/>
        </w:rPr>
        <w:t xml:space="preserve"> </w:t>
      </w:r>
      <w:r w:rsidRPr="00AB5348">
        <w:rPr>
          <w:rFonts w:ascii="Times New Roman" w:hAnsi="Times New Roman" w:cs="Times New Roman"/>
          <w:b/>
          <w:sz w:val="28"/>
          <w:szCs w:val="28"/>
        </w:rPr>
        <w:t>л</w:t>
      </w:r>
      <w:r>
        <w:rPr>
          <w:rFonts w:ascii="Times New Roman" w:hAnsi="Times New Roman" w:cs="Times New Roman"/>
          <w:b/>
          <w:sz w:val="28"/>
          <w:szCs w:val="28"/>
        </w:rPr>
        <w:t xml:space="preserve"> </w:t>
      </w:r>
      <w:r w:rsidRPr="00AB5348">
        <w:rPr>
          <w:rFonts w:ascii="Times New Roman" w:hAnsi="Times New Roman" w:cs="Times New Roman"/>
          <w:b/>
          <w:sz w:val="28"/>
          <w:szCs w:val="28"/>
        </w:rPr>
        <w:t>я</w:t>
      </w:r>
      <w:r>
        <w:rPr>
          <w:rFonts w:ascii="Times New Roman" w:hAnsi="Times New Roman" w:cs="Times New Roman"/>
          <w:b/>
          <w:sz w:val="28"/>
          <w:szCs w:val="28"/>
        </w:rPr>
        <w:t xml:space="preserve"> </w:t>
      </w:r>
      <w:r w:rsidRPr="00AB5348">
        <w:rPr>
          <w:rFonts w:ascii="Times New Roman" w:hAnsi="Times New Roman" w:cs="Times New Roman"/>
          <w:b/>
          <w:sz w:val="28"/>
          <w:szCs w:val="28"/>
        </w:rPr>
        <w:t>е</w:t>
      </w:r>
      <w:r>
        <w:rPr>
          <w:rFonts w:ascii="Times New Roman" w:hAnsi="Times New Roman" w:cs="Times New Roman"/>
          <w:b/>
          <w:sz w:val="28"/>
          <w:szCs w:val="28"/>
        </w:rPr>
        <w:t xml:space="preserve"> </w:t>
      </w:r>
      <w:r w:rsidRPr="00AB5348">
        <w:rPr>
          <w:rFonts w:ascii="Times New Roman" w:hAnsi="Times New Roman" w:cs="Times New Roman"/>
          <w:b/>
          <w:sz w:val="28"/>
          <w:szCs w:val="28"/>
        </w:rPr>
        <w:t xml:space="preserve">т: </w:t>
      </w:r>
    </w:p>
    <w:p w:rsidR="00AB5348" w:rsidRDefault="00AB5348" w:rsidP="00C015AF">
      <w:pPr>
        <w:spacing w:after="0" w:line="360" w:lineRule="auto"/>
        <w:ind w:firstLine="567"/>
        <w:jc w:val="both"/>
        <w:rPr>
          <w:rFonts w:ascii="Times New Roman" w:hAnsi="Times New Roman" w:cs="Times New Roman"/>
          <w:sz w:val="28"/>
          <w:szCs w:val="28"/>
        </w:rPr>
      </w:pPr>
      <w:r w:rsidRPr="00AB5348">
        <w:rPr>
          <w:rFonts w:ascii="Times New Roman" w:hAnsi="Times New Roman" w:cs="Times New Roman"/>
          <w:sz w:val="28"/>
          <w:szCs w:val="28"/>
        </w:rPr>
        <w:t xml:space="preserve">1. Считать муниципальное казенное учреждение </w:t>
      </w:r>
      <w:r>
        <w:rPr>
          <w:rFonts w:ascii="Times New Roman" w:hAnsi="Times New Roman" w:cs="Times New Roman"/>
          <w:sz w:val="28"/>
          <w:szCs w:val="28"/>
        </w:rPr>
        <w:t>«</w:t>
      </w:r>
      <w:r w:rsidRPr="00AB5348">
        <w:rPr>
          <w:rFonts w:ascii="Times New Roman" w:hAnsi="Times New Roman" w:cs="Times New Roman"/>
          <w:sz w:val="28"/>
          <w:szCs w:val="28"/>
        </w:rPr>
        <w:t xml:space="preserve">Единая дежурно-диспетчерская служба </w:t>
      </w:r>
      <w:r>
        <w:rPr>
          <w:rFonts w:ascii="Times New Roman" w:hAnsi="Times New Roman" w:cs="Times New Roman"/>
          <w:sz w:val="28"/>
          <w:szCs w:val="28"/>
        </w:rPr>
        <w:t>Среднеканского</w:t>
      </w:r>
      <w:r w:rsidRPr="00AB5348">
        <w:rPr>
          <w:rFonts w:ascii="Times New Roman" w:hAnsi="Times New Roman" w:cs="Times New Roman"/>
          <w:sz w:val="28"/>
          <w:szCs w:val="28"/>
        </w:rPr>
        <w:t xml:space="preserve"> муниципального округа Магаданской области</w:t>
      </w:r>
      <w:r>
        <w:rPr>
          <w:rFonts w:ascii="Times New Roman" w:hAnsi="Times New Roman" w:cs="Times New Roman"/>
          <w:sz w:val="28"/>
          <w:szCs w:val="28"/>
        </w:rPr>
        <w:t>»</w:t>
      </w:r>
      <w:r w:rsidRPr="00AB5348">
        <w:rPr>
          <w:rFonts w:ascii="Times New Roman" w:hAnsi="Times New Roman" w:cs="Times New Roman"/>
          <w:sz w:val="28"/>
          <w:szCs w:val="28"/>
        </w:rPr>
        <w:t xml:space="preserve"> (далее - ЕДДС) координирующим органом для всех дежурно-диспетчерских (аварийно-диспетчерских) служб организаций </w:t>
      </w:r>
      <w:r>
        <w:rPr>
          <w:rFonts w:ascii="Times New Roman" w:hAnsi="Times New Roman" w:cs="Times New Roman"/>
          <w:sz w:val="28"/>
          <w:szCs w:val="28"/>
        </w:rPr>
        <w:t xml:space="preserve">Среднеканского </w:t>
      </w:r>
      <w:r w:rsidRPr="00AB5348">
        <w:rPr>
          <w:rFonts w:ascii="Times New Roman" w:hAnsi="Times New Roman" w:cs="Times New Roman"/>
          <w:sz w:val="28"/>
          <w:szCs w:val="28"/>
        </w:rPr>
        <w:t xml:space="preserve">муниципального округа по вопросам сбора, обработки и обмена информацией по предупреждению и ликвидации чрезвычайных ситуаций природного и техногенного характера в границах </w:t>
      </w:r>
      <w:r>
        <w:rPr>
          <w:rFonts w:ascii="Times New Roman" w:hAnsi="Times New Roman" w:cs="Times New Roman"/>
          <w:sz w:val="28"/>
          <w:szCs w:val="28"/>
        </w:rPr>
        <w:t>Среднеканского</w:t>
      </w:r>
      <w:r w:rsidRPr="00AB5348">
        <w:rPr>
          <w:rFonts w:ascii="Times New Roman" w:hAnsi="Times New Roman" w:cs="Times New Roman"/>
          <w:sz w:val="28"/>
          <w:szCs w:val="28"/>
        </w:rPr>
        <w:t xml:space="preserve"> муниципального округа. </w:t>
      </w:r>
    </w:p>
    <w:p w:rsidR="00AB5348" w:rsidRDefault="00AB5348" w:rsidP="00C015AF">
      <w:pPr>
        <w:spacing w:after="0" w:line="360" w:lineRule="auto"/>
        <w:ind w:firstLine="567"/>
        <w:jc w:val="both"/>
        <w:rPr>
          <w:rFonts w:ascii="Times New Roman" w:hAnsi="Times New Roman" w:cs="Times New Roman"/>
          <w:sz w:val="28"/>
          <w:szCs w:val="28"/>
        </w:rPr>
      </w:pPr>
      <w:r w:rsidRPr="00AB5348">
        <w:rPr>
          <w:rFonts w:ascii="Times New Roman" w:hAnsi="Times New Roman" w:cs="Times New Roman"/>
          <w:sz w:val="28"/>
          <w:szCs w:val="28"/>
        </w:rPr>
        <w:lastRenderedPageBreak/>
        <w:t xml:space="preserve">2. Утвердить Порядок сбора и обмена информацией в области защиты населения и территорий от чрезвычайных ситуаций природного и техногенного характера в границах </w:t>
      </w:r>
      <w:r>
        <w:rPr>
          <w:rFonts w:ascii="Times New Roman" w:hAnsi="Times New Roman" w:cs="Times New Roman"/>
          <w:sz w:val="28"/>
          <w:szCs w:val="28"/>
        </w:rPr>
        <w:t>Среднеканского</w:t>
      </w:r>
      <w:r w:rsidRPr="00AB5348">
        <w:rPr>
          <w:rFonts w:ascii="Times New Roman" w:hAnsi="Times New Roman" w:cs="Times New Roman"/>
          <w:sz w:val="28"/>
          <w:szCs w:val="28"/>
        </w:rPr>
        <w:t xml:space="preserve"> муниципального округа (приложение </w:t>
      </w:r>
      <w:r>
        <w:rPr>
          <w:rFonts w:ascii="Times New Roman" w:hAnsi="Times New Roman" w:cs="Times New Roman"/>
          <w:sz w:val="28"/>
          <w:szCs w:val="28"/>
        </w:rPr>
        <w:t>№</w:t>
      </w:r>
      <w:r w:rsidRPr="00AB5348">
        <w:rPr>
          <w:rFonts w:ascii="Times New Roman" w:hAnsi="Times New Roman" w:cs="Times New Roman"/>
          <w:sz w:val="28"/>
          <w:szCs w:val="28"/>
        </w:rPr>
        <w:t xml:space="preserve"> 1). </w:t>
      </w:r>
    </w:p>
    <w:p w:rsidR="00AB5348" w:rsidRDefault="00AB5348" w:rsidP="00C015AF">
      <w:pPr>
        <w:spacing w:after="0" w:line="360" w:lineRule="auto"/>
        <w:ind w:firstLine="567"/>
        <w:jc w:val="both"/>
        <w:rPr>
          <w:rFonts w:ascii="Times New Roman" w:hAnsi="Times New Roman" w:cs="Times New Roman"/>
          <w:sz w:val="28"/>
          <w:szCs w:val="28"/>
        </w:rPr>
      </w:pPr>
      <w:r w:rsidRPr="00AB5348">
        <w:rPr>
          <w:rFonts w:ascii="Times New Roman" w:hAnsi="Times New Roman" w:cs="Times New Roman"/>
          <w:sz w:val="28"/>
          <w:szCs w:val="28"/>
        </w:rPr>
        <w:t xml:space="preserve">3. Утвердить Порядок взаимодействия, реагирования и информирования при угрозе возникновения или при возникновении чрезвычайной ситуации природного и техногенного характера в границах </w:t>
      </w:r>
      <w:r>
        <w:rPr>
          <w:rFonts w:ascii="Times New Roman" w:hAnsi="Times New Roman" w:cs="Times New Roman"/>
          <w:sz w:val="28"/>
          <w:szCs w:val="28"/>
        </w:rPr>
        <w:t>Среднеканского</w:t>
      </w:r>
      <w:r w:rsidRPr="00AB5348">
        <w:rPr>
          <w:rFonts w:ascii="Times New Roman" w:hAnsi="Times New Roman" w:cs="Times New Roman"/>
          <w:sz w:val="28"/>
          <w:szCs w:val="28"/>
        </w:rPr>
        <w:t xml:space="preserve"> муниципального округа (приложение </w:t>
      </w:r>
      <w:r>
        <w:rPr>
          <w:rFonts w:ascii="Times New Roman" w:hAnsi="Times New Roman" w:cs="Times New Roman"/>
          <w:sz w:val="28"/>
          <w:szCs w:val="28"/>
        </w:rPr>
        <w:t>№</w:t>
      </w:r>
      <w:r w:rsidRPr="00AB5348">
        <w:rPr>
          <w:rFonts w:ascii="Times New Roman" w:hAnsi="Times New Roman" w:cs="Times New Roman"/>
          <w:sz w:val="28"/>
          <w:szCs w:val="28"/>
        </w:rPr>
        <w:t xml:space="preserve"> 2). </w:t>
      </w:r>
    </w:p>
    <w:p w:rsidR="00AB5348" w:rsidRDefault="00AB5348" w:rsidP="00C015AF">
      <w:pPr>
        <w:spacing w:after="0" w:line="360" w:lineRule="auto"/>
        <w:ind w:firstLine="567"/>
        <w:jc w:val="both"/>
        <w:rPr>
          <w:rFonts w:ascii="Times New Roman" w:hAnsi="Times New Roman" w:cs="Times New Roman"/>
          <w:sz w:val="28"/>
          <w:szCs w:val="28"/>
        </w:rPr>
      </w:pPr>
      <w:r w:rsidRPr="00AB5348">
        <w:rPr>
          <w:rFonts w:ascii="Times New Roman" w:hAnsi="Times New Roman" w:cs="Times New Roman"/>
          <w:sz w:val="28"/>
          <w:szCs w:val="28"/>
        </w:rPr>
        <w:t xml:space="preserve">4. Рекомендовать руководителям организаций (независимо от форм собственности и подчиненности) руководствоваться данным Порядком в деятельности. </w:t>
      </w:r>
    </w:p>
    <w:p w:rsidR="00C015AF" w:rsidRDefault="00AB5348" w:rsidP="00C015AF">
      <w:pPr>
        <w:spacing w:after="0" w:line="360" w:lineRule="auto"/>
        <w:ind w:firstLine="567"/>
        <w:jc w:val="both"/>
        <w:rPr>
          <w:rFonts w:ascii="Times New Roman" w:hAnsi="Times New Roman" w:cs="Times New Roman"/>
          <w:sz w:val="28"/>
          <w:szCs w:val="28"/>
        </w:rPr>
      </w:pPr>
      <w:r w:rsidRPr="00AB5348">
        <w:rPr>
          <w:rFonts w:ascii="Times New Roman" w:hAnsi="Times New Roman" w:cs="Times New Roman"/>
          <w:sz w:val="28"/>
          <w:szCs w:val="28"/>
        </w:rPr>
        <w:t xml:space="preserve">5. Контроль за исполнением настоящего постановления оставляю за собой. </w:t>
      </w:r>
    </w:p>
    <w:p w:rsidR="00796D2A" w:rsidRPr="00C015AF" w:rsidRDefault="00AB5348" w:rsidP="00C015AF">
      <w:pPr>
        <w:spacing w:after="0" w:line="360" w:lineRule="auto"/>
        <w:ind w:firstLine="567"/>
        <w:jc w:val="both"/>
        <w:rPr>
          <w:rFonts w:ascii="Times New Roman" w:hAnsi="Times New Roman" w:cs="Times New Roman"/>
          <w:b/>
          <w:sz w:val="28"/>
          <w:szCs w:val="28"/>
        </w:rPr>
      </w:pPr>
      <w:r w:rsidRPr="00AB5348">
        <w:rPr>
          <w:rFonts w:ascii="Times New Roman" w:hAnsi="Times New Roman" w:cs="Times New Roman"/>
          <w:sz w:val="28"/>
          <w:szCs w:val="28"/>
        </w:rPr>
        <w:t xml:space="preserve">6. </w:t>
      </w:r>
      <w:r w:rsidR="00146EDA">
        <w:rPr>
          <w:rFonts w:ascii="Times New Roman" w:hAnsi="Times New Roman" w:cs="Times New Roman"/>
          <w:sz w:val="28"/>
          <w:szCs w:val="28"/>
        </w:rPr>
        <w:t xml:space="preserve"> </w:t>
      </w:r>
      <w:r w:rsidR="00146EDA" w:rsidRPr="001207E1">
        <w:rPr>
          <w:rFonts w:ascii="Times New Roman" w:hAnsi="Times New Roman" w:cs="Times New Roman"/>
          <w:sz w:val="28"/>
          <w:szCs w:val="28"/>
        </w:rPr>
        <w:t xml:space="preserve">Настоящее </w:t>
      </w:r>
      <w:r w:rsidR="00146EDA">
        <w:rPr>
          <w:rFonts w:ascii="Times New Roman" w:hAnsi="Times New Roman" w:cs="Times New Roman"/>
          <w:sz w:val="28"/>
          <w:szCs w:val="28"/>
        </w:rPr>
        <w:t>постановление</w:t>
      </w:r>
      <w:r w:rsidR="001207E1" w:rsidRPr="001207E1">
        <w:rPr>
          <w:rFonts w:ascii="Times New Roman" w:hAnsi="Times New Roman" w:cs="Times New Roman"/>
          <w:sz w:val="28"/>
          <w:szCs w:val="28"/>
        </w:rPr>
        <w:t xml:space="preserve"> </w:t>
      </w:r>
      <w:r w:rsidR="001207E1">
        <w:rPr>
          <w:rFonts w:ascii="Times New Roman" w:hAnsi="Times New Roman" w:cs="Times New Roman"/>
          <w:sz w:val="28"/>
          <w:szCs w:val="28"/>
        </w:rPr>
        <w:t xml:space="preserve">  </w:t>
      </w:r>
      <w:r w:rsidR="001207E1" w:rsidRPr="001207E1">
        <w:rPr>
          <w:rFonts w:ascii="Times New Roman" w:hAnsi="Times New Roman" w:cs="Times New Roman"/>
          <w:sz w:val="28"/>
          <w:szCs w:val="28"/>
        </w:rPr>
        <w:t>подлеж</w:t>
      </w:r>
      <w:r w:rsidR="001207E1">
        <w:rPr>
          <w:rFonts w:ascii="Times New Roman" w:hAnsi="Times New Roman" w:cs="Times New Roman"/>
          <w:sz w:val="28"/>
          <w:szCs w:val="28"/>
        </w:rPr>
        <w:t xml:space="preserve">ит  </w:t>
      </w:r>
      <w:r w:rsidR="00796D2A">
        <w:rPr>
          <w:rFonts w:ascii="Times New Roman" w:hAnsi="Times New Roman" w:cs="Times New Roman"/>
          <w:sz w:val="28"/>
          <w:szCs w:val="28"/>
        </w:rPr>
        <w:t xml:space="preserve"> официальному   опубликованию  </w:t>
      </w:r>
    </w:p>
    <w:p w:rsidR="001207E1" w:rsidRPr="001207E1" w:rsidRDefault="001207E1" w:rsidP="00C015AF">
      <w:pPr>
        <w:shd w:val="clear" w:color="auto" w:fill="FFFFFF"/>
        <w:tabs>
          <w:tab w:val="left" w:pos="851"/>
          <w:tab w:val="left" w:pos="1018"/>
          <w:tab w:val="left" w:pos="1276"/>
        </w:tabs>
        <w:spacing w:after="0" w:line="360" w:lineRule="auto"/>
        <w:jc w:val="both"/>
        <w:rPr>
          <w:rFonts w:ascii="Times New Roman" w:hAnsi="Times New Roman" w:cs="Times New Roman"/>
          <w:color w:val="000000" w:themeColor="text1"/>
          <w:spacing w:val="-6"/>
          <w:sz w:val="28"/>
          <w:szCs w:val="28"/>
        </w:rPr>
      </w:pPr>
      <w:r>
        <w:rPr>
          <w:rFonts w:ascii="Times New Roman" w:hAnsi="Times New Roman" w:cs="Times New Roman"/>
          <w:sz w:val="28"/>
          <w:szCs w:val="28"/>
        </w:rPr>
        <w:t>в</w:t>
      </w:r>
      <w:r w:rsidR="00796D2A">
        <w:rPr>
          <w:rFonts w:ascii="Times New Roman" w:hAnsi="Times New Roman" w:cs="Times New Roman"/>
          <w:sz w:val="28"/>
          <w:szCs w:val="28"/>
        </w:rPr>
        <w:t xml:space="preserve"> </w:t>
      </w:r>
      <w:r w:rsidRPr="001207E1">
        <w:rPr>
          <w:rFonts w:ascii="Times New Roman" w:hAnsi="Times New Roman" w:cs="Times New Roman"/>
          <w:sz w:val="28"/>
          <w:szCs w:val="28"/>
        </w:rPr>
        <w:t>газете</w:t>
      </w:r>
      <w:r w:rsidRPr="009A4EE2">
        <w:rPr>
          <w:rFonts w:ascii="Times New Roman" w:hAnsi="Times New Roman"/>
          <w:sz w:val="28"/>
          <w:szCs w:val="28"/>
        </w:rPr>
        <w:t xml:space="preserve"> Среднеканского </w:t>
      </w:r>
      <w:r>
        <w:rPr>
          <w:rFonts w:ascii="Times New Roman" w:hAnsi="Times New Roman"/>
          <w:sz w:val="28"/>
          <w:szCs w:val="28"/>
        </w:rPr>
        <w:t>муниципального</w:t>
      </w:r>
      <w:r w:rsidRPr="009A4EE2">
        <w:rPr>
          <w:rFonts w:ascii="Times New Roman" w:hAnsi="Times New Roman"/>
          <w:sz w:val="28"/>
          <w:szCs w:val="28"/>
        </w:rPr>
        <w:t xml:space="preserve"> округа «Новая Колыма. Вести».</w:t>
      </w:r>
    </w:p>
    <w:p w:rsidR="001207E1" w:rsidRDefault="001207E1" w:rsidP="001207E1">
      <w:pPr>
        <w:spacing w:after="0"/>
        <w:jc w:val="both"/>
        <w:textAlignment w:val="baseline"/>
        <w:outlineLvl w:val="1"/>
        <w:rPr>
          <w:rFonts w:ascii="Times New Roman" w:hAnsi="Times New Roman"/>
          <w:sz w:val="28"/>
        </w:rPr>
      </w:pPr>
    </w:p>
    <w:p w:rsidR="00D42C45" w:rsidRPr="001207E1" w:rsidRDefault="008C0C91" w:rsidP="001207E1">
      <w:pPr>
        <w:spacing w:after="0"/>
        <w:jc w:val="both"/>
        <w:textAlignment w:val="baseline"/>
        <w:outlineLvl w:val="1"/>
        <w:rPr>
          <w:sz w:val="28"/>
          <w:szCs w:val="28"/>
        </w:rPr>
      </w:pPr>
      <w:r>
        <w:rPr>
          <w:rFonts w:ascii="Times New Roman" w:eastAsia="Times New Roman" w:hAnsi="Times New Roman" w:cs="Times New Roman"/>
          <w:spacing w:val="2"/>
          <w:sz w:val="28"/>
          <w:szCs w:val="28"/>
        </w:rPr>
        <w:t>Г</w:t>
      </w:r>
      <w:r w:rsidR="00DD7FE4">
        <w:rPr>
          <w:rFonts w:ascii="Times New Roman" w:eastAsia="Times New Roman" w:hAnsi="Times New Roman" w:cs="Times New Roman"/>
          <w:spacing w:val="2"/>
          <w:sz w:val="28"/>
          <w:szCs w:val="28"/>
        </w:rPr>
        <w:t>лав</w:t>
      </w:r>
      <w:r w:rsidR="001207E1">
        <w:rPr>
          <w:rFonts w:ascii="Times New Roman" w:eastAsia="Times New Roman" w:hAnsi="Times New Roman" w:cs="Times New Roman"/>
          <w:spacing w:val="2"/>
          <w:sz w:val="28"/>
          <w:szCs w:val="28"/>
        </w:rPr>
        <w:t>а</w:t>
      </w:r>
      <w:r w:rsidR="00DD7FE4">
        <w:rPr>
          <w:rFonts w:ascii="Times New Roman" w:eastAsia="Times New Roman" w:hAnsi="Times New Roman" w:cs="Times New Roman"/>
          <w:spacing w:val="2"/>
          <w:sz w:val="28"/>
          <w:szCs w:val="28"/>
        </w:rPr>
        <w:t xml:space="preserve"> Среднеканского </w:t>
      </w:r>
    </w:p>
    <w:p w:rsidR="00D42C45" w:rsidRDefault="00DD7FE4" w:rsidP="00E61813">
      <w:pPr>
        <w:shd w:val="clear" w:color="auto" w:fill="FFFFFF"/>
        <w:spacing w:after="0" w:line="240" w:lineRule="auto"/>
        <w:textAlignment w:val="baseline"/>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муниципального округа                                                                 </w:t>
      </w:r>
      <w:r w:rsidR="008C0C91">
        <w:rPr>
          <w:rFonts w:ascii="Times New Roman" w:eastAsia="Times New Roman" w:hAnsi="Times New Roman" w:cs="Times New Roman"/>
          <w:spacing w:val="2"/>
          <w:sz w:val="28"/>
          <w:szCs w:val="28"/>
        </w:rPr>
        <w:t xml:space="preserve">   </w:t>
      </w:r>
      <w:r w:rsidR="00D71E1E">
        <w:rPr>
          <w:rFonts w:ascii="Times New Roman" w:eastAsia="Times New Roman" w:hAnsi="Times New Roman" w:cs="Times New Roman"/>
          <w:spacing w:val="2"/>
          <w:sz w:val="28"/>
          <w:szCs w:val="28"/>
        </w:rPr>
        <w:t xml:space="preserve"> </w:t>
      </w:r>
      <w:r w:rsidR="001207E1">
        <w:rPr>
          <w:rFonts w:ascii="Times New Roman" w:eastAsia="Times New Roman" w:hAnsi="Times New Roman" w:cs="Times New Roman"/>
          <w:spacing w:val="2"/>
          <w:sz w:val="28"/>
          <w:szCs w:val="28"/>
        </w:rPr>
        <w:t>О.Н. Герасимова</w:t>
      </w:r>
    </w:p>
    <w:p w:rsidR="008F724D" w:rsidRDefault="008F724D" w:rsidP="00E61813">
      <w:pPr>
        <w:shd w:val="clear" w:color="auto" w:fill="FFFFFF"/>
        <w:spacing w:after="0" w:line="240" w:lineRule="auto"/>
        <w:textAlignment w:val="baseline"/>
        <w:rPr>
          <w:rFonts w:ascii="Times New Roman" w:eastAsia="Times New Roman" w:hAnsi="Times New Roman" w:cs="Times New Roman"/>
          <w:spacing w:val="2"/>
          <w:sz w:val="28"/>
          <w:szCs w:val="28"/>
        </w:rPr>
      </w:pPr>
    </w:p>
    <w:p w:rsidR="00954A50" w:rsidRDefault="00954A50"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6011FB" w:rsidRDefault="006011FB"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C015AF" w:rsidRDefault="00C015AF"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C015AF" w:rsidRDefault="00C015AF"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C015AF" w:rsidRDefault="00C015AF"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C015AF" w:rsidRDefault="00C015AF"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C015AF" w:rsidRDefault="00C015AF"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C015AF" w:rsidRDefault="00C015AF"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C015AF" w:rsidRDefault="00C015AF"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C015AF" w:rsidRDefault="00C015AF"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C015AF" w:rsidRDefault="00C015AF"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C015AF" w:rsidRDefault="00C015AF"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C015AF" w:rsidRDefault="00C015AF"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C015AF" w:rsidRDefault="00C015AF"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C015AF" w:rsidRDefault="00C015AF"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C015AF" w:rsidRDefault="00C015AF"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79402C" w:rsidRDefault="00DD7FE4"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r>
        <w:rPr>
          <w:rFonts w:ascii="Times New Roman" w:eastAsia="Times New Roman" w:hAnsi="Times New Roman" w:cs="Times New Roman"/>
          <w:i/>
          <w:spacing w:val="2"/>
          <w:sz w:val="24"/>
          <w:szCs w:val="24"/>
        </w:rPr>
        <w:t>Исп. Медведева Ю.В.</w:t>
      </w:r>
    </w:p>
    <w:p w:rsidR="0079402C" w:rsidRPr="0079402C" w:rsidRDefault="0079402C" w:rsidP="0079402C">
      <w:pPr>
        <w:spacing w:after="0" w:line="240" w:lineRule="auto"/>
        <w:ind w:right="-1"/>
        <w:rPr>
          <w:rFonts w:ascii="Times New Roman" w:hAnsi="Times New Roman" w:cs="Times New Roman"/>
        </w:rPr>
      </w:pPr>
      <w:r>
        <w:rPr>
          <w:rFonts w:ascii="Times New Roman" w:hAnsi="Times New Roman" w:cs="Times New Roman"/>
          <w:sz w:val="24"/>
          <w:szCs w:val="24"/>
        </w:rPr>
        <w:lastRenderedPageBreak/>
        <w:t xml:space="preserve">                                                                                                                                        </w:t>
      </w:r>
      <w:r w:rsidRPr="0079402C">
        <w:rPr>
          <w:rFonts w:ascii="Times New Roman" w:hAnsi="Times New Roman" w:cs="Times New Roman"/>
          <w:sz w:val="24"/>
          <w:szCs w:val="24"/>
        </w:rPr>
        <w:t xml:space="preserve">Приложение </w:t>
      </w:r>
      <w:r w:rsidRPr="0079402C">
        <w:rPr>
          <w:rFonts w:ascii="Times New Roman" w:hAnsi="Times New Roman" w:cs="Times New Roman"/>
        </w:rPr>
        <w:t xml:space="preserve">№ 1                                                                                                                                       </w:t>
      </w:r>
    </w:p>
    <w:p w:rsidR="0079402C" w:rsidRPr="0079402C" w:rsidRDefault="0079402C" w:rsidP="0079402C">
      <w:pPr>
        <w:spacing w:after="0" w:line="240" w:lineRule="auto"/>
        <w:ind w:right="-1"/>
        <w:rPr>
          <w:rFonts w:ascii="Times New Roman" w:hAnsi="Times New Roman" w:cs="Times New Roman"/>
        </w:rPr>
      </w:pPr>
      <w:r w:rsidRPr="0079402C">
        <w:rPr>
          <w:rFonts w:ascii="Times New Roman" w:hAnsi="Times New Roman" w:cs="Times New Roman"/>
        </w:rPr>
        <w:t xml:space="preserve">                                                                                                                                                            </w:t>
      </w:r>
      <w:r>
        <w:rPr>
          <w:rFonts w:ascii="Times New Roman" w:hAnsi="Times New Roman" w:cs="Times New Roman"/>
        </w:rPr>
        <w:t xml:space="preserve"> </w:t>
      </w:r>
      <w:r w:rsidR="00F36688">
        <w:rPr>
          <w:rFonts w:ascii="Times New Roman" w:hAnsi="Times New Roman" w:cs="Times New Roman"/>
        </w:rPr>
        <w:t xml:space="preserve">   </w:t>
      </w:r>
      <w:r>
        <w:rPr>
          <w:rFonts w:ascii="Times New Roman" w:hAnsi="Times New Roman" w:cs="Times New Roman"/>
        </w:rPr>
        <w:t xml:space="preserve"> </w:t>
      </w:r>
      <w:r w:rsidRPr="0079402C">
        <w:rPr>
          <w:rFonts w:ascii="Times New Roman" w:hAnsi="Times New Roman" w:cs="Times New Roman"/>
        </w:rPr>
        <w:t>Утвержден</w:t>
      </w:r>
    </w:p>
    <w:p w:rsidR="0079402C" w:rsidRPr="0079402C" w:rsidRDefault="0079402C" w:rsidP="0079402C">
      <w:pPr>
        <w:spacing w:after="0" w:line="240" w:lineRule="auto"/>
        <w:ind w:right="-1"/>
        <w:rPr>
          <w:rFonts w:ascii="Times New Roman" w:hAnsi="Times New Roman" w:cs="Times New Roman"/>
        </w:rPr>
      </w:pPr>
      <w:r w:rsidRPr="0079402C">
        <w:rPr>
          <w:rFonts w:ascii="Times New Roman" w:hAnsi="Times New Roman" w:cs="Times New Roman"/>
        </w:rPr>
        <w:t xml:space="preserve">                                                                                                            </w:t>
      </w:r>
      <w:r>
        <w:rPr>
          <w:rFonts w:ascii="Times New Roman" w:hAnsi="Times New Roman" w:cs="Times New Roman"/>
        </w:rPr>
        <w:t xml:space="preserve">                </w:t>
      </w:r>
      <w:r w:rsidRPr="0079402C">
        <w:rPr>
          <w:rFonts w:ascii="Times New Roman" w:hAnsi="Times New Roman" w:cs="Times New Roman"/>
        </w:rPr>
        <w:t>постановлением Администрации</w:t>
      </w:r>
    </w:p>
    <w:p w:rsidR="0079402C" w:rsidRPr="0079402C" w:rsidRDefault="0079402C" w:rsidP="0079402C">
      <w:pPr>
        <w:spacing w:after="0" w:line="240" w:lineRule="auto"/>
        <w:ind w:right="-1"/>
        <w:rPr>
          <w:rFonts w:ascii="Times New Roman" w:hAnsi="Times New Roman" w:cs="Times New Roman"/>
        </w:rPr>
      </w:pPr>
      <w:r w:rsidRPr="0079402C">
        <w:rPr>
          <w:rFonts w:ascii="Times New Roman" w:hAnsi="Times New Roman" w:cs="Times New Roman"/>
        </w:rPr>
        <w:t xml:space="preserve">                                                                                                   </w:t>
      </w:r>
      <w:r>
        <w:rPr>
          <w:rFonts w:ascii="Times New Roman" w:hAnsi="Times New Roman" w:cs="Times New Roman"/>
        </w:rPr>
        <w:t xml:space="preserve">           </w:t>
      </w:r>
      <w:r w:rsidRPr="0079402C">
        <w:rPr>
          <w:rFonts w:ascii="Times New Roman" w:hAnsi="Times New Roman" w:cs="Times New Roman"/>
        </w:rPr>
        <w:t>Среднеканского муниципального округа</w:t>
      </w:r>
    </w:p>
    <w:p w:rsidR="0079402C" w:rsidRPr="0079402C" w:rsidRDefault="0079402C" w:rsidP="0079402C">
      <w:pPr>
        <w:spacing w:after="0" w:line="240" w:lineRule="auto"/>
        <w:ind w:right="-1"/>
        <w:rPr>
          <w:rFonts w:ascii="Times New Roman" w:hAnsi="Times New Roman" w:cs="Times New Roman"/>
        </w:rPr>
      </w:pPr>
      <w:r>
        <w:rPr>
          <w:rFonts w:ascii="Times New Roman" w:hAnsi="Times New Roman" w:cs="Times New Roman"/>
        </w:rPr>
        <w:t xml:space="preserve">                                                                                                                                               </w:t>
      </w:r>
      <w:r w:rsidRPr="0079402C">
        <w:rPr>
          <w:rFonts w:ascii="Times New Roman" w:hAnsi="Times New Roman" w:cs="Times New Roman"/>
        </w:rPr>
        <w:t xml:space="preserve">Магаданской области                                                                      </w:t>
      </w:r>
    </w:p>
    <w:p w:rsidR="0079402C" w:rsidRPr="0079402C" w:rsidRDefault="0079402C" w:rsidP="00EE6180">
      <w:pPr>
        <w:spacing w:after="0" w:line="240" w:lineRule="auto"/>
        <w:ind w:right="-1"/>
        <w:jc w:val="right"/>
        <w:rPr>
          <w:rFonts w:ascii="Times New Roman" w:hAnsi="Times New Roman" w:cs="Times New Roman"/>
        </w:rPr>
      </w:pPr>
      <w:r w:rsidRPr="0079402C">
        <w:rPr>
          <w:rFonts w:ascii="Times New Roman" w:hAnsi="Times New Roman" w:cs="Times New Roman"/>
        </w:rPr>
        <w:t xml:space="preserve">                                                                                       </w:t>
      </w:r>
      <w:r>
        <w:rPr>
          <w:rFonts w:ascii="Times New Roman" w:hAnsi="Times New Roman" w:cs="Times New Roman"/>
        </w:rPr>
        <w:t xml:space="preserve">                                   </w:t>
      </w:r>
      <w:r w:rsidR="00EE6180">
        <w:rPr>
          <w:rFonts w:ascii="Times New Roman" w:hAnsi="Times New Roman" w:cs="Times New Roman"/>
        </w:rPr>
        <w:t>от 17.11.2025    №   264</w:t>
      </w:r>
      <w:r w:rsidR="00EE6180" w:rsidRPr="00EE6180">
        <w:rPr>
          <w:rFonts w:ascii="Times New Roman" w:hAnsi="Times New Roman" w:cs="Times New Roman"/>
        </w:rPr>
        <w:t>-п</w:t>
      </w:r>
    </w:p>
    <w:p w:rsidR="003B6EDB" w:rsidRDefault="003B6EDB" w:rsidP="003B6EDB">
      <w:pPr>
        <w:spacing w:after="0" w:line="240" w:lineRule="auto"/>
        <w:rPr>
          <w:rFonts w:ascii="Times New Roman" w:hAnsi="Times New Roman" w:cs="Times New Roman"/>
          <w:b/>
          <w:color w:val="000000" w:themeColor="text1"/>
          <w:sz w:val="24"/>
          <w:szCs w:val="24"/>
        </w:rPr>
      </w:pPr>
    </w:p>
    <w:p w:rsidR="00C015AF" w:rsidRPr="00F36688" w:rsidRDefault="00C015AF" w:rsidP="00C015AF">
      <w:pPr>
        <w:widowControl w:val="0"/>
        <w:autoSpaceDE w:val="0"/>
        <w:autoSpaceDN w:val="0"/>
        <w:adjustRightInd w:val="0"/>
        <w:spacing w:after="0" w:line="240" w:lineRule="auto"/>
        <w:jc w:val="center"/>
        <w:outlineLvl w:val="0"/>
        <w:rPr>
          <w:rFonts w:ascii="Times New Roman" w:hAnsi="Times New Roman" w:cs="Times New Roman"/>
          <w:b/>
          <w:sz w:val="24"/>
          <w:szCs w:val="24"/>
        </w:rPr>
      </w:pPr>
      <w:r w:rsidRPr="00F36688">
        <w:rPr>
          <w:rFonts w:ascii="Times New Roman" w:hAnsi="Times New Roman" w:cs="Times New Roman"/>
          <w:b/>
          <w:sz w:val="24"/>
          <w:szCs w:val="24"/>
        </w:rPr>
        <w:t xml:space="preserve">Порядок </w:t>
      </w:r>
    </w:p>
    <w:p w:rsidR="00C015AF" w:rsidRPr="00F36688" w:rsidRDefault="00C015AF" w:rsidP="00C015AF">
      <w:pPr>
        <w:widowControl w:val="0"/>
        <w:autoSpaceDE w:val="0"/>
        <w:autoSpaceDN w:val="0"/>
        <w:adjustRightInd w:val="0"/>
        <w:spacing w:after="0" w:line="240" w:lineRule="auto"/>
        <w:jc w:val="center"/>
        <w:outlineLvl w:val="0"/>
        <w:rPr>
          <w:rFonts w:ascii="Times New Roman" w:hAnsi="Times New Roman" w:cs="Times New Roman"/>
          <w:b/>
          <w:sz w:val="24"/>
          <w:szCs w:val="24"/>
        </w:rPr>
      </w:pPr>
      <w:r w:rsidRPr="00F36688">
        <w:rPr>
          <w:rFonts w:ascii="Times New Roman" w:hAnsi="Times New Roman" w:cs="Times New Roman"/>
          <w:b/>
          <w:sz w:val="24"/>
          <w:szCs w:val="24"/>
        </w:rPr>
        <w:t xml:space="preserve">сбора и обмена информацией в области защиты населения и территорий от чрезвычайных ситуаций природного и техногенного характера в границах Среднеканского муниципального округа </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xml:space="preserve">1. Настоящий Порядок определяет основные правила сбора и обмена информацией в области защиты населения и территорий от чрезвычайных ситуаций природного и техногенного характера в границах </w:t>
      </w:r>
      <w:r w:rsidR="00653CA1" w:rsidRPr="00F36688">
        <w:rPr>
          <w:rFonts w:ascii="Times New Roman" w:hAnsi="Times New Roman" w:cs="Times New Roman"/>
          <w:sz w:val="24"/>
          <w:szCs w:val="24"/>
        </w:rPr>
        <w:t xml:space="preserve">Среднеканского </w:t>
      </w:r>
      <w:r w:rsidRPr="00F36688">
        <w:rPr>
          <w:rFonts w:ascii="Times New Roman" w:hAnsi="Times New Roman" w:cs="Times New Roman"/>
          <w:sz w:val="24"/>
          <w:szCs w:val="24"/>
        </w:rPr>
        <w:t xml:space="preserve">муниципального округа (далее - информация). </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xml:space="preserve">1.1. Информация должна содержать сведения о прогнозируемых и возникших чрезвычайных ситуациях природного и техногенного характера (далее - чрезвычайные ситуации) и их последствиях, мерах по защите населения и территорий, ведении аварийно-спасательных и других неотложных работ (далее - АСДНР), силах и средствах, задействованных для ликвидации чрезвычайных ситуаций, радиационной, химической, медико-биологической, взрывной, пожарной и экологической безопасности на территории </w:t>
      </w:r>
      <w:r w:rsidR="00653CA1" w:rsidRPr="00F36688">
        <w:rPr>
          <w:rFonts w:ascii="Times New Roman" w:hAnsi="Times New Roman" w:cs="Times New Roman"/>
          <w:sz w:val="24"/>
          <w:szCs w:val="24"/>
        </w:rPr>
        <w:t xml:space="preserve">Среднеканского </w:t>
      </w:r>
      <w:r w:rsidRPr="00F36688">
        <w:rPr>
          <w:rFonts w:ascii="Times New Roman" w:hAnsi="Times New Roman" w:cs="Times New Roman"/>
          <w:sz w:val="24"/>
          <w:szCs w:val="24"/>
        </w:rPr>
        <w:t xml:space="preserve">муниципального округа, а также сведения о деятельности органов местного самоуправления и организаций в области защиты населения и территорий от чрезвычайных ситуаций, составе и структуре сил и средств, предназначенных для предупреждения и ликвидации чрезвычайных ситуаций, в том числе сил постоянной готовности, создании, наличии, об использовании и восполнении финансовых и материальных ресурсов для ликвидации чрезвычайных ситуаций. </w:t>
      </w:r>
    </w:p>
    <w:p w:rsidR="00653CA1"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xml:space="preserve">1.2. Сбор и обмен информацией осуществляется через органы повседневного управления </w:t>
      </w:r>
      <w:r w:rsidR="00653CA1" w:rsidRPr="00F36688">
        <w:rPr>
          <w:rFonts w:ascii="Times New Roman" w:hAnsi="Times New Roman" w:cs="Times New Roman"/>
          <w:sz w:val="24"/>
          <w:szCs w:val="24"/>
        </w:rPr>
        <w:t xml:space="preserve">Среднеканского </w:t>
      </w:r>
      <w:r w:rsidRPr="00F36688">
        <w:rPr>
          <w:rFonts w:ascii="Times New Roman" w:hAnsi="Times New Roman" w:cs="Times New Roman"/>
          <w:sz w:val="24"/>
          <w:szCs w:val="24"/>
        </w:rPr>
        <w:t xml:space="preserve">муниципального звена предупреждения и ликвидации чрезвычайных ситуаций Магаданской областной территориальной подсистемы единой государственной системы предупреждения и ликвидации чрезвычайных ситуаций (далее - муниципальное звено ТП РСЧС) в мирное время на территории </w:t>
      </w:r>
      <w:r w:rsidR="00653CA1" w:rsidRPr="00F36688">
        <w:rPr>
          <w:rFonts w:ascii="Times New Roman" w:hAnsi="Times New Roman" w:cs="Times New Roman"/>
          <w:sz w:val="24"/>
          <w:szCs w:val="24"/>
        </w:rPr>
        <w:t xml:space="preserve">Среднеканского </w:t>
      </w:r>
      <w:r w:rsidRPr="00F36688">
        <w:rPr>
          <w:rFonts w:ascii="Times New Roman" w:hAnsi="Times New Roman" w:cs="Times New Roman"/>
          <w:sz w:val="24"/>
          <w:szCs w:val="24"/>
        </w:rPr>
        <w:t>муниципального округа, указанные в пункте 1.4 настоящего Порядка, в целях принятия мер по предупреждению и ликвидации чрезвычайных ситуаций, оценки их последствий, информирования и своевременного оповещения населения о прогнозируемых и возникших чрезвычайных ситуациях, а также:</w:t>
      </w:r>
    </w:p>
    <w:p w:rsidR="00653CA1"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приема и доведения приказов (сигналов) на приведение сил и средств муниципального звена ТП РСЧС в готовность к выполнению задач по предназначению;</w:t>
      </w:r>
    </w:p>
    <w:p w:rsidR="00653CA1"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учета, анализа и обобщения оперативной обстановки, ведения статистических данных;</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xml:space="preserve">- наблюдения, оценки событий, происшествий, чрезвычайных ситуаций, прогнозирования их развития для своевременного принятия мер по недопущению нарастания угроз. </w:t>
      </w:r>
    </w:p>
    <w:p w:rsidR="00653CA1"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xml:space="preserve">1.3. Постоянно действующими органами управления муниципального звена ТП РСЧС, уполномоченными на решение задач в области гражданской обороны и чрезвычайным ситуациям </w:t>
      </w:r>
      <w:r w:rsidR="00653CA1" w:rsidRPr="00F36688">
        <w:rPr>
          <w:rFonts w:ascii="Times New Roman" w:hAnsi="Times New Roman" w:cs="Times New Roman"/>
          <w:sz w:val="24"/>
          <w:szCs w:val="24"/>
        </w:rPr>
        <w:t xml:space="preserve">Среднеканского муниципального округа, </w:t>
      </w:r>
      <w:r w:rsidRPr="00F36688">
        <w:rPr>
          <w:rFonts w:ascii="Times New Roman" w:hAnsi="Times New Roman" w:cs="Times New Roman"/>
          <w:sz w:val="24"/>
          <w:szCs w:val="24"/>
        </w:rPr>
        <w:t>являются:</w:t>
      </w:r>
    </w:p>
    <w:p w:rsidR="00653CA1"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xml:space="preserve">- на муниципальном уровне - </w:t>
      </w:r>
      <w:r w:rsidR="00E7563E">
        <w:rPr>
          <w:rFonts w:ascii="Times New Roman" w:hAnsi="Times New Roman" w:cs="Times New Roman"/>
          <w:sz w:val="24"/>
          <w:szCs w:val="24"/>
        </w:rPr>
        <w:t>отдел</w:t>
      </w:r>
      <w:r w:rsidRPr="00F36688">
        <w:rPr>
          <w:rFonts w:ascii="Times New Roman" w:hAnsi="Times New Roman" w:cs="Times New Roman"/>
          <w:sz w:val="24"/>
          <w:szCs w:val="24"/>
        </w:rPr>
        <w:t xml:space="preserve"> по делам гражданской обороны</w:t>
      </w:r>
      <w:r w:rsidR="00E7563E">
        <w:rPr>
          <w:rFonts w:ascii="Times New Roman" w:hAnsi="Times New Roman" w:cs="Times New Roman"/>
          <w:sz w:val="24"/>
          <w:szCs w:val="24"/>
        </w:rPr>
        <w:t xml:space="preserve"> и</w:t>
      </w:r>
      <w:r w:rsidRPr="00F36688">
        <w:rPr>
          <w:rFonts w:ascii="Times New Roman" w:hAnsi="Times New Roman" w:cs="Times New Roman"/>
          <w:sz w:val="24"/>
          <w:szCs w:val="24"/>
        </w:rPr>
        <w:t xml:space="preserve"> чрезвычайным ситуациям </w:t>
      </w:r>
      <w:r w:rsidR="00E7563E">
        <w:rPr>
          <w:rFonts w:ascii="Times New Roman" w:hAnsi="Times New Roman" w:cs="Times New Roman"/>
          <w:sz w:val="24"/>
          <w:szCs w:val="24"/>
        </w:rPr>
        <w:t>А</w:t>
      </w:r>
      <w:r w:rsidRPr="00F36688">
        <w:rPr>
          <w:rFonts w:ascii="Times New Roman" w:hAnsi="Times New Roman" w:cs="Times New Roman"/>
          <w:sz w:val="24"/>
          <w:szCs w:val="24"/>
        </w:rPr>
        <w:t xml:space="preserve">дминистрации </w:t>
      </w:r>
      <w:r w:rsidR="00653CA1" w:rsidRPr="00F36688">
        <w:rPr>
          <w:rFonts w:ascii="Times New Roman" w:hAnsi="Times New Roman" w:cs="Times New Roman"/>
          <w:sz w:val="24"/>
          <w:szCs w:val="24"/>
        </w:rPr>
        <w:t>Среднеканского м</w:t>
      </w:r>
      <w:r w:rsidRPr="00F36688">
        <w:rPr>
          <w:rFonts w:ascii="Times New Roman" w:hAnsi="Times New Roman" w:cs="Times New Roman"/>
          <w:sz w:val="24"/>
          <w:szCs w:val="24"/>
        </w:rPr>
        <w:t>униципального округа;</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xml:space="preserve">- на объектовом уровне - структурные подразделения организаций, предприятий, учреждений (далее - организации), уполномоченные на решение задач в области защиты населения и территорий от чрезвычайных ситуаций и гражданской обороны. </w:t>
      </w:r>
    </w:p>
    <w:p w:rsidR="00653CA1"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xml:space="preserve">1.4. Органами повседневного управления муниципального звена ТП РСЧС, уполномоченными на решение задач в области гражданской обороны и чрезвычайным ситуациям </w:t>
      </w:r>
      <w:r w:rsidR="00653CA1" w:rsidRPr="00F36688">
        <w:rPr>
          <w:rFonts w:ascii="Times New Roman" w:hAnsi="Times New Roman" w:cs="Times New Roman"/>
          <w:sz w:val="24"/>
          <w:szCs w:val="24"/>
        </w:rPr>
        <w:t>Среднеканского муниципального округа</w:t>
      </w:r>
      <w:r w:rsidRPr="00F36688">
        <w:rPr>
          <w:rFonts w:ascii="Times New Roman" w:hAnsi="Times New Roman" w:cs="Times New Roman"/>
          <w:sz w:val="24"/>
          <w:szCs w:val="24"/>
        </w:rPr>
        <w:t>, являются:</w:t>
      </w:r>
    </w:p>
    <w:p w:rsidR="00653CA1"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xml:space="preserve">- на муниципальном уровне - "Единая дежурно-диспетчерская служба </w:t>
      </w:r>
      <w:r w:rsidR="00653CA1" w:rsidRPr="00F36688">
        <w:rPr>
          <w:rFonts w:ascii="Times New Roman" w:hAnsi="Times New Roman" w:cs="Times New Roman"/>
          <w:sz w:val="24"/>
          <w:szCs w:val="24"/>
        </w:rPr>
        <w:t xml:space="preserve">Среднеканского </w:t>
      </w:r>
      <w:r w:rsidRPr="00F36688">
        <w:rPr>
          <w:rFonts w:ascii="Times New Roman" w:hAnsi="Times New Roman" w:cs="Times New Roman"/>
          <w:sz w:val="24"/>
          <w:szCs w:val="24"/>
        </w:rPr>
        <w:t>муниципального округа Магаданской области" (далее - ЕДДС);</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xml:space="preserve">- дежурно-диспетчерские (аварийно-диспетчерские) службы организаций (далее - ДДС). </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lastRenderedPageBreak/>
        <w:t xml:space="preserve">1.5. Сбор и обмен информацией осуществляется через органы повседневного управления муниципального звена ТП РСЧС в режимах повседневной деятельности, повышенной готовности, чрезвычайной ситуации для соответствующих органов управления и сил окружного звена РСЧС. </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xml:space="preserve">1.6. Организации представляют информацию в ЕДДС муниципального округа Магаданской области. Перечень информации о чрезвычайной ситуации природного и техногенного характера в границах </w:t>
      </w:r>
      <w:r w:rsidR="00653CA1" w:rsidRPr="00F36688">
        <w:rPr>
          <w:rFonts w:ascii="Times New Roman" w:hAnsi="Times New Roman" w:cs="Times New Roman"/>
          <w:sz w:val="24"/>
          <w:szCs w:val="24"/>
        </w:rPr>
        <w:t>Среднеканского муниципального</w:t>
      </w:r>
      <w:r w:rsidRPr="00F36688">
        <w:rPr>
          <w:rFonts w:ascii="Times New Roman" w:hAnsi="Times New Roman" w:cs="Times New Roman"/>
          <w:sz w:val="24"/>
          <w:szCs w:val="24"/>
        </w:rPr>
        <w:t xml:space="preserve"> округа приведен в приложении к настоящему Порядку. Диспетчер ЕДДС осуществляет сбор, обработку и обмен информацией на территории </w:t>
      </w:r>
      <w:r w:rsidR="00653CA1" w:rsidRPr="00F36688">
        <w:rPr>
          <w:rFonts w:ascii="Times New Roman" w:hAnsi="Times New Roman" w:cs="Times New Roman"/>
          <w:sz w:val="24"/>
          <w:szCs w:val="24"/>
        </w:rPr>
        <w:t xml:space="preserve">Среднеканского </w:t>
      </w:r>
      <w:r w:rsidRPr="00F36688">
        <w:rPr>
          <w:rFonts w:ascii="Times New Roman" w:hAnsi="Times New Roman" w:cs="Times New Roman"/>
          <w:sz w:val="24"/>
          <w:szCs w:val="24"/>
        </w:rPr>
        <w:t xml:space="preserve">муниципального округа и представляет информацию в Федеральное казенное учреждение "Центр управления в кризисных ситуациях Главного управления МЧС России по Магаданской области" в соответствии с заключенными соглашениями. </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color w:val="26282F"/>
          <w:sz w:val="24"/>
          <w:szCs w:val="24"/>
        </w:rPr>
      </w:pPr>
      <w:r w:rsidRPr="00F36688">
        <w:rPr>
          <w:rFonts w:ascii="Times New Roman" w:hAnsi="Times New Roman" w:cs="Times New Roman"/>
          <w:sz w:val="24"/>
          <w:szCs w:val="24"/>
        </w:rPr>
        <w:t>1.7. Обмен информацией осуществляется как в устной, так и в письменной форме, в том числе, в виде электронного документа, с последующей досылкой оригинала.</w:t>
      </w:r>
      <w:r w:rsidRPr="00F36688">
        <w:rPr>
          <w:rFonts w:ascii="Times New Roman" w:eastAsia="Times New Roman" w:hAnsi="Times New Roman" w:cs="Times New Roman"/>
          <w:b/>
          <w:bCs/>
          <w:color w:val="26282F"/>
          <w:sz w:val="24"/>
          <w:szCs w:val="24"/>
        </w:rPr>
        <w:t xml:space="preserve"> </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xml:space="preserve">1.8. Полученная информация об угрозе возникновения или возникновении чрезвычайной ситуации проверяется, обобщается, анализируется и предоставляется устно, с последующим направлением в документированной форме. При этом доклады, формализованные документы (сводки, донесения) представляются по срокам и содержанию в соответствии с действующим законодательством. </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1.9. Доклад дежурного диспетчера при возникновении чрезвычайных ситуаций содержит:</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характеристику, время, место, масштабы, причины возникновения и обстоятельства происшествия;</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способы и каналы получения информации;</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наличие пострадавших, их краткие установочные данные, физическое состояние на момент поступления информации;</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информацию об ответственных лицах, прибывших на место происшествия;</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краткую информацию о проводимых первоначальных (неотложных) мероприятиях, их результатах</w:t>
      </w:r>
      <w:r w:rsidR="00F36688" w:rsidRPr="00F36688">
        <w:rPr>
          <w:rFonts w:ascii="Times New Roman" w:hAnsi="Times New Roman" w:cs="Times New Roman"/>
          <w:sz w:val="24"/>
          <w:szCs w:val="24"/>
        </w:rPr>
        <w:t>;</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xml:space="preserve">- сведения о том, кому доведена данная информация. </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xml:space="preserve">1.10. Ответственность за обмен информацией в повседневной деятельности возлагается на должностных лиц, ответственных за организацию ДДС, ЕДДС, а при возникновении чрезвычайных ситуаций локального и муниципального характера - на руководителя соответствующего уровня. </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 xml:space="preserve">1.11. Информационное взаимодействие осуществляется по телефонным автоматизированным каналам связи, а при проведении АСДНР - по каналам подвижной радиосвязи (в соответствии с заключенными соглашениями). </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r w:rsidRPr="00F36688">
        <w:rPr>
          <w:rFonts w:ascii="Times New Roman" w:hAnsi="Times New Roman" w:cs="Times New Roman"/>
          <w:sz w:val="24"/>
          <w:szCs w:val="24"/>
        </w:rPr>
        <w:t>1.12. За сокрытие, несвоевременное предоставление либо предоставление заведомо ложной информации в области защиты населения и территорий от чрезвычайных ситуаций, в том числе на потенциально опасных объектах, должностные лица несут ответственность в соответствии с действующим законодательством.</w:t>
      </w:r>
    </w:p>
    <w:p w:rsidR="00C015AF" w:rsidRPr="00F36688" w:rsidRDefault="00C015AF" w:rsidP="00C015AF">
      <w:pPr>
        <w:widowControl w:val="0"/>
        <w:autoSpaceDE w:val="0"/>
        <w:autoSpaceDN w:val="0"/>
        <w:adjustRightInd w:val="0"/>
        <w:spacing w:after="0" w:line="240" w:lineRule="auto"/>
        <w:ind w:firstLine="709"/>
        <w:jc w:val="both"/>
        <w:outlineLvl w:val="0"/>
        <w:rPr>
          <w:rFonts w:ascii="Times New Roman" w:hAnsi="Times New Roman" w:cs="Times New Roman"/>
          <w:sz w:val="24"/>
          <w:szCs w:val="24"/>
        </w:rPr>
      </w:pPr>
    </w:p>
    <w:p w:rsidR="00C015AF" w:rsidRDefault="00C015AF" w:rsidP="00C015AF">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color w:val="26282F"/>
          <w:sz w:val="24"/>
          <w:szCs w:val="24"/>
        </w:rPr>
      </w:pPr>
    </w:p>
    <w:p w:rsidR="00C015AF" w:rsidRDefault="00C015AF" w:rsidP="00C015AF">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color w:val="26282F"/>
          <w:sz w:val="24"/>
          <w:szCs w:val="24"/>
        </w:rPr>
      </w:pPr>
    </w:p>
    <w:p w:rsidR="006011FB" w:rsidRDefault="006011FB" w:rsidP="006011FB">
      <w:pPr>
        <w:spacing w:after="0" w:line="240" w:lineRule="auto"/>
        <w:ind w:firstLine="499"/>
        <w:jc w:val="both"/>
        <w:rPr>
          <w:rFonts w:ascii="Times New Roman" w:eastAsia="Times New Roman" w:hAnsi="Times New Roman" w:cs="Times New Roman"/>
          <w:sz w:val="24"/>
          <w:szCs w:val="24"/>
        </w:rPr>
      </w:pPr>
    </w:p>
    <w:p w:rsidR="00F36688" w:rsidRDefault="00F36688" w:rsidP="006011FB">
      <w:pPr>
        <w:spacing w:after="0" w:line="240" w:lineRule="auto"/>
        <w:ind w:firstLine="499"/>
        <w:jc w:val="both"/>
        <w:rPr>
          <w:rFonts w:ascii="Times New Roman" w:eastAsia="Times New Roman" w:hAnsi="Times New Roman" w:cs="Times New Roman"/>
          <w:sz w:val="24"/>
          <w:szCs w:val="24"/>
        </w:rPr>
      </w:pPr>
    </w:p>
    <w:p w:rsidR="00F36688" w:rsidRDefault="00F36688" w:rsidP="006011FB">
      <w:pPr>
        <w:spacing w:after="0" w:line="240" w:lineRule="auto"/>
        <w:ind w:firstLine="499"/>
        <w:jc w:val="both"/>
        <w:rPr>
          <w:rFonts w:ascii="Times New Roman" w:eastAsia="Times New Roman" w:hAnsi="Times New Roman" w:cs="Times New Roman"/>
          <w:sz w:val="24"/>
          <w:szCs w:val="24"/>
        </w:rPr>
      </w:pPr>
    </w:p>
    <w:p w:rsidR="00E7563E" w:rsidRDefault="00E7563E" w:rsidP="006011FB">
      <w:pPr>
        <w:spacing w:after="0" w:line="240" w:lineRule="auto"/>
        <w:ind w:firstLine="499"/>
        <w:jc w:val="both"/>
        <w:rPr>
          <w:rFonts w:ascii="Times New Roman" w:eastAsia="Times New Roman" w:hAnsi="Times New Roman" w:cs="Times New Roman"/>
          <w:sz w:val="24"/>
          <w:szCs w:val="24"/>
        </w:rPr>
      </w:pPr>
    </w:p>
    <w:p w:rsidR="00E7563E" w:rsidRDefault="00E7563E" w:rsidP="006011FB">
      <w:pPr>
        <w:spacing w:after="0" w:line="240" w:lineRule="auto"/>
        <w:ind w:firstLine="499"/>
        <w:jc w:val="both"/>
        <w:rPr>
          <w:rFonts w:ascii="Times New Roman" w:eastAsia="Times New Roman" w:hAnsi="Times New Roman" w:cs="Times New Roman"/>
          <w:sz w:val="24"/>
          <w:szCs w:val="24"/>
        </w:rPr>
      </w:pPr>
    </w:p>
    <w:p w:rsidR="00F36688" w:rsidRDefault="00F36688" w:rsidP="006011FB">
      <w:pPr>
        <w:spacing w:after="0" w:line="240" w:lineRule="auto"/>
        <w:ind w:firstLine="499"/>
        <w:jc w:val="both"/>
        <w:rPr>
          <w:rFonts w:ascii="Times New Roman" w:eastAsia="Times New Roman" w:hAnsi="Times New Roman" w:cs="Times New Roman"/>
          <w:sz w:val="24"/>
          <w:szCs w:val="24"/>
        </w:rPr>
      </w:pPr>
    </w:p>
    <w:p w:rsidR="00F36688" w:rsidRDefault="00F36688" w:rsidP="006011FB">
      <w:pPr>
        <w:spacing w:after="0" w:line="240" w:lineRule="auto"/>
        <w:ind w:firstLine="499"/>
        <w:jc w:val="both"/>
        <w:rPr>
          <w:rFonts w:ascii="Times New Roman" w:eastAsia="Times New Roman" w:hAnsi="Times New Roman" w:cs="Times New Roman"/>
          <w:sz w:val="24"/>
          <w:szCs w:val="24"/>
        </w:rPr>
      </w:pPr>
    </w:p>
    <w:p w:rsidR="00F36688" w:rsidRDefault="00F36688" w:rsidP="006011FB">
      <w:pPr>
        <w:spacing w:after="0" w:line="240" w:lineRule="auto"/>
        <w:ind w:firstLine="499"/>
        <w:jc w:val="both"/>
        <w:rPr>
          <w:rFonts w:ascii="Times New Roman" w:eastAsia="Times New Roman" w:hAnsi="Times New Roman" w:cs="Times New Roman"/>
          <w:sz w:val="24"/>
          <w:szCs w:val="24"/>
        </w:rPr>
      </w:pPr>
    </w:p>
    <w:p w:rsidR="00F36688" w:rsidRDefault="00F36688" w:rsidP="00F36688">
      <w:pPr>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rPr>
      </w:pPr>
    </w:p>
    <w:p w:rsidR="00F36688" w:rsidRDefault="00F36688" w:rsidP="00F36688">
      <w:pPr>
        <w:overflowPunct w:val="0"/>
        <w:autoSpaceDE w:val="0"/>
        <w:autoSpaceDN w:val="0"/>
        <w:adjustRightInd w:val="0"/>
        <w:spacing w:after="0" w:line="240" w:lineRule="auto"/>
        <w:ind w:right="-1"/>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F36688" w:rsidRPr="00F36688" w:rsidRDefault="00F36688" w:rsidP="00F36688">
      <w:pPr>
        <w:overflowPunct w:val="0"/>
        <w:autoSpaceDE w:val="0"/>
        <w:autoSpaceDN w:val="0"/>
        <w:adjustRightInd w:val="0"/>
        <w:spacing w:after="0" w:line="240" w:lineRule="auto"/>
        <w:ind w:right="-1"/>
        <w:textAlignment w:val="baseline"/>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36688">
        <w:rPr>
          <w:rFonts w:ascii="Times New Roman" w:hAnsi="Times New Roman" w:cs="Times New Roman"/>
          <w:sz w:val="24"/>
          <w:szCs w:val="24"/>
        </w:rPr>
        <w:t xml:space="preserve">Приложение </w:t>
      </w:r>
    </w:p>
    <w:p w:rsidR="00F36688" w:rsidRPr="00F36688" w:rsidRDefault="00F36688" w:rsidP="00F36688">
      <w:pPr>
        <w:overflowPunct w:val="0"/>
        <w:autoSpaceDE w:val="0"/>
        <w:autoSpaceDN w:val="0"/>
        <w:adjustRightInd w:val="0"/>
        <w:spacing w:after="0" w:line="240" w:lineRule="auto"/>
        <w:ind w:right="-1"/>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F36688">
        <w:rPr>
          <w:rFonts w:ascii="Times New Roman" w:hAnsi="Times New Roman" w:cs="Times New Roman"/>
          <w:sz w:val="24"/>
          <w:szCs w:val="24"/>
        </w:rPr>
        <w:t xml:space="preserve">к Порядку </w:t>
      </w:r>
    </w:p>
    <w:p w:rsidR="00F36688" w:rsidRDefault="00F36688" w:rsidP="00F36688">
      <w:pPr>
        <w:overflowPunct w:val="0"/>
        <w:autoSpaceDE w:val="0"/>
        <w:autoSpaceDN w:val="0"/>
        <w:adjustRightInd w:val="0"/>
        <w:spacing w:after="0" w:line="240" w:lineRule="auto"/>
        <w:ind w:right="-1"/>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F36688">
        <w:rPr>
          <w:rFonts w:ascii="Times New Roman" w:hAnsi="Times New Roman" w:cs="Times New Roman"/>
          <w:sz w:val="24"/>
          <w:szCs w:val="24"/>
        </w:rPr>
        <w:t xml:space="preserve">сбора и обмена информацией </w:t>
      </w:r>
    </w:p>
    <w:p w:rsidR="00F36688" w:rsidRDefault="00F36688" w:rsidP="00F36688">
      <w:pPr>
        <w:overflowPunct w:val="0"/>
        <w:autoSpaceDE w:val="0"/>
        <w:autoSpaceDN w:val="0"/>
        <w:adjustRightInd w:val="0"/>
        <w:spacing w:after="0" w:line="240" w:lineRule="auto"/>
        <w:ind w:right="-1"/>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F36688">
        <w:rPr>
          <w:rFonts w:ascii="Times New Roman" w:hAnsi="Times New Roman" w:cs="Times New Roman"/>
          <w:sz w:val="24"/>
          <w:szCs w:val="24"/>
        </w:rPr>
        <w:t xml:space="preserve">в области защиты населения и территорий </w:t>
      </w:r>
    </w:p>
    <w:p w:rsidR="00F36688" w:rsidRDefault="00F36688" w:rsidP="00F36688">
      <w:pPr>
        <w:overflowPunct w:val="0"/>
        <w:autoSpaceDE w:val="0"/>
        <w:autoSpaceDN w:val="0"/>
        <w:adjustRightInd w:val="0"/>
        <w:spacing w:after="0" w:line="240" w:lineRule="auto"/>
        <w:ind w:right="-1"/>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F36688">
        <w:rPr>
          <w:rFonts w:ascii="Times New Roman" w:hAnsi="Times New Roman" w:cs="Times New Roman"/>
          <w:sz w:val="24"/>
          <w:szCs w:val="24"/>
        </w:rPr>
        <w:t xml:space="preserve">от чрезвычайных ситуаций природного </w:t>
      </w:r>
    </w:p>
    <w:p w:rsidR="00F36688" w:rsidRDefault="00F36688" w:rsidP="00F36688">
      <w:pPr>
        <w:overflowPunct w:val="0"/>
        <w:autoSpaceDE w:val="0"/>
        <w:autoSpaceDN w:val="0"/>
        <w:adjustRightInd w:val="0"/>
        <w:spacing w:after="0" w:line="240" w:lineRule="auto"/>
        <w:ind w:right="-1"/>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F36688">
        <w:rPr>
          <w:rFonts w:ascii="Times New Roman" w:hAnsi="Times New Roman" w:cs="Times New Roman"/>
          <w:sz w:val="24"/>
          <w:szCs w:val="24"/>
        </w:rPr>
        <w:t xml:space="preserve">и техногенного характера в границах </w:t>
      </w:r>
    </w:p>
    <w:p w:rsidR="00F36688" w:rsidRDefault="00F36688" w:rsidP="00F36688">
      <w:pPr>
        <w:overflowPunct w:val="0"/>
        <w:autoSpaceDE w:val="0"/>
        <w:autoSpaceDN w:val="0"/>
        <w:adjustRightInd w:val="0"/>
        <w:spacing w:after="0" w:line="240" w:lineRule="auto"/>
        <w:ind w:right="-1"/>
        <w:textAlignment w:val="baseline"/>
        <w:rPr>
          <w:rFonts w:ascii="Times New Roman" w:hAnsi="Times New Roman" w:cs="Times New Roman"/>
          <w:sz w:val="24"/>
          <w:szCs w:val="24"/>
        </w:rPr>
      </w:pPr>
      <w:r>
        <w:rPr>
          <w:rFonts w:ascii="Times New Roman" w:hAnsi="Times New Roman" w:cs="Times New Roman"/>
          <w:sz w:val="24"/>
          <w:szCs w:val="24"/>
        </w:rPr>
        <w:t xml:space="preserve">                                                                                               Среднеканского</w:t>
      </w:r>
      <w:r w:rsidRPr="00F36688">
        <w:rPr>
          <w:rFonts w:ascii="Times New Roman" w:hAnsi="Times New Roman" w:cs="Times New Roman"/>
          <w:sz w:val="24"/>
          <w:szCs w:val="24"/>
        </w:rPr>
        <w:t xml:space="preserve"> муниципального округа</w:t>
      </w:r>
    </w:p>
    <w:p w:rsidR="00F36688" w:rsidRDefault="00F36688" w:rsidP="00F36688">
      <w:pPr>
        <w:overflowPunct w:val="0"/>
        <w:autoSpaceDE w:val="0"/>
        <w:autoSpaceDN w:val="0"/>
        <w:adjustRightInd w:val="0"/>
        <w:spacing w:after="0" w:line="240" w:lineRule="auto"/>
        <w:ind w:right="-1"/>
        <w:textAlignment w:val="baseline"/>
        <w:rPr>
          <w:rFonts w:ascii="Times New Roman" w:hAnsi="Times New Roman" w:cs="Times New Roman"/>
          <w:sz w:val="24"/>
          <w:szCs w:val="24"/>
        </w:rPr>
      </w:pPr>
    </w:p>
    <w:p w:rsidR="00F36688" w:rsidRDefault="00F36688" w:rsidP="00F36688">
      <w:pPr>
        <w:overflowPunct w:val="0"/>
        <w:autoSpaceDE w:val="0"/>
        <w:autoSpaceDN w:val="0"/>
        <w:adjustRightInd w:val="0"/>
        <w:spacing w:after="0" w:line="240" w:lineRule="auto"/>
        <w:ind w:right="-1"/>
        <w:jc w:val="center"/>
        <w:textAlignment w:val="baseline"/>
        <w:rPr>
          <w:rFonts w:ascii="Times New Roman" w:hAnsi="Times New Roman" w:cs="Times New Roman"/>
          <w:b/>
          <w:sz w:val="24"/>
          <w:szCs w:val="24"/>
        </w:rPr>
      </w:pPr>
      <w:r w:rsidRPr="00F36688">
        <w:rPr>
          <w:rFonts w:ascii="Times New Roman" w:hAnsi="Times New Roman" w:cs="Times New Roman"/>
          <w:b/>
          <w:sz w:val="24"/>
          <w:szCs w:val="24"/>
        </w:rPr>
        <w:t xml:space="preserve">Перечень </w:t>
      </w:r>
    </w:p>
    <w:p w:rsidR="00F36688" w:rsidRPr="00F36688" w:rsidRDefault="00F36688" w:rsidP="00F36688">
      <w:pPr>
        <w:overflowPunct w:val="0"/>
        <w:autoSpaceDE w:val="0"/>
        <w:autoSpaceDN w:val="0"/>
        <w:adjustRightInd w:val="0"/>
        <w:spacing w:after="0" w:line="240" w:lineRule="auto"/>
        <w:ind w:right="-1"/>
        <w:jc w:val="center"/>
        <w:textAlignment w:val="baseline"/>
        <w:rPr>
          <w:rFonts w:ascii="Times New Roman" w:hAnsi="Times New Roman" w:cs="Times New Roman"/>
          <w:b/>
          <w:sz w:val="24"/>
          <w:szCs w:val="24"/>
        </w:rPr>
      </w:pPr>
      <w:r w:rsidRPr="00F36688">
        <w:rPr>
          <w:rFonts w:ascii="Times New Roman" w:hAnsi="Times New Roman" w:cs="Times New Roman"/>
          <w:b/>
          <w:sz w:val="24"/>
          <w:szCs w:val="24"/>
        </w:rPr>
        <w:t xml:space="preserve">информации о чрезвычайной ситуации природного и техногенного характера в границах </w:t>
      </w:r>
      <w:r>
        <w:rPr>
          <w:rFonts w:ascii="Times New Roman" w:hAnsi="Times New Roman" w:cs="Times New Roman"/>
          <w:b/>
          <w:sz w:val="24"/>
          <w:szCs w:val="24"/>
        </w:rPr>
        <w:t>Среднеканского</w:t>
      </w:r>
      <w:r w:rsidRPr="00F36688">
        <w:rPr>
          <w:rFonts w:ascii="Times New Roman" w:hAnsi="Times New Roman" w:cs="Times New Roman"/>
          <w:b/>
          <w:sz w:val="24"/>
          <w:szCs w:val="24"/>
        </w:rPr>
        <w:t xml:space="preserve"> муниципального округа </w:t>
      </w:r>
    </w:p>
    <w:p w:rsidR="00F36688" w:rsidRDefault="00F36688" w:rsidP="00F36688">
      <w:pPr>
        <w:overflowPunct w:val="0"/>
        <w:autoSpaceDE w:val="0"/>
        <w:autoSpaceDN w:val="0"/>
        <w:adjustRightInd w:val="0"/>
        <w:spacing w:after="0" w:line="240" w:lineRule="auto"/>
        <w:ind w:right="-1"/>
        <w:textAlignment w:val="baseline"/>
        <w:rPr>
          <w:rFonts w:ascii="Times New Roman" w:hAnsi="Times New Roman" w:cs="Times New Roman"/>
          <w:sz w:val="24"/>
          <w:szCs w:val="24"/>
        </w:rPr>
      </w:pPr>
    </w:p>
    <w:tbl>
      <w:tblPr>
        <w:tblStyle w:val="ad"/>
        <w:tblW w:w="0" w:type="auto"/>
        <w:tblLook w:val="04A0" w:firstRow="1" w:lastRow="0" w:firstColumn="1" w:lastColumn="0" w:noHBand="0" w:noVBand="1"/>
      </w:tblPr>
      <w:tblGrid>
        <w:gridCol w:w="695"/>
        <w:gridCol w:w="5367"/>
        <w:gridCol w:w="4077"/>
      </w:tblGrid>
      <w:tr w:rsidR="00F36688" w:rsidTr="0046407D">
        <w:tc>
          <w:tcPr>
            <w:tcW w:w="695" w:type="dxa"/>
          </w:tcPr>
          <w:p w:rsidR="00F36688" w:rsidRDefault="00CE7FDF" w:rsidP="00F36688">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w:t>
            </w:r>
          </w:p>
        </w:tc>
        <w:tc>
          <w:tcPr>
            <w:tcW w:w="5367" w:type="dxa"/>
          </w:tcPr>
          <w:p w:rsidR="00F36688" w:rsidRDefault="00F36688" w:rsidP="00F36688">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Наименование происшествия</w:t>
            </w:r>
          </w:p>
        </w:tc>
        <w:tc>
          <w:tcPr>
            <w:tcW w:w="4077" w:type="dxa"/>
          </w:tcPr>
          <w:p w:rsidR="00F36688" w:rsidRDefault="00F36688" w:rsidP="00F36688">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Параметры информации</w:t>
            </w:r>
          </w:p>
        </w:tc>
      </w:tr>
      <w:tr w:rsidR="00845ECC" w:rsidTr="007B61CC">
        <w:tc>
          <w:tcPr>
            <w:tcW w:w="695" w:type="dxa"/>
          </w:tcPr>
          <w:p w:rsidR="00845ECC" w:rsidRDefault="00845ECC" w:rsidP="00F36688">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w:t>
            </w:r>
          </w:p>
        </w:tc>
        <w:tc>
          <w:tcPr>
            <w:tcW w:w="9444" w:type="dxa"/>
            <w:gridSpan w:val="2"/>
          </w:tcPr>
          <w:p w:rsidR="00845ECC" w:rsidRDefault="00845ECC" w:rsidP="00845EC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Техногенные происшествия</w:t>
            </w:r>
          </w:p>
        </w:tc>
      </w:tr>
      <w:tr w:rsidR="00845ECC" w:rsidTr="0046407D">
        <w:tc>
          <w:tcPr>
            <w:tcW w:w="695" w:type="dxa"/>
          </w:tcPr>
          <w:p w:rsidR="00845ECC" w:rsidRDefault="00845EC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w:t>
            </w:r>
            <w:r w:rsidR="0094489C">
              <w:rPr>
                <w:rFonts w:ascii="Times New Roman" w:hAnsi="Times New Roman" w:cs="Times New Roman"/>
                <w:sz w:val="24"/>
                <w:szCs w:val="24"/>
              </w:rPr>
              <w:t>1</w:t>
            </w:r>
            <w:r>
              <w:rPr>
                <w:rFonts w:ascii="Times New Roman" w:hAnsi="Times New Roman" w:cs="Times New Roman"/>
                <w:sz w:val="24"/>
                <w:szCs w:val="24"/>
              </w:rPr>
              <w:t>.</w:t>
            </w:r>
          </w:p>
        </w:tc>
        <w:tc>
          <w:tcPr>
            <w:tcW w:w="5367" w:type="dxa"/>
          </w:tcPr>
          <w:p w:rsidR="00845ECC" w:rsidRPr="00845ECC" w:rsidRDefault="00845ECC" w:rsidP="00845ECC">
            <w:pPr>
              <w:overflowPunct w:val="0"/>
              <w:autoSpaceDE w:val="0"/>
              <w:autoSpaceDN w:val="0"/>
              <w:adjustRightInd w:val="0"/>
              <w:ind w:right="-1"/>
              <w:textAlignment w:val="baseline"/>
              <w:rPr>
                <w:rFonts w:ascii="Times New Roman" w:hAnsi="Times New Roman" w:cs="Times New Roman"/>
                <w:sz w:val="24"/>
                <w:szCs w:val="24"/>
              </w:rPr>
            </w:pPr>
            <w:r w:rsidRPr="00845ECC">
              <w:rPr>
                <w:rFonts w:ascii="Times New Roman" w:hAnsi="Times New Roman" w:cs="Times New Roman"/>
                <w:sz w:val="24"/>
                <w:szCs w:val="24"/>
              </w:rPr>
              <w:t>Транспортные аварии (катастрофы)</w:t>
            </w:r>
          </w:p>
        </w:tc>
        <w:tc>
          <w:tcPr>
            <w:tcW w:w="4077" w:type="dxa"/>
          </w:tcPr>
          <w:p w:rsidR="00845ECC" w:rsidRPr="00845ECC" w:rsidRDefault="00845ECC" w:rsidP="00F36688">
            <w:pPr>
              <w:overflowPunct w:val="0"/>
              <w:autoSpaceDE w:val="0"/>
              <w:autoSpaceDN w:val="0"/>
              <w:adjustRightInd w:val="0"/>
              <w:ind w:right="-1"/>
              <w:jc w:val="center"/>
              <w:textAlignment w:val="baseline"/>
              <w:rPr>
                <w:rFonts w:ascii="Times New Roman" w:hAnsi="Times New Roman" w:cs="Times New Roman"/>
                <w:sz w:val="24"/>
                <w:szCs w:val="24"/>
              </w:rPr>
            </w:pPr>
            <w:r w:rsidRPr="00845ECC">
              <w:rPr>
                <w:rFonts w:ascii="Times New Roman" w:hAnsi="Times New Roman" w:cs="Times New Roman"/>
                <w:sz w:val="24"/>
                <w:szCs w:val="24"/>
              </w:rPr>
              <w:t>с гибелью 2 и более человек; число госпитализированных - 4 и более человек</w:t>
            </w:r>
          </w:p>
        </w:tc>
      </w:tr>
      <w:tr w:rsidR="00845ECC" w:rsidTr="0046407D">
        <w:tc>
          <w:tcPr>
            <w:tcW w:w="695" w:type="dxa"/>
          </w:tcPr>
          <w:p w:rsidR="00845ECC" w:rsidRDefault="0094489C" w:rsidP="00F36688">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1.2</w:t>
            </w:r>
            <w:r w:rsidR="00845ECC">
              <w:rPr>
                <w:rFonts w:ascii="Times New Roman" w:hAnsi="Times New Roman" w:cs="Times New Roman"/>
                <w:sz w:val="24"/>
                <w:szCs w:val="24"/>
              </w:rPr>
              <w:t>.</w:t>
            </w:r>
          </w:p>
        </w:tc>
        <w:tc>
          <w:tcPr>
            <w:tcW w:w="5367" w:type="dxa"/>
          </w:tcPr>
          <w:p w:rsidR="00845ECC" w:rsidRPr="00845ECC" w:rsidRDefault="00845ECC" w:rsidP="00845ECC">
            <w:pPr>
              <w:tabs>
                <w:tab w:val="left" w:pos="390"/>
              </w:tabs>
              <w:overflowPunct w:val="0"/>
              <w:autoSpaceDE w:val="0"/>
              <w:autoSpaceDN w:val="0"/>
              <w:adjustRightInd w:val="0"/>
              <w:ind w:right="-1"/>
              <w:textAlignment w:val="baseline"/>
              <w:rPr>
                <w:rFonts w:ascii="Times New Roman" w:hAnsi="Times New Roman" w:cs="Times New Roman"/>
                <w:sz w:val="24"/>
                <w:szCs w:val="24"/>
              </w:rPr>
            </w:pPr>
            <w:r w:rsidRPr="00845ECC">
              <w:rPr>
                <w:rFonts w:ascii="Times New Roman" w:hAnsi="Times New Roman" w:cs="Times New Roman"/>
                <w:sz w:val="24"/>
                <w:szCs w:val="24"/>
              </w:rPr>
              <w:t>Аварийный разлив нефти и нефтепродуктов в водные объекты в объеме 500 литров и более. Аварийное попадание в водоемы жидких и сыпучих токсичных веществ с превышением предельной допустимой концентрации в 5 и более раз, за исключением мест, где в соответствии с нормативными документами допускается большая концентрация загрязняющих веществ (например, в местах выпуска сточных вод)</w:t>
            </w:r>
          </w:p>
        </w:tc>
        <w:tc>
          <w:tcPr>
            <w:tcW w:w="4077" w:type="dxa"/>
          </w:tcPr>
          <w:p w:rsidR="00845ECC" w:rsidRPr="00845ECC" w:rsidRDefault="00845ECC" w:rsidP="00070F5C">
            <w:pPr>
              <w:overflowPunct w:val="0"/>
              <w:autoSpaceDE w:val="0"/>
              <w:autoSpaceDN w:val="0"/>
              <w:adjustRightInd w:val="0"/>
              <w:ind w:right="-1"/>
              <w:textAlignment w:val="baseline"/>
              <w:rPr>
                <w:rFonts w:ascii="Times New Roman" w:hAnsi="Times New Roman" w:cs="Times New Roman"/>
                <w:sz w:val="24"/>
                <w:szCs w:val="24"/>
              </w:rPr>
            </w:pPr>
            <w:r w:rsidRPr="00845ECC">
              <w:rPr>
                <w:rFonts w:ascii="Times New Roman" w:hAnsi="Times New Roman" w:cs="Times New Roman"/>
                <w:sz w:val="24"/>
                <w:szCs w:val="24"/>
              </w:rPr>
              <w:t>любой факт</w:t>
            </w:r>
          </w:p>
        </w:tc>
      </w:tr>
      <w:tr w:rsidR="00845ECC" w:rsidTr="0046407D">
        <w:tc>
          <w:tcPr>
            <w:tcW w:w="695" w:type="dxa"/>
          </w:tcPr>
          <w:p w:rsidR="00845ECC" w:rsidRDefault="00845EC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w:t>
            </w:r>
            <w:r w:rsidR="0094489C">
              <w:rPr>
                <w:rFonts w:ascii="Times New Roman" w:hAnsi="Times New Roman" w:cs="Times New Roman"/>
                <w:sz w:val="24"/>
                <w:szCs w:val="24"/>
              </w:rPr>
              <w:t>3</w:t>
            </w:r>
            <w:r>
              <w:rPr>
                <w:rFonts w:ascii="Times New Roman" w:hAnsi="Times New Roman" w:cs="Times New Roman"/>
                <w:sz w:val="24"/>
                <w:szCs w:val="24"/>
              </w:rPr>
              <w:t>.</w:t>
            </w:r>
          </w:p>
        </w:tc>
        <w:tc>
          <w:tcPr>
            <w:tcW w:w="5367" w:type="dxa"/>
          </w:tcPr>
          <w:p w:rsidR="00845ECC" w:rsidRPr="00070F5C" w:rsidRDefault="00845ECC" w:rsidP="00070F5C">
            <w:pPr>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Авиационные катастрофы, ракетно-космические катастрофы и аварии. Аварийная посадка (крушение, разрушение) воздушного судна. Аварии в аэропортах, на аэродромах, вертолетных и стартовых площадках</w:t>
            </w:r>
          </w:p>
        </w:tc>
        <w:tc>
          <w:tcPr>
            <w:tcW w:w="4077" w:type="dxa"/>
          </w:tcPr>
          <w:p w:rsidR="00845ECC" w:rsidRPr="00070F5C" w:rsidRDefault="00845ECC" w:rsidP="00070F5C">
            <w:pPr>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любой факт</w:t>
            </w:r>
          </w:p>
        </w:tc>
      </w:tr>
      <w:tr w:rsidR="00845ECC" w:rsidTr="0046407D">
        <w:tc>
          <w:tcPr>
            <w:tcW w:w="695" w:type="dxa"/>
          </w:tcPr>
          <w:p w:rsidR="00845ECC" w:rsidRDefault="00845EC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w:t>
            </w:r>
            <w:r w:rsidR="0094489C">
              <w:rPr>
                <w:rFonts w:ascii="Times New Roman" w:hAnsi="Times New Roman" w:cs="Times New Roman"/>
                <w:sz w:val="24"/>
                <w:szCs w:val="24"/>
              </w:rPr>
              <w:t>4</w:t>
            </w:r>
            <w:r>
              <w:rPr>
                <w:rFonts w:ascii="Times New Roman" w:hAnsi="Times New Roman" w:cs="Times New Roman"/>
                <w:sz w:val="24"/>
                <w:szCs w:val="24"/>
              </w:rPr>
              <w:t>.</w:t>
            </w:r>
          </w:p>
        </w:tc>
        <w:tc>
          <w:tcPr>
            <w:tcW w:w="5367" w:type="dxa"/>
          </w:tcPr>
          <w:p w:rsidR="00845ECC" w:rsidRPr="00070F5C" w:rsidRDefault="00845ECC" w:rsidP="00845ECC">
            <w:pPr>
              <w:tabs>
                <w:tab w:val="left" w:pos="510"/>
              </w:tabs>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Аварии на транспорте с выбросом и (или) сбросом (угрозой выброса и (или) сброса) аварийных химических опасных веществ (далее - АХОВ)</w:t>
            </w:r>
          </w:p>
        </w:tc>
        <w:tc>
          <w:tcPr>
            <w:tcW w:w="4077" w:type="dxa"/>
          </w:tcPr>
          <w:p w:rsidR="00845ECC" w:rsidRPr="00070F5C" w:rsidRDefault="00845ECC" w:rsidP="00070F5C">
            <w:pPr>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любой факт</w:t>
            </w:r>
          </w:p>
        </w:tc>
      </w:tr>
      <w:tr w:rsidR="00845ECC" w:rsidTr="0046407D">
        <w:tc>
          <w:tcPr>
            <w:tcW w:w="695" w:type="dxa"/>
          </w:tcPr>
          <w:p w:rsidR="00845ECC" w:rsidRDefault="00845EC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w:t>
            </w:r>
            <w:r w:rsidR="0094489C">
              <w:rPr>
                <w:rFonts w:ascii="Times New Roman" w:hAnsi="Times New Roman" w:cs="Times New Roman"/>
                <w:sz w:val="24"/>
                <w:szCs w:val="24"/>
              </w:rPr>
              <w:t>5</w:t>
            </w:r>
            <w:r>
              <w:rPr>
                <w:rFonts w:ascii="Times New Roman" w:hAnsi="Times New Roman" w:cs="Times New Roman"/>
                <w:sz w:val="24"/>
                <w:szCs w:val="24"/>
              </w:rPr>
              <w:t>.</w:t>
            </w:r>
          </w:p>
        </w:tc>
        <w:tc>
          <w:tcPr>
            <w:tcW w:w="5367" w:type="dxa"/>
          </w:tcPr>
          <w:p w:rsidR="00845ECC" w:rsidRPr="00070F5C" w:rsidRDefault="00845ECC" w:rsidP="00070F5C">
            <w:pPr>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Аварии (катастрофы) на автодорогах, крупные дорожно-транспортные происшествия (далее - ДТП). Транспортные катастрофы и аварии на мостах, переправах, горных выработках</w:t>
            </w:r>
          </w:p>
        </w:tc>
        <w:tc>
          <w:tcPr>
            <w:tcW w:w="4077" w:type="dxa"/>
          </w:tcPr>
          <w:p w:rsidR="00070F5C" w:rsidRDefault="00845ECC" w:rsidP="00845ECC">
            <w:pPr>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 xml:space="preserve">1. С гибелью 2 и более человек или госпитализацией 4 и более человек. </w:t>
            </w:r>
          </w:p>
          <w:p w:rsidR="00070F5C" w:rsidRDefault="00845ECC" w:rsidP="00845ECC">
            <w:pPr>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 xml:space="preserve">2. Повреждение 5 и более автотранспортных единиц в одном ДТП. </w:t>
            </w:r>
          </w:p>
          <w:p w:rsidR="00070F5C" w:rsidRDefault="00845ECC" w:rsidP="00845ECC">
            <w:pPr>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 xml:space="preserve">3. Угроза прекращения движения на данном участке на 4 часа и более. </w:t>
            </w:r>
          </w:p>
          <w:p w:rsidR="00070F5C" w:rsidRDefault="00845ECC" w:rsidP="00845ECC">
            <w:pPr>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 xml:space="preserve">4. Прекращение движения на данном участке на 4 часа и более вследствие ДТП. </w:t>
            </w:r>
          </w:p>
          <w:p w:rsidR="00845ECC" w:rsidRPr="00070F5C" w:rsidRDefault="00845ECC" w:rsidP="00845ECC">
            <w:pPr>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5. Любой факт аварии на автомобильном транспорте, перевозящем опасные грузы. 6. Любой факт аварийного разлива нефти и нефтепродуктов</w:t>
            </w:r>
          </w:p>
        </w:tc>
      </w:tr>
      <w:tr w:rsidR="00845ECC" w:rsidTr="0046407D">
        <w:tc>
          <w:tcPr>
            <w:tcW w:w="695" w:type="dxa"/>
          </w:tcPr>
          <w:p w:rsidR="00845ECC" w:rsidRDefault="00845EC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w:t>
            </w:r>
            <w:r w:rsidR="0094489C">
              <w:rPr>
                <w:rFonts w:ascii="Times New Roman" w:hAnsi="Times New Roman" w:cs="Times New Roman"/>
                <w:sz w:val="24"/>
                <w:szCs w:val="24"/>
              </w:rPr>
              <w:t>6</w:t>
            </w:r>
            <w:r>
              <w:rPr>
                <w:rFonts w:ascii="Times New Roman" w:hAnsi="Times New Roman" w:cs="Times New Roman"/>
                <w:sz w:val="24"/>
                <w:szCs w:val="24"/>
              </w:rPr>
              <w:t>.</w:t>
            </w:r>
          </w:p>
        </w:tc>
        <w:tc>
          <w:tcPr>
            <w:tcW w:w="5367" w:type="dxa"/>
          </w:tcPr>
          <w:p w:rsidR="00845ECC" w:rsidRPr="00070F5C" w:rsidRDefault="00845ECC" w:rsidP="00070F5C">
            <w:pPr>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ДТП с участием общественного транспорта</w:t>
            </w:r>
          </w:p>
        </w:tc>
        <w:tc>
          <w:tcPr>
            <w:tcW w:w="4077" w:type="dxa"/>
          </w:tcPr>
          <w:p w:rsidR="00845ECC" w:rsidRPr="00070F5C" w:rsidRDefault="00845ECC" w:rsidP="00070F5C">
            <w:pPr>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 xml:space="preserve">1. С гибелью людей или госпитализацией. </w:t>
            </w:r>
          </w:p>
          <w:p w:rsidR="00845ECC" w:rsidRPr="00070F5C" w:rsidRDefault="00845ECC" w:rsidP="00F36688">
            <w:pPr>
              <w:overflowPunct w:val="0"/>
              <w:autoSpaceDE w:val="0"/>
              <w:autoSpaceDN w:val="0"/>
              <w:adjustRightInd w:val="0"/>
              <w:ind w:right="-1"/>
              <w:jc w:val="center"/>
              <w:textAlignment w:val="baseline"/>
              <w:rPr>
                <w:rFonts w:ascii="Times New Roman" w:hAnsi="Times New Roman" w:cs="Times New Roman"/>
                <w:sz w:val="24"/>
                <w:szCs w:val="24"/>
              </w:rPr>
            </w:pPr>
            <w:r w:rsidRPr="00070F5C">
              <w:rPr>
                <w:rFonts w:ascii="Times New Roman" w:hAnsi="Times New Roman" w:cs="Times New Roman"/>
                <w:sz w:val="24"/>
                <w:szCs w:val="24"/>
              </w:rPr>
              <w:lastRenderedPageBreak/>
              <w:t>2. С транспортным средством, перевозящим детей</w:t>
            </w:r>
          </w:p>
        </w:tc>
      </w:tr>
      <w:tr w:rsidR="00845ECC" w:rsidTr="0046407D">
        <w:tc>
          <w:tcPr>
            <w:tcW w:w="695" w:type="dxa"/>
          </w:tcPr>
          <w:p w:rsidR="00845ECC" w:rsidRDefault="00845EC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lastRenderedPageBreak/>
              <w:t>1.</w:t>
            </w:r>
            <w:r w:rsidR="0094489C">
              <w:rPr>
                <w:rFonts w:ascii="Times New Roman" w:hAnsi="Times New Roman" w:cs="Times New Roman"/>
                <w:sz w:val="24"/>
                <w:szCs w:val="24"/>
              </w:rPr>
              <w:t>7.</w:t>
            </w:r>
          </w:p>
        </w:tc>
        <w:tc>
          <w:tcPr>
            <w:tcW w:w="5367" w:type="dxa"/>
          </w:tcPr>
          <w:p w:rsidR="00845ECC" w:rsidRPr="00070F5C" w:rsidRDefault="00845ECC" w:rsidP="00070F5C">
            <w:pPr>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Авария с выбросом и (или) сбросом (угрозой выброса и (или) сброса) АХОВ, радиоактивных веществ, патогенных для человека микроорганизмов:</w:t>
            </w:r>
          </w:p>
        </w:tc>
        <w:tc>
          <w:tcPr>
            <w:tcW w:w="4077" w:type="dxa"/>
          </w:tcPr>
          <w:p w:rsidR="00845ECC" w:rsidRPr="00070F5C" w:rsidRDefault="00845ECC" w:rsidP="00845ECC">
            <w:pPr>
              <w:tabs>
                <w:tab w:val="left" w:pos="195"/>
              </w:tabs>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 xml:space="preserve">1. Любой факт. </w:t>
            </w:r>
          </w:p>
          <w:p w:rsidR="00845ECC" w:rsidRPr="00070F5C" w:rsidRDefault="00845ECC" w:rsidP="00845ECC">
            <w:pPr>
              <w:tabs>
                <w:tab w:val="left" w:pos="195"/>
              </w:tabs>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2. С гибелью людей или госпитализацией 2 и более человек</w:t>
            </w:r>
          </w:p>
        </w:tc>
      </w:tr>
      <w:tr w:rsidR="00845ECC" w:rsidTr="0046407D">
        <w:tc>
          <w:tcPr>
            <w:tcW w:w="695" w:type="dxa"/>
          </w:tcPr>
          <w:p w:rsidR="00845ECC" w:rsidRDefault="00845EC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w:t>
            </w:r>
            <w:r w:rsidR="0094489C">
              <w:rPr>
                <w:rFonts w:ascii="Times New Roman" w:hAnsi="Times New Roman" w:cs="Times New Roman"/>
                <w:sz w:val="24"/>
                <w:szCs w:val="24"/>
              </w:rPr>
              <w:t>8</w:t>
            </w:r>
            <w:r>
              <w:rPr>
                <w:rFonts w:ascii="Times New Roman" w:hAnsi="Times New Roman" w:cs="Times New Roman"/>
                <w:sz w:val="24"/>
                <w:szCs w:val="24"/>
              </w:rPr>
              <w:t>.</w:t>
            </w:r>
          </w:p>
        </w:tc>
        <w:tc>
          <w:tcPr>
            <w:tcW w:w="5367" w:type="dxa"/>
          </w:tcPr>
          <w:p w:rsidR="00845ECC" w:rsidRPr="00070F5C" w:rsidRDefault="00070F5C" w:rsidP="00070F5C">
            <w:pPr>
              <w:overflowPunct w:val="0"/>
              <w:autoSpaceDE w:val="0"/>
              <w:autoSpaceDN w:val="0"/>
              <w:adjustRightInd w:val="0"/>
              <w:ind w:right="-1"/>
              <w:textAlignment w:val="baseline"/>
              <w:rPr>
                <w:rFonts w:ascii="Times New Roman" w:hAnsi="Times New Roman" w:cs="Times New Roman"/>
                <w:sz w:val="24"/>
                <w:szCs w:val="24"/>
              </w:rPr>
            </w:pPr>
            <w:r>
              <w:rPr>
                <w:rFonts w:ascii="Times New Roman" w:hAnsi="Times New Roman" w:cs="Times New Roman"/>
                <w:sz w:val="24"/>
                <w:szCs w:val="24"/>
              </w:rPr>
              <w:t>А</w:t>
            </w:r>
            <w:r w:rsidR="00845ECC" w:rsidRPr="00070F5C">
              <w:rPr>
                <w:rFonts w:ascii="Times New Roman" w:hAnsi="Times New Roman" w:cs="Times New Roman"/>
                <w:sz w:val="24"/>
                <w:szCs w:val="24"/>
              </w:rPr>
              <w:t>вария с выбросом и (или) сбросом (угрозой выброса и (или) сброса) АХОВ</w:t>
            </w:r>
          </w:p>
        </w:tc>
        <w:tc>
          <w:tcPr>
            <w:tcW w:w="4077" w:type="dxa"/>
          </w:tcPr>
          <w:p w:rsidR="00845ECC" w:rsidRPr="00070F5C" w:rsidRDefault="00845ECC" w:rsidP="00845ECC">
            <w:pPr>
              <w:tabs>
                <w:tab w:val="left" w:pos="195"/>
              </w:tabs>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любой факт</w:t>
            </w:r>
          </w:p>
        </w:tc>
      </w:tr>
      <w:tr w:rsidR="00845ECC" w:rsidTr="0046407D">
        <w:tc>
          <w:tcPr>
            <w:tcW w:w="695" w:type="dxa"/>
          </w:tcPr>
          <w:p w:rsidR="00845ECC" w:rsidRDefault="00845EC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w:t>
            </w:r>
            <w:r w:rsidR="0094489C">
              <w:rPr>
                <w:rFonts w:ascii="Times New Roman" w:hAnsi="Times New Roman" w:cs="Times New Roman"/>
                <w:sz w:val="24"/>
                <w:szCs w:val="24"/>
              </w:rPr>
              <w:t>9</w:t>
            </w:r>
            <w:r>
              <w:rPr>
                <w:rFonts w:ascii="Times New Roman" w:hAnsi="Times New Roman" w:cs="Times New Roman"/>
                <w:sz w:val="24"/>
                <w:szCs w:val="24"/>
              </w:rPr>
              <w:t>.</w:t>
            </w:r>
          </w:p>
        </w:tc>
        <w:tc>
          <w:tcPr>
            <w:tcW w:w="5367" w:type="dxa"/>
          </w:tcPr>
          <w:p w:rsidR="00845ECC" w:rsidRPr="00070F5C" w:rsidRDefault="00070F5C" w:rsidP="00070F5C">
            <w:pPr>
              <w:overflowPunct w:val="0"/>
              <w:autoSpaceDE w:val="0"/>
              <w:autoSpaceDN w:val="0"/>
              <w:adjustRightInd w:val="0"/>
              <w:ind w:right="-1"/>
              <w:textAlignment w:val="baseline"/>
              <w:rPr>
                <w:rFonts w:ascii="Times New Roman" w:hAnsi="Times New Roman" w:cs="Times New Roman"/>
                <w:sz w:val="24"/>
                <w:szCs w:val="24"/>
              </w:rPr>
            </w:pPr>
            <w:r>
              <w:rPr>
                <w:rFonts w:ascii="Times New Roman" w:hAnsi="Times New Roman" w:cs="Times New Roman"/>
                <w:sz w:val="24"/>
                <w:szCs w:val="24"/>
              </w:rPr>
              <w:t>О</w:t>
            </w:r>
            <w:r w:rsidR="00845ECC" w:rsidRPr="00070F5C">
              <w:rPr>
                <w:rFonts w:ascii="Times New Roman" w:hAnsi="Times New Roman" w:cs="Times New Roman"/>
                <w:sz w:val="24"/>
                <w:szCs w:val="24"/>
              </w:rPr>
              <w:t>бнаружение (утрата) источников АХОВ, разлив ртути</w:t>
            </w:r>
          </w:p>
        </w:tc>
        <w:tc>
          <w:tcPr>
            <w:tcW w:w="4077" w:type="dxa"/>
          </w:tcPr>
          <w:p w:rsidR="00845ECC" w:rsidRPr="00070F5C" w:rsidRDefault="00845ECC" w:rsidP="00845ECC">
            <w:pPr>
              <w:tabs>
                <w:tab w:val="left" w:pos="195"/>
              </w:tabs>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любой факт</w:t>
            </w:r>
          </w:p>
        </w:tc>
      </w:tr>
      <w:tr w:rsidR="00845ECC" w:rsidTr="0046407D">
        <w:tc>
          <w:tcPr>
            <w:tcW w:w="695" w:type="dxa"/>
          </w:tcPr>
          <w:p w:rsidR="00845ECC" w:rsidRDefault="00845EC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1.1</w:t>
            </w:r>
            <w:r w:rsidR="0094489C">
              <w:rPr>
                <w:rFonts w:ascii="Times New Roman" w:hAnsi="Times New Roman" w:cs="Times New Roman"/>
                <w:sz w:val="24"/>
                <w:szCs w:val="24"/>
              </w:rPr>
              <w:t>0</w:t>
            </w:r>
            <w:r>
              <w:rPr>
                <w:rFonts w:ascii="Times New Roman" w:hAnsi="Times New Roman" w:cs="Times New Roman"/>
                <w:sz w:val="24"/>
                <w:szCs w:val="24"/>
              </w:rPr>
              <w:t>.</w:t>
            </w:r>
          </w:p>
        </w:tc>
        <w:tc>
          <w:tcPr>
            <w:tcW w:w="5367" w:type="dxa"/>
          </w:tcPr>
          <w:p w:rsidR="00845ECC" w:rsidRPr="00070F5C" w:rsidRDefault="00070F5C" w:rsidP="00070F5C">
            <w:pPr>
              <w:overflowPunct w:val="0"/>
              <w:autoSpaceDE w:val="0"/>
              <w:autoSpaceDN w:val="0"/>
              <w:adjustRightInd w:val="0"/>
              <w:ind w:right="-1"/>
              <w:textAlignment w:val="baseline"/>
              <w:rPr>
                <w:rFonts w:ascii="Times New Roman" w:hAnsi="Times New Roman" w:cs="Times New Roman"/>
                <w:sz w:val="24"/>
                <w:szCs w:val="24"/>
              </w:rPr>
            </w:pPr>
            <w:r>
              <w:rPr>
                <w:rFonts w:ascii="Times New Roman" w:hAnsi="Times New Roman" w:cs="Times New Roman"/>
                <w:sz w:val="24"/>
                <w:szCs w:val="24"/>
              </w:rPr>
              <w:t>О</w:t>
            </w:r>
            <w:r w:rsidR="00845ECC" w:rsidRPr="00070F5C">
              <w:rPr>
                <w:rFonts w:ascii="Times New Roman" w:hAnsi="Times New Roman" w:cs="Times New Roman"/>
                <w:sz w:val="24"/>
                <w:szCs w:val="24"/>
              </w:rPr>
              <w:t>бнаружение (утрата) источников ионизирующего излучения</w:t>
            </w:r>
          </w:p>
        </w:tc>
        <w:tc>
          <w:tcPr>
            <w:tcW w:w="4077" w:type="dxa"/>
          </w:tcPr>
          <w:p w:rsidR="00845ECC" w:rsidRPr="00070F5C" w:rsidRDefault="00845ECC" w:rsidP="00845ECC">
            <w:pPr>
              <w:tabs>
                <w:tab w:val="left" w:pos="195"/>
              </w:tabs>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любой факт утери, хищения или обнаружения источников, ионизирующих излучение</w:t>
            </w:r>
          </w:p>
        </w:tc>
      </w:tr>
      <w:tr w:rsidR="00845ECC" w:rsidTr="0046407D">
        <w:tc>
          <w:tcPr>
            <w:tcW w:w="695" w:type="dxa"/>
          </w:tcPr>
          <w:p w:rsidR="00845ECC" w:rsidRDefault="00845EC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1.1</w:t>
            </w:r>
            <w:r w:rsidR="0094489C">
              <w:rPr>
                <w:rFonts w:ascii="Times New Roman" w:hAnsi="Times New Roman" w:cs="Times New Roman"/>
                <w:sz w:val="24"/>
                <w:szCs w:val="24"/>
              </w:rPr>
              <w:t>1</w:t>
            </w:r>
            <w:r>
              <w:rPr>
                <w:rFonts w:ascii="Times New Roman" w:hAnsi="Times New Roman" w:cs="Times New Roman"/>
                <w:sz w:val="24"/>
                <w:szCs w:val="24"/>
              </w:rPr>
              <w:t>.</w:t>
            </w:r>
          </w:p>
        </w:tc>
        <w:tc>
          <w:tcPr>
            <w:tcW w:w="5367" w:type="dxa"/>
          </w:tcPr>
          <w:p w:rsidR="00845ECC" w:rsidRPr="00070F5C" w:rsidRDefault="00070F5C" w:rsidP="00070F5C">
            <w:pPr>
              <w:overflowPunct w:val="0"/>
              <w:autoSpaceDE w:val="0"/>
              <w:autoSpaceDN w:val="0"/>
              <w:adjustRightInd w:val="0"/>
              <w:ind w:right="-1"/>
              <w:textAlignment w:val="baseline"/>
              <w:rPr>
                <w:rFonts w:ascii="Times New Roman" w:hAnsi="Times New Roman" w:cs="Times New Roman"/>
                <w:sz w:val="24"/>
                <w:szCs w:val="24"/>
              </w:rPr>
            </w:pPr>
            <w:r>
              <w:rPr>
                <w:rFonts w:ascii="Times New Roman" w:hAnsi="Times New Roman" w:cs="Times New Roman"/>
                <w:sz w:val="24"/>
                <w:szCs w:val="24"/>
              </w:rPr>
              <w:t>А</w:t>
            </w:r>
            <w:r w:rsidR="00845ECC" w:rsidRPr="00070F5C">
              <w:rPr>
                <w:rFonts w:ascii="Times New Roman" w:hAnsi="Times New Roman" w:cs="Times New Roman"/>
                <w:sz w:val="24"/>
                <w:szCs w:val="24"/>
              </w:rPr>
              <w:t>варии с выбросом и (или) с</w:t>
            </w:r>
            <w:r w:rsidR="00CE7FDF">
              <w:rPr>
                <w:rFonts w:ascii="Times New Roman" w:hAnsi="Times New Roman" w:cs="Times New Roman"/>
                <w:sz w:val="24"/>
                <w:szCs w:val="24"/>
              </w:rPr>
              <w:t>бросом (угрозой выброса и (или)</w:t>
            </w:r>
            <w:r w:rsidR="00845ECC" w:rsidRPr="00070F5C">
              <w:rPr>
                <w:rFonts w:ascii="Times New Roman" w:hAnsi="Times New Roman" w:cs="Times New Roman"/>
                <w:sz w:val="24"/>
                <w:szCs w:val="24"/>
              </w:rPr>
              <w:t>сброса) патоген</w:t>
            </w:r>
            <w:r w:rsidR="00CE7FDF">
              <w:rPr>
                <w:rFonts w:ascii="Times New Roman" w:hAnsi="Times New Roman" w:cs="Times New Roman"/>
                <w:sz w:val="24"/>
                <w:szCs w:val="24"/>
              </w:rPr>
              <w:t>ных для человека микроорганизмов</w:t>
            </w:r>
          </w:p>
        </w:tc>
        <w:tc>
          <w:tcPr>
            <w:tcW w:w="4077" w:type="dxa"/>
          </w:tcPr>
          <w:p w:rsidR="00845ECC" w:rsidRPr="00070F5C" w:rsidRDefault="00845ECC" w:rsidP="00845ECC">
            <w:pPr>
              <w:tabs>
                <w:tab w:val="left" w:pos="195"/>
              </w:tabs>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любой факт</w:t>
            </w:r>
          </w:p>
        </w:tc>
      </w:tr>
      <w:tr w:rsidR="00845ECC" w:rsidTr="0046407D">
        <w:tc>
          <w:tcPr>
            <w:tcW w:w="695" w:type="dxa"/>
          </w:tcPr>
          <w:p w:rsidR="00845ECC" w:rsidRDefault="00845EC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1.1</w:t>
            </w:r>
            <w:r w:rsidR="0094489C">
              <w:rPr>
                <w:rFonts w:ascii="Times New Roman" w:hAnsi="Times New Roman" w:cs="Times New Roman"/>
                <w:sz w:val="24"/>
                <w:szCs w:val="24"/>
              </w:rPr>
              <w:t>2</w:t>
            </w:r>
            <w:r>
              <w:rPr>
                <w:rFonts w:ascii="Times New Roman" w:hAnsi="Times New Roman" w:cs="Times New Roman"/>
                <w:sz w:val="24"/>
                <w:szCs w:val="24"/>
              </w:rPr>
              <w:t>.</w:t>
            </w:r>
          </w:p>
        </w:tc>
        <w:tc>
          <w:tcPr>
            <w:tcW w:w="5367" w:type="dxa"/>
          </w:tcPr>
          <w:p w:rsidR="00845ECC" w:rsidRPr="00070F5C" w:rsidRDefault="00070F5C" w:rsidP="00070F5C">
            <w:pPr>
              <w:overflowPunct w:val="0"/>
              <w:autoSpaceDE w:val="0"/>
              <w:autoSpaceDN w:val="0"/>
              <w:adjustRightInd w:val="0"/>
              <w:ind w:right="-1"/>
              <w:textAlignment w:val="baseline"/>
              <w:rPr>
                <w:rFonts w:ascii="Times New Roman" w:hAnsi="Times New Roman" w:cs="Times New Roman"/>
                <w:sz w:val="24"/>
                <w:szCs w:val="24"/>
              </w:rPr>
            </w:pPr>
            <w:r>
              <w:rPr>
                <w:rFonts w:ascii="Times New Roman" w:hAnsi="Times New Roman" w:cs="Times New Roman"/>
                <w:sz w:val="24"/>
                <w:szCs w:val="24"/>
              </w:rPr>
              <w:t>О</w:t>
            </w:r>
            <w:r w:rsidRPr="00070F5C">
              <w:rPr>
                <w:rFonts w:ascii="Times New Roman" w:hAnsi="Times New Roman" w:cs="Times New Roman"/>
                <w:sz w:val="24"/>
                <w:szCs w:val="24"/>
              </w:rPr>
              <w:t>бнаружение (утрата) патогенных для человека микроорганизмов</w:t>
            </w:r>
          </w:p>
        </w:tc>
        <w:tc>
          <w:tcPr>
            <w:tcW w:w="4077" w:type="dxa"/>
          </w:tcPr>
          <w:p w:rsidR="00845ECC" w:rsidRPr="00070F5C" w:rsidRDefault="00845ECC" w:rsidP="00845ECC">
            <w:pPr>
              <w:tabs>
                <w:tab w:val="left" w:pos="195"/>
              </w:tabs>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любой факт</w:t>
            </w:r>
          </w:p>
        </w:tc>
      </w:tr>
      <w:tr w:rsidR="00845ECC" w:rsidTr="0046407D">
        <w:tc>
          <w:tcPr>
            <w:tcW w:w="695" w:type="dxa"/>
          </w:tcPr>
          <w:p w:rsidR="00845ECC" w:rsidRDefault="00845EC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1.1</w:t>
            </w:r>
            <w:r w:rsidR="0094489C">
              <w:rPr>
                <w:rFonts w:ascii="Times New Roman" w:hAnsi="Times New Roman" w:cs="Times New Roman"/>
                <w:sz w:val="24"/>
                <w:szCs w:val="24"/>
              </w:rPr>
              <w:t>3</w:t>
            </w:r>
            <w:r>
              <w:rPr>
                <w:rFonts w:ascii="Times New Roman" w:hAnsi="Times New Roman" w:cs="Times New Roman"/>
                <w:sz w:val="24"/>
                <w:szCs w:val="24"/>
              </w:rPr>
              <w:t>.</w:t>
            </w:r>
          </w:p>
        </w:tc>
        <w:tc>
          <w:tcPr>
            <w:tcW w:w="5367" w:type="dxa"/>
          </w:tcPr>
          <w:p w:rsidR="00845ECC" w:rsidRPr="00070F5C" w:rsidRDefault="00070F5C" w:rsidP="00070F5C">
            <w:pPr>
              <w:tabs>
                <w:tab w:val="left" w:pos="345"/>
              </w:tabs>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Пожары и взрывы (с возможным последующим горением):</w:t>
            </w:r>
          </w:p>
        </w:tc>
        <w:tc>
          <w:tcPr>
            <w:tcW w:w="4077" w:type="dxa"/>
          </w:tcPr>
          <w:p w:rsidR="00070F5C" w:rsidRPr="00070F5C" w:rsidRDefault="00070F5C" w:rsidP="00845ECC">
            <w:pPr>
              <w:tabs>
                <w:tab w:val="left" w:pos="195"/>
              </w:tabs>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 xml:space="preserve">1. Любой факт с гибелью людей или госпитализацией 2 и более человек. </w:t>
            </w:r>
          </w:p>
          <w:p w:rsidR="00845ECC" w:rsidRPr="00070F5C" w:rsidRDefault="00070F5C" w:rsidP="00070F5C">
            <w:pPr>
              <w:tabs>
                <w:tab w:val="left" w:pos="195"/>
              </w:tabs>
              <w:overflowPunct w:val="0"/>
              <w:autoSpaceDE w:val="0"/>
              <w:autoSpaceDN w:val="0"/>
              <w:adjustRightInd w:val="0"/>
              <w:ind w:right="-1"/>
              <w:textAlignment w:val="baseline"/>
              <w:rPr>
                <w:rFonts w:ascii="Times New Roman" w:hAnsi="Times New Roman" w:cs="Times New Roman"/>
                <w:sz w:val="24"/>
                <w:szCs w:val="24"/>
              </w:rPr>
            </w:pPr>
            <w:r w:rsidRPr="00070F5C">
              <w:rPr>
                <w:rFonts w:ascii="Times New Roman" w:hAnsi="Times New Roman" w:cs="Times New Roman"/>
                <w:sz w:val="24"/>
                <w:szCs w:val="24"/>
              </w:rPr>
              <w:t>2. По повышенному рангу (ранг пожара № 2 и выше) пожара</w:t>
            </w:r>
          </w:p>
        </w:tc>
      </w:tr>
      <w:tr w:rsidR="00845ECC" w:rsidTr="0046407D">
        <w:tc>
          <w:tcPr>
            <w:tcW w:w="695" w:type="dxa"/>
          </w:tcPr>
          <w:p w:rsidR="00845ECC" w:rsidRDefault="00845EC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1.1</w:t>
            </w:r>
            <w:r w:rsidR="0094489C">
              <w:rPr>
                <w:rFonts w:ascii="Times New Roman" w:hAnsi="Times New Roman" w:cs="Times New Roman"/>
                <w:sz w:val="24"/>
                <w:szCs w:val="24"/>
              </w:rPr>
              <w:t>4</w:t>
            </w:r>
            <w:r>
              <w:rPr>
                <w:rFonts w:ascii="Times New Roman" w:hAnsi="Times New Roman" w:cs="Times New Roman"/>
                <w:sz w:val="24"/>
                <w:szCs w:val="24"/>
              </w:rPr>
              <w:t>.</w:t>
            </w:r>
          </w:p>
        </w:tc>
        <w:tc>
          <w:tcPr>
            <w:tcW w:w="5367" w:type="dxa"/>
          </w:tcPr>
          <w:p w:rsidR="00845ECC" w:rsidRPr="00070F5C" w:rsidRDefault="00070F5C" w:rsidP="001A3E15">
            <w:pPr>
              <w:overflowPunct w:val="0"/>
              <w:autoSpaceDE w:val="0"/>
              <w:autoSpaceDN w:val="0"/>
              <w:adjustRightInd w:val="0"/>
              <w:ind w:right="-1"/>
              <w:jc w:val="both"/>
              <w:textAlignment w:val="baseline"/>
              <w:rPr>
                <w:rFonts w:ascii="Times New Roman" w:hAnsi="Times New Roman" w:cs="Times New Roman"/>
                <w:sz w:val="24"/>
                <w:szCs w:val="24"/>
              </w:rPr>
            </w:pPr>
            <w:r>
              <w:rPr>
                <w:rFonts w:ascii="Times New Roman" w:hAnsi="Times New Roman" w:cs="Times New Roman"/>
                <w:sz w:val="24"/>
                <w:szCs w:val="24"/>
              </w:rPr>
              <w:t>Н</w:t>
            </w:r>
            <w:r w:rsidRPr="00070F5C">
              <w:rPr>
                <w:rFonts w:ascii="Times New Roman" w:hAnsi="Times New Roman" w:cs="Times New Roman"/>
                <w:sz w:val="24"/>
                <w:szCs w:val="24"/>
              </w:rPr>
              <w:t xml:space="preserve">а объектах административного назначения (здания администрации </w:t>
            </w:r>
            <w:r w:rsidR="001A3E15">
              <w:rPr>
                <w:rFonts w:ascii="Times New Roman" w:hAnsi="Times New Roman" w:cs="Times New Roman"/>
                <w:sz w:val="24"/>
                <w:szCs w:val="24"/>
              </w:rPr>
              <w:t>Среднеканского</w:t>
            </w:r>
            <w:r w:rsidRPr="00070F5C">
              <w:rPr>
                <w:rFonts w:ascii="Times New Roman" w:hAnsi="Times New Roman" w:cs="Times New Roman"/>
                <w:sz w:val="24"/>
                <w:szCs w:val="24"/>
              </w:rPr>
              <w:t xml:space="preserve"> муниципального округа, органов государственной власти Магаданской области, территориальных органов федеральных органов исполнительной власти, правоохранительных органов, органов Федеральной службы безопасности Российской Федерации), учебно-воспитательного и социального назначения, здравоохранения, объектах с круглосуточным пребыванием людей, в культурно-развлекательных и на спортивных сооружениях</w:t>
            </w:r>
          </w:p>
        </w:tc>
        <w:tc>
          <w:tcPr>
            <w:tcW w:w="4077" w:type="dxa"/>
          </w:tcPr>
          <w:p w:rsidR="00845ECC" w:rsidRPr="00070F5C" w:rsidRDefault="00070F5C" w:rsidP="00070F5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070F5C">
              <w:rPr>
                <w:rFonts w:ascii="Times New Roman" w:hAnsi="Times New Roman" w:cs="Times New Roman"/>
                <w:sz w:val="24"/>
                <w:szCs w:val="24"/>
              </w:rPr>
              <w:t>любой факт</w:t>
            </w:r>
          </w:p>
        </w:tc>
      </w:tr>
      <w:tr w:rsidR="00845ECC" w:rsidTr="0046407D">
        <w:tc>
          <w:tcPr>
            <w:tcW w:w="695" w:type="dxa"/>
          </w:tcPr>
          <w:p w:rsidR="00845ECC" w:rsidRDefault="00845EC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1.1</w:t>
            </w:r>
            <w:r w:rsidR="0094489C">
              <w:rPr>
                <w:rFonts w:ascii="Times New Roman" w:hAnsi="Times New Roman" w:cs="Times New Roman"/>
                <w:sz w:val="24"/>
                <w:szCs w:val="24"/>
              </w:rPr>
              <w:t>5</w:t>
            </w:r>
            <w:r>
              <w:rPr>
                <w:rFonts w:ascii="Times New Roman" w:hAnsi="Times New Roman" w:cs="Times New Roman"/>
                <w:sz w:val="24"/>
                <w:szCs w:val="24"/>
              </w:rPr>
              <w:t>.</w:t>
            </w:r>
          </w:p>
        </w:tc>
        <w:tc>
          <w:tcPr>
            <w:tcW w:w="5367" w:type="dxa"/>
          </w:tcPr>
          <w:p w:rsidR="00070F5C" w:rsidRPr="00070F5C" w:rsidRDefault="00070F5C" w:rsidP="00070F5C">
            <w:pPr>
              <w:overflowPunct w:val="0"/>
              <w:autoSpaceDE w:val="0"/>
              <w:autoSpaceDN w:val="0"/>
              <w:adjustRightInd w:val="0"/>
              <w:ind w:right="-1"/>
              <w:jc w:val="both"/>
              <w:textAlignment w:val="baseline"/>
              <w:rPr>
                <w:rFonts w:ascii="Times New Roman" w:hAnsi="Times New Roman" w:cs="Times New Roman"/>
                <w:sz w:val="24"/>
                <w:szCs w:val="24"/>
              </w:rPr>
            </w:pPr>
            <w:r>
              <w:rPr>
                <w:rFonts w:ascii="Times New Roman" w:hAnsi="Times New Roman" w:cs="Times New Roman"/>
                <w:sz w:val="24"/>
                <w:szCs w:val="24"/>
              </w:rPr>
              <w:t>Н</w:t>
            </w:r>
            <w:r w:rsidRPr="00070F5C">
              <w:rPr>
                <w:rFonts w:ascii="Times New Roman" w:hAnsi="Times New Roman" w:cs="Times New Roman"/>
                <w:sz w:val="24"/>
                <w:szCs w:val="24"/>
              </w:rPr>
              <w:t>а объектах производственного назначения, в помещениях предприятий торговли, в том числе складских</w:t>
            </w:r>
            <w:r w:rsidR="00CE7FDF">
              <w:rPr>
                <w:rFonts w:ascii="Times New Roman" w:hAnsi="Times New Roman" w:cs="Times New Roman"/>
                <w:sz w:val="24"/>
                <w:szCs w:val="24"/>
              </w:rPr>
              <w:t xml:space="preserve"> </w:t>
            </w:r>
            <w:r w:rsidRPr="00070F5C">
              <w:rPr>
                <w:rFonts w:ascii="Times New Roman" w:hAnsi="Times New Roman" w:cs="Times New Roman"/>
                <w:sz w:val="24"/>
                <w:szCs w:val="24"/>
              </w:rPr>
              <w:t>помещениях и на сооружениях</w:t>
            </w:r>
          </w:p>
        </w:tc>
        <w:tc>
          <w:tcPr>
            <w:tcW w:w="4077" w:type="dxa"/>
          </w:tcPr>
          <w:p w:rsidR="00845ECC" w:rsidRPr="00070F5C" w:rsidRDefault="00070F5C" w:rsidP="00070F5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070F5C">
              <w:rPr>
                <w:rFonts w:ascii="Times New Roman" w:hAnsi="Times New Roman" w:cs="Times New Roman"/>
                <w:sz w:val="24"/>
                <w:szCs w:val="24"/>
              </w:rPr>
              <w:t xml:space="preserve">по повышенному рангу (ранг пожара </w:t>
            </w:r>
            <w:r>
              <w:rPr>
                <w:rFonts w:ascii="Times New Roman" w:hAnsi="Times New Roman" w:cs="Times New Roman"/>
                <w:sz w:val="24"/>
                <w:szCs w:val="24"/>
              </w:rPr>
              <w:t>№</w:t>
            </w:r>
            <w:r w:rsidRPr="00070F5C">
              <w:rPr>
                <w:rFonts w:ascii="Times New Roman" w:hAnsi="Times New Roman" w:cs="Times New Roman"/>
                <w:sz w:val="24"/>
                <w:szCs w:val="24"/>
              </w:rPr>
              <w:t xml:space="preserve"> 2 и выше) пожара</w:t>
            </w:r>
          </w:p>
        </w:tc>
      </w:tr>
      <w:tr w:rsidR="00845ECC" w:rsidTr="0046407D">
        <w:tc>
          <w:tcPr>
            <w:tcW w:w="695" w:type="dxa"/>
          </w:tcPr>
          <w:p w:rsidR="00845ECC" w:rsidRDefault="00845EC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1.1</w:t>
            </w:r>
            <w:r w:rsidR="0094489C">
              <w:rPr>
                <w:rFonts w:ascii="Times New Roman" w:hAnsi="Times New Roman" w:cs="Times New Roman"/>
                <w:sz w:val="24"/>
                <w:szCs w:val="24"/>
              </w:rPr>
              <w:t>6</w:t>
            </w:r>
            <w:r>
              <w:rPr>
                <w:rFonts w:ascii="Times New Roman" w:hAnsi="Times New Roman" w:cs="Times New Roman"/>
                <w:sz w:val="24"/>
                <w:szCs w:val="24"/>
              </w:rPr>
              <w:t>.</w:t>
            </w:r>
          </w:p>
        </w:tc>
        <w:tc>
          <w:tcPr>
            <w:tcW w:w="5367" w:type="dxa"/>
          </w:tcPr>
          <w:p w:rsidR="00845ECC" w:rsidRPr="00070F5C" w:rsidRDefault="00070F5C" w:rsidP="00070F5C">
            <w:pPr>
              <w:overflowPunct w:val="0"/>
              <w:autoSpaceDE w:val="0"/>
              <w:autoSpaceDN w:val="0"/>
              <w:adjustRightInd w:val="0"/>
              <w:ind w:right="-1"/>
              <w:jc w:val="both"/>
              <w:textAlignment w:val="baseline"/>
              <w:rPr>
                <w:rFonts w:ascii="Times New Roman" w:hAnsi="Times New Roman" w:cs="Times New Roman"/>
                <w:sz w:val="24"/>
                <w:szCs w:val="24"/>
              </w:rPr>
            </w:pPr>
            <w:r>
              <w:rPr>
                <w:rFonts w:ascii="Times New Roman" w:hAnsi="Times New Roman" w:cs="Times New Roman"/>
                <w:sz w:val="24"/>
                <w:szCs w:val="24"/>
              </w:rPr>
              <w:t>Н</w:t>
            </w:r>
            <w:r w:rsidRPr="00070F5C">
              <w:rPr>
                <w:rFonts w:ascii="Times New Roman" w:hAnsi="Times New Roman" w:cs="Times New Roman"/>
                <w:sz w:val="24"/>
                <w:szCs w:val="24"/>
              </w:rPr>
              <w:t>а транспортных сред</w:t>
            </w:r>
            <w:r w:rsidR="00CE7FDF">
              <w:rPr>
                <w:rFonts w:ascii="Times New Roman" w:hAnsi="Times New Roman" w:cs="Times New Roman"/>
                <w:sz w:val="24"/>
                <w:szCs w:val="24"/>
              </w:rPr>
              <w:t xml:space="preserve">ствах, перевозящих опасные </w:t>
            </w:r>
            <w:r w:rsidR="00CE7FDF" w:rsidRPr="00CE7FDF">
              <w:rPr>
                <w:rFonts w:ascii="Times New Roman" w:hAnsi="Times New Roman" w:cs="Times New Roman"/>
              </w:rPr>
              <w:t>грузы</w:t>
            </w:r>
          </w:p>
        </w:tc>
        <w:tc>
          <w:tcPr>
            <w:tcW w:w="4077" w:type="dxa"/>
          </w:tcPr>
          <w:p w:rsidR="00845ECC" w:rsidRPr="00070F5C" w:rsidRDefault="00070F5C" w:rsidP="00070F5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070F5C">
              <w:rPr>
                <w:rFonts w:ascii="Times New Roman" w:hAnsi="Times New Roman" w:cs="Times New Roman"/>
                <w:sz w:val="24"/>
                <w:szCs w:val="24"/>
              </w:rPr>
              <w:t>любой факт</w:t>
            </w:r>
          </w:p>
        </w:tc>
      </w:tr>
      <w:tr w:rsidR="00845ECC" w:rsidTr="0046407D">
        <w:tc>
          <w:tcPr>
            <w:tcW w:w="695" w:type="dxa"/>
          </w:tcPr>
          <w:p w:rsidR="00845ECC" w:rsidRDefault="00845EC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1.1</w:t>
            </w:r>
            <w:r w:rsidR="0094489C">
              <w:rPr>
                <w:rFonts w:ascii="Times New Roman" w:hAnsi="Times New Roman" w:cs="Times New Roman"/>
                <w:sz w:val="24"/>
                <w:szCs w:val="24"/>
              </w:rPr>
              <w:t>7</w:t>
            </w:r>
            <w:r>
              <w:rPr>
                <w:rFonts w:ascii="Times New Roman" w:hAnsi="Times New Roman" w:cs="Times New Roman"/>
                <w:sz w:val="24"/>
                <w:szCs w:val="24"/>
              </w:rPr>
              <w:t>.</w:t>
            </w:r>
          </w:p>
        </w:tc>
        <w:tc>
          <w:tcPr>
            <w:tcW w:w="5367" w:type="dxa"/>
          </w:tcPr>
          <w:p w:rsidR="00845ECC" w:rsidRPr="00070F5C" w:rsidRDefault="00070F5C" w:rsidP="00070F5C">
            <w:pPr>
              <w:tabs>
                <w:tab w:val="left" w:pos="600"/>
              </w:tabs>
              <w:overflowPunct w:val="0"/>
              <w:autoSpaceDE w:val="0"/>
              <w:autoSpaceDN w:val="0"/>
              <w:adjustRightInd w:val="0"/>
              <w:ind w:right="-1"/>
              <w:jc w:val="both"/>
              <w:textAlignment w:val="baseline"/>
              <w:rPr>
                <w:rFonts w:ascii="Times New Roman" w:hAnsi="Times New Roman" w:cs="Times New Roman"/>
                <w:sz w:val="24"/>
                <w:szCs w:val="24"/>
              </w:rPr>
            </w:pPr>
            <w:r>
              <w:rPr>
                <w:rFonts w:ascii="Times New Roman" w:hAnsi="Times New Roman" w:cs="Times New Roman"/>
                <w:sz w:val="24"/>
                <w:szCs w:val="24"/>
              </w:rPr>
              <w:t>В</w:t>
            </w:r>
            <w:r w:rsidRPr="00070F5C">
              <w:rPr>
                <w:rFonts w:ascii="Times New Roman" w:hAnsi="Times New Roman" w:cs="Times New Roman"/>
                <w:sz w:val="24"/>
                <w:szCs w:val="24"/>
              </w:rPr>
              <w:t xml:space="preserve"> шахтах, подземных и горных выработках</w:t>
            </w:r>
          </w:p>
        </w:tc>
        <w:tc>
          <w:tcPr>
            <w:tcW w:w="4077" w:type="dxa"/>
          </w:tcPr>
          <w:p w:rsidR="00845ECC" w:rsidRPr="00070F5C" w:rsidRDefault="00070F5C" w:rsidP="00070F5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070F5C">
              <w:rPr>
                <w:rFonts w:ascii="Times New Roman" w:hAnsi="Times New Roman" w:cs="Times New Roman"/>
                <w:sz w:val="24"/>
                <w:szCs w:val="24"/>
              </w:rPr>
              <w:t>любой факт</w:t>
            </w:r>
          </w:p>
        </w:tc>
      </w:tr>
      <w:tr w:rsidR="00845ECC" w:rsidTr="0046407D">
        <w:tc>
          <w:tcPr>
            <w:tcW w:w="695" w:type="dxa"/>
          </w:tcPr>
          <w:p w:rsidR="00845ECC" w:rsidRDefault="00845EC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1.1</w:t>
            </w:r>
            <w:r w:rsidR="0094489C">
              <w:rPr>
                <w:rFonts w:ascii="Times New Roman" w:hAnsi="Times New Roman" w:cs="Times New Roman"/>
                <w:sz w:val="24"/>
                <w:szCs w:val="24"/>
              </w:rPr>
              <w:t>8</w:t>
            </w:r>
            <w:r>
              <w:rPr>
                <w:rFonts w:ascii="Times New Roman" w:hAnsi="Times New Roman" w:cs="Times New Roman"/>
                <w:sz w:val="24"/>
                <w:szCs w:val="24"/>
              </w:rPr>
              <w:t>.</w:t>
            </w:r>
          </w:p>
        </w:tc>
        <w:tc>
          <w:tcPr>
            <w:tcW w:w="5367" w:type="dxa"/>
          </w:tcPr>
          <w:p w:rsidR="00845ECC" w:rsidRPr="00070F5C" w:rsidRDefault="00070F5C" w:rsidP="00070F5C">
            <w:pPr>
              <w:overflowPunct w:val="0"/>
              <w:autoSpaceDE w:val="0"/>
              <w:autoSpaceDN w:val="0"/>
              <w:adjustRightInd w:val="0"/>
              <w:ind w:right="-1"/>
              <w:jc w:val="both"/>
              <w:textAlignment w:val="baseline"/>
              <w:rPr>
                <w:rFonts w:ascii="Times New Roman" w:hAnsi="Times New Roman" w:cs="Times New Roman"/>
                <w:sz w:val="24"/>
                <w:szCs w:val="24"/>
              </w:rPr>
            </w:pPr>
            <w:r>
              <w:rPr>
                <w:rFonts w:ascii="Times New Roman" w:hAnsi="Times New Roman" w:cs="Times New Roman"/>
                <w:sz w:val="24"/>
                <w:szCs w:val="24"/>
              </w:rPr>
              <w:t>В</w:t>
            </w:r>
            <w:r w:rsidRPr="00070F5C">
              <w:rPr>
                <w:rFonts w:ascii="Times New Roman" w:hAnsi="Times New Roman" w:cs="Times New Roman"/>
                <w:sz w:val="24"/>
                <w:szCs w:val="24"/>
              </w:rPr>
              <w:t xml:space="preserve"> зданиях и сооружениях сельскохозяйственного назначения</w:t>
            </w:r>
          </w:p>
        </w:tc>
        <w:tc>
          <w:tcPr>
            <w:tcW w:w="4077" w:type="dxa"/>
          </w:tcPr>
          <w:p w:rsidR="00845ECC" w:rsidRPr="00070F5C" w:rsidRDefault="00070F5C" w:rsidP="00070F5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070F5C">
              <w:rPr>
                <w:rFonts w:ascii="Times New Roman" w:hAnsi="Times New Roman" w:cs="Times New Roman"/>
                <w:sz w:val="24"/>
                <w:szCs w:val="24"/>
              </w:rPr>
              <w:t>любой факт</w:t>
            </w:r>
          </w:p>
        </w:tc>
      </w:tr>
      <w:tr w:rsidR="00845ECC" w:rsidTr="0046407D">
        <w:tc>
          <w:tcPr>
            <w:tcW w:w="695" w:type="dxa"/>
          </w:tcPr>
          <w:p w:rsidR="00845ECC" w:rsidRDefault="0094489C" w:rsidP="0094489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1.19</w:t>
            </w:r>
            <w:r w:rsidR="00845ECC">
              <w:rPr>
                <w:rFonts w:ascii="Times New Roman" w:hAnsi="Times New Roman" w:cs="Times New Roman"/>
                <w:sz w:val="24"/>
                <w:szCs w:val="24"/>
              </w:rPr>
              <w:t>.</w:t>
            </w:r>
          </w:p>
        </w:tc>
        <w:tc>
          <w:tcPr>
            <w:tcW w:w="5367" w:type="dxa"/>
          </w:tcPr>
          <w:p w:rsidR="00845ECC" w:rsidRPr="00070F5C" w:rsidRDefault="00070F5C" w:rsidP="00070F5C">
            <w:pPr>
              <w:overflowPunct w:val="0"/>
              <w:autoSpaceDE w:val="0"/>
              <w:autoSpaceDN w:val="0"/>
              <w:adjustRightInd w:val="0"/>
              <w:ind w:right="-1"/>
              <w:jc w:val="both"/>
              <w:textAlignment w:val="baseline"/>
              <w:rPr>
                <w:rFonts w:ascii="Times New Roman" w:hAnsi="Times New Roman" w:cs="Times New Roman"/>
                <w:sz w:val="24"/>
                <w:szCs w:val="24"/>
              </w:rPr>
            </w:pPr>
            <w:r>
              <w:rPr>
                <w:rFonts w:ascii="Times New Roman" w:hAnsi="Times New Roman" w:cs="Times New Roman"/>
                <w:sz w:val="24"/>
                <w:szCs w:val="24"/>
              </w:rPr>
              <w:t>П</w:t>
            </w:r>
            <w:r w:rsidRPr="00070F5C">
              <w:rPr>
                <w:rFonts w:ascii="Times New Roman" w:hAnsi="Times New Roman" w:cs="Times New Roman"/>
                <w:sz w:val="24"/>
                <w:szCs w:val="24"/>
              </w:rPr>
              <w:t>ожары на транспортных средствах (в том числе на водном, воздушном транспорте)</w:t>
            </w:r>
          </w:p>
        </w:tc>
        <w:tc>
          <w:tcPr>
            <w:tcW w:w="4077" w:type="dxa"/>
          </w:tcPr>
          <w:p w:rsidR="00845ECC" w:rsidRPr="00070F5C" w:rsidRDefault="00070F5C" w:rsidP="00070F5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070F5C">
              <w:rPr>
                <w:rFonts w:ascii="Times New Roman" w:hAnsi="Times New Roman" w:cs="Times New Roman"/>
                <w:sz w:val="24"/>
                <w:szCs w:val="24"/>
              </w:rPr>
              <w:t>любой факт</w:t>
            </w:r>
          </w:p>
        </w:tc>
      </w:tr>
      <w:tr w:rsidR="00070F5C" w:rsidRPr="00CE7FDF" w:rsidTr="0046407D">
        <w:tc>
          <w:tcPr>
            <w:tcW w:w="695" w:type="dxa"/>
          </w:tcPr>
          <w:p w:rsidR="00070F5C" w:rsidRPr="00CE7FDF" w:rsidRDefault="00070F5C" w:rsidP="0094489C">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1.2</w:t>
            </w:r>
            <w:r w:rsidR="0094489C">
              <w:rPr>
                <w:rFonts w:ascii="Times New Roman" w:hAnsi="Times New Roman" w:cs="Times New Roman"/>
                <w:sz w:val="24"/>
                <w:szCs w:val="24"/>
              </w:rPr>
              <w:t>0</w:t>
            </w:r>
            <w:r w:rsidRPr="00CE7FDF">
              <w:rPr>
                <w:rFonts w:ascii="Times New Roman" w:hAnsi="Times New Roman" w:cs="Times New Roman"/>
                <w:sz w:val="24"/>
                <w:szCs w:val="24"/>
              </w:rPr>
              <w:t>.</w:t>
            </w:r>
          </w:p>
        </w:tc>
        <w:tc>
          <w:tcPr>
            <w:tcW w:w="5367" w:type="dxa"/>
          </w:tcPr>
          <w:p w:rsidR="00070F5C" w:rsidRPr="00CE7FDF" w:rsidRDefault="00CE7FDF" w:rsidP="00CE7FDF">
            <w:pPr>
              <w:overflowPunct w:val="0"/>
              <w:autoSpaceDE w:val="0"/>
              <w:autoSpaceDN w:val="0"/>
              <w:adjustRightInd w:val="0"/>
              <w:ind w:right="-1"/>
              <w:jc w:val="both"/>
              <w:textAlignment w:val="baseline"/>
              <w:rPr>
                <w:rFonts w:ascii="Times New Roman" w:hAnsi="Times New Roman" w:cs="Times New Roman"/>
                <w:sz w:val="24"/>
                <w:szCs w:val="24"/>
              </w:rPr>
            </w:pPr>
            <w:r>
              <w:rPr>
                <w:rFonts w:ascii="Times New Roman" w:hAnsi="Times New Roman" w:cs="Times New Roman"/>
                <w:sz w:val="24"/>
                <w:szCs w:val="24"/>
              </w:rPr>
              <w:t>П</w:t>
            </w:r>
            <w:r w:rsidR="00070F5C" w:rsidRPr="00CE7FDF">
              <w:rPr>
                <w:rFonts w:ascii="Times New Roman" w:hAnsi="Times New Roman" w:cs="Times New Roman"/>
                <w:sz w:val="24"/>
                <w:szCs w:val="24"/>
              </w:rPr>
              <w:t>ожары на объектах другого назначения</w:t>
            </w:r>
          </w:p>
        </w:tc>
        <w:tc>
          <w:tcPr>
            <w:tcW w:w="4077" w:type="dxa"/>
          </w:tcPr>
          <w:p w:rsidR="00070F5C" w:rsidRPr="00CE7FDF" w:rsidRDefault="00070F5C"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 xml:space="preserve">по повышенному рангу (ранг пожара </w:t>
            </w:r>
            <w:r w:rsidR="00CE7FDF" w:rsidRPr="00CE7FDF">
              <w:rPr>
                <w:rFonts w:ascii="Times New Roman" w:hAnsi="Times New Roman" w:cs="Times New Roman"/>
                <w:sz w:val="24"/>
                <w:szCs w:val="24"/>
              </w:rPr>
              <w:t>№</w:t>
            </w:r>
            <w:r w:rsidRPr="00CE7FDF">
              <w:rPr>
                <w:rFonts w:ascii="Times New Roman" w:hAnsi="Times New Roman" w:cs="Times New Roman"/>
                <w:sz w:val="24"/>
                <w:szCs w:val="24"/>
              </w:rPr>
              <w:t xml:space="preserve"> 2 и выше) пожара</w:t>
            </w:r>
          </w:p>
        </w:tc>
      </w:tr>
      <w:tr w:rsidR="00070F5C" w:rsidRPr="00CE7FDF" w:rsidTr="0046407D">
        <w:tc>
          <w:tcPr>
            <w:tcW w:w="695" w:type="dxa"/>
          </w:tcPr>
          <w:p w:rsidR="00070F5C" w:rsidRPr="00CE7FDF" w:rsidRDefault="00070F5C" w:rsidP="0094489C">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1.2</w:t>
            </w:r>
            <w:r w:rsidR="0094489C">
              <w:rPr>
                <w:rFonts w:ascii="Times New Roman" w:hAnsi="Times New Roman" w:cs="Times New Roman"/>
                <w:sz w:val="24"/>
                <w:szCs w:val="24"/>
              </w:rPr>
              <w:t>1</w:t>
            </w:r>
            <w:r w:rsidRPr="00CE7FDF">
              <w:rPr>
                <w:rFonts w:ascii="Times New Roman" w:hAnsi="Times New Roman" w:cs="Times New Roman"/>
                <w:sz w:val="24"/>
                <w:szCs w:val="24"/>
              </w:rPr>
              <w:t>.</w:t>
            </w:r>
          </w:p>
        </w:tc>
        <w:tc>
          <w:tcPr>
            <w:tcW w:w="5367" w:type="dxa"/>
          </w:tcPr>
          <w:p w:rsidR="00070F5C" w:rsidRPr="00CE7FDF" w:rsidRDefault="00CE7FDF" w:rsidP="00CE7FDF">
            <w:pPr>
              <w:tabs>
                <w:tab w:val="left" w:pos="585"/>
              </w:tabs>
              <w:overflowPunct w:val="0"/>
              <w:autoSpaceDE w:val="0"/>
              <w:autoSpaceDN w:val="0"/>
              <w:adjustRightInd w:val="0"/>
              <w:ind w:right="-1"/>
              <w:jc w:val="both"/>
              <w:textAlignment w:val="baseline"/>
              <w:rPr>
                <w:rFonts w:ascii="Times New Roman" w:hAnsi="Times New Roman" w:cs="Times New Roman"/>
                <w:sz w:val="24"/>
                <w:szCs w:val="24"/>
              </w:rPr>
            </w:pPr>
            <w:r>
              <w:rPr>
                <w:rFonts w:ascii="Times New Roman" w:hAnsi="Times New Roman" w:cs="Times New Roman"/>
                <w:sz w:val="24"/>
                <w:szCs w:val="24"/>
              </w:rPr>
              <w:t>О</w:t>
            </w:r>
            <w:r w:rsidRPr="00CE7FDF">
              <w:rPr>
                <w:rFonts w:ascii="Times New Roman" w:hAnsi="Times New Roman" w:cs="Times New Roman"/>
                <w:sz w:val="24"/>
                <w:szCs w:val="24"/>
              </w:rPr>
              <w:t>бнаружение неразорвавшихся боеприпасов, обнаружение (утрата) взрывчатых веществ (боеприпасов), обнаружение взрывного устройства или его муляжа</w:t>
            </w:r>
          </w:p>
        </w:tc>
        <w:tc>
          <w:tcPr>
            <w:tcW w:w="4077" w:type="dxa"/>
          </w:tcPr>
          <w:p w:rsidR="00070F5C"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любой факт</w:t>
            </w:r>
          </w:p>
        </w:tc>
      </w:tr>
      <w:tr w:rsidR="00070F5C" w:rsidRPr="00CE7FDF" w:rsidTr="0046407D">
        <w:tc>
          <w:tcPr>
            <w:tcW w:w="695" w:type="dxa"/>
          </w:tcPr>
          <w:p w:rsidR="00070F5C" w:rsidRPr="00CE7FDF" w:rsidRDefault="00070F5C" w:rsidP="0094489C">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1.2</w:t>
            </w:r>
            <w:r w:rsidR="0094489C">
              <w:rPr>
                <w:rFonts w:ascii="Times New Roman" w:hAnsi="Times New Roman" w:cs="Times New Roman"/>
                <w:sz w:val="24"/>
                <w:szCs w:val="24"/>
              </w:rPr>
              <w:t>2</w:t>
            </w:r>
            <w:r w:rsidRPr="00CE7FDF">
              <w:rPr>
                <w:rFonts w:ascii="Times New Roman" w:hAnsi="Times New Roman" w:cs="Times New Roman"/>
                <w:sz w:val="24"/>
                <w:szCs w:val="24"/>
              </w:rPr>
              <w:t>.</w:t>
            </w:r>
          </w:p>
        </w:tc>
        <w:tc>
          <w:tcPr>
            <w:tcW w:w="5367" w:type="dxa"/>
          </w:tcPr>
          <w:p w:rsidR="00070F5C" w:rsidRPr="00CE7FDF" w:rsidRDefault="00CE7FDF" w:rsidP="00CE7FDF">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Аварии, инциденты на объектах жилищно-коммунального хозяйства и системах жизнеобеспечения населения:</w:t>
            </w:r>
          </w:p>
        </w:tc>
        <w:tc>
          <w:tcPr>
            <w:tcW w:w="4077" w:type="dxa"/>
          </w:tcPr>
          <w:p w:rsidR="00CE7FDF"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 xml:space="preserve">1. Любой факт с гибелью людей или госпитализацией 2 и более человек. </w:t>
            </w:r>
          </w:p>
          <w:p w:rsidR="00CE7FDF"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 xml:space="preserve">2. Обрушение зданий, сооружений, </w:t>
            </w:r>
            <w:r w:rsidRPr="00CE7FDF">
              <w:rPr>
                <w:rFonts w:ascii="Times New Roman" w:hAnsi="Times New Roman" w:cs="Times New Roman"/>
                <w:sz w:val="24"/>
                <w:szCs w:val="24"/>
              </w:rPr>
              <w:lastRenderedPageBreak/>
              <w:t xml:space="preserve">породы. </w:t>
            </w:r>
          </w:p>
          <w:p w:rsidR="00CE7FDF"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 xml:space="preserve">3. С массовой эвакуацией людей или отселением людей в маневренный фонд. </w:t>
            </w:r>
          </w:p>
          <w:p w:rsidR="00070F5C"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4. Аварийное отключение систем жизнеобеспечения населения</w:t>
            </w:r>
          </w:p>
        </w:tc>
      </w:tr>
      <w:tr w:rsidR="00070F5C" w:rsidRPr="00CE7FDF" w:rsidTr="0046407D">
        <w:tc>
          <w:tcPr>
            <w:tcW w:w="695" w:type="dxa"/>
          </w:tcPr>
          <w:p w:rsidR="00070F5C" w:rsidRPr="00CE7FDF" w:rsidRDefault="00070F5C" w:rsidP="0094489C">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lastRenderedPageBreak/>
              <w:t>1.2</w:t>
            </w:r>
            <w:r w:rsidR="0094489C">
              <w:rPr>
                <w:rFonts w:ascii="Times New Roman" w:hAnsi="Times New Roman" w:cs="Times New Roman"/>
                <w:sz w:val="24"/>
                <w:szCs w:val="24"/>
              </w:rPr>
              <w:t>3</w:t>
            </w:r>
            <w:r w:rsidRPr="00CE7FDF">
              <w:rPr>
                <w:rFonts w:ascii="Times New Roman" w:hAnsi="Times New Roman" w:cs="Times New Roman"/>
                <w:sz w:val="24"/>
                <w:szCs w:val="24"/>
              </w:rPr>
              <w:t>.</w:t>
            </w:r>
          </w:p>
        </w:tc>
        <w:tc>
          <w:tcPr>
            <w:tcW w:w="5367" w:type="dxa"/>
          </w:tcPr>
          <w:p w:rsidR="00070F5C" w:rsidRPr="00CE7FDF" w:rsidRDefault="00CE7FDF" w:rsidP="00CE7FDF">
            <w:pPr>
              <w:overflowPunct w:val="0"/>
              <w:autoSpaceDE w:val="0"/>
              <w:autoSpaceDN w:val="0"/>
              <w:adjustRightInd w:val="0"/>
              <w:ind w:right="-1"/>
              <w:jc w:val="both"/>
              <w:textAlignment w:val="baseline"/>
              <w:rPr>
                <w:rFonts w:ascii="Times New Roman" w:hAnsi="Times New Roman" w:cs="Times New Roman"/>
                <w:sz w:val="24"/>
                <w:szCs w:val="24"/>
              </w:rPr>
            </w:pPr>
            <w:r>
              <w:rPr>
                <w:rFonts w:ascii="Times New Roman" w:hAnsi="Times New Roman" w:cs="Times New Roman"/>
                <w:sz w:val="24"/>
                <w:szCs w:val="24"/>
              </w:rPr>
              <w:t>О</w:t>
            </w:r>
            <w:r w:rsidRPr="00CE7FDF">
              <w:rPr>
                <w:rFonts w:ascii="Times New Roman" w:hAnsi="Times New Roman" w:cs="Times New Roman"/>
                <w:sz w:val="24"/>
                <w:szCs w:val="24"/>
              </w:rPr>
              <w:t>брушение зданий (отдельных частей здания), сооружений, породы</w:t>
            </w:r>
          </w:p>
        </w:tc>
        <w:tc>
          <w:tcPr>
            <w:tcW w:w="4077" w:type="dxa"/>
          </w:tcPr>
          <w:p w:rsidR="00070F5C"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любой факт</w:t>
            </w:r>
          </w:p>
        </w:tc>
      </w:tr>
      <w:tr w:rsidR="00070F5C" w:rsidRPr="00CE7FDF" w:rsidTr="0046407D">
        <w:tc>
          <w:tcPr>
            <w:tcW w:w="695" w:type="dxa"/>
          </w:tcPr>
          <w:p w:rsidR="00070F5C" w:rsidRPr="00CE7FDF" w:rsidRDefault="00070F5C" w:rsidP="0094489C">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1.2</w:t>
            </w:r>
            <w:r w:rsidR="0094489C">
              <w:rPr>
                <w:rFonts w:ascii="Times New Roman" w:hAnsi="Times New Roman" w:cs="Times New Roman"/>
                <w:sz w:val="24"/>
                <w:szCs w:val="24"/>
              </w:rPr>
              <w:t>4</w:t>
            </w:r>
            <w:r w:rsidRPr="00CE7FDF">
              <w:rPr>
                <w:rFonts w:ascii="Times New Roman" w:hAnsi="Times New Roman" w:cs="Times New Roman"/>
                <w:sz w:val="24"/>
                <w:szCs w:val="24"/>
              </w:rPr>
              <w:t>.</w:t>
            </w:r>
          </w:p>
        </w:tc>
        <w:tc>
          <w:tcPr>
            <w:tcW w:w="5367" w:type="dxa"/>
          </w:tcPr>
          <w:p w:rsidR="00070F5C" w:rsidRPr="00CE7FDF" w:rsidRDefault="00CE7FDF" w:rsidP="00CE7FDF">
            <w:pPr>
              <w:overflowPunct w:val="0"/>
              <w:autoSpaceDE w:val="0"/>
              <w:autoSpaceDN w:val="0"/>
              <w:adjustRightInd w:val="0"/>
              <w:ind w:right="-1"/>
              <w:jc w:val="both"/>
              <w:textAlignment w:val="baseline"/>
              <w:rPr>
                <w:rFonts w:ascii="Times New Roman" w:hAnsi="Times New Roman" w:cs="Times New Roman"/>
                <w:sz w:val="24"/>
                <w:szCs w:val="24"/>
              </w:rPr>
            </w:pPr>
            <w:r>
              <w:rPr>
                <w:rFonts w:ascii="Times New Roman" w:hAnsi="Times New Roman" w:cs="Times New Roman"/>
                <w:sz w:val="24"/>
                <w:szCs w:val="24"/>
              </w:rPr>
              <w:t>Н</w:t>
            </w:r>
            <w:r w:rsidRPr="00CE7FDF">
              <w:rPr>
                <w:rFonts w:ascii="Times New Roman" w:hAnsi="Times New Roman" w:cs="Times New Roman"/>
                <w:sz w:val="24"/>
                <w:szCs w:val="24"/>
              </w:rPr>
              <w:t>арушение в сфере эксплуатации жилищного фонда</w:t>
            </w:r>
          </w:p>
        </w:tc>
        <w:tc>
          <w:tcPr>
            <w:tcW w:w="4077" w:type="dxa"/>
          </w:tcPr>
          <w:p w:rsidR="00070F5C"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1. Неконтролируемый взрыв (хлопок) газовоздушной смеси, воспламенение при использовании бытового газового оборудования. 2. Разрушение либо частичное разрушение конструктивных элементов зданий, сооружений и оборудования, падение элементов ограждающих конструкций. 3. Падение снега и (или) наледи, иные ситуации, связанные с ненадлежащим обслуживанием объекта жилищного фонда, повлекшие причинение вреда жизни или здоровью людей</w:t>
            </w:r>
          </w:p>
        </w:tc>
      </w:tr>
      <w:tr w:rsidR="00070F5C" w:rsidRPr="00CE7FDF" w:rsidTr="0046407D">
        <w:tc>
          <w:tcPr>
            <w:tcW w:w="695" w:type="dxa"/>
          </w:tcPr>
          <w:p w:rsidR="00070F5C" w:rsidRPr="00CE7FDF" w:rsidRDefault="00070F5C" w:rsidP="0094489C">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1.2</w:t>
            </w:r>
            <w:r w:rsidR="0094489C">
              <w:rPr>
                <w:rFonts w:ascii="Times New Roman" w:hAnsi="Times New Roman" w:cs="Times New Roman"/>
                <w:sz w:val="24"/>
                <w:szCs w:val="24"/>
              </w:rPr>
              <w:t>5</w:t>
            </w:r>
            <w:r w:rsidRPr="00CE7FDF">
              <w:rPr>
                <w:rFonts w:ascii="Times New Roman" w:hAnsi="Times New Roman" w:cs="Times New Roman"/>
                <w:sz w:val="24"/>
                <w:szCs w:val="24"/>
              </w:rPr>
              <w:t>.</w:t>
            </w:r>
          </w:p>
        </w:tc>
        <w:tc>
          <w:tcPr>
            <w:tcW w:w="5367" w:type="dxa"/>
          </w:tcPr>
          <w:p w:rsidR="00070F5C" w:rsidRPr="00CE7FDF" w:rsidRDefault="00CE7FDF" w:rsidP="00CE7FDF">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Теплоснабжение: разрушение или повреждение оборудования объектов, которое привело к выходу из строя источников тепловой энергии или тепловых сетей</w:t>
            </w:r>
          </w:p>
        </w:tc>
        <w:tc>
          <w:tcPr>
            <w:tcW w:w="4077" w:type="dxa"/>
          </w:tcPr>
          <w:p w:rsidR="00070F5C"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любой факт</w:t>
            </w:r>
          </w:p>
        </w:tc>
      </w:tr>
      <w:tr w:rsidR="00070F5C" w:rsidRPr="00CE7FDF" w:rsidTr="0046407D">
        <w:tc>
          <w:tcPr>
            <w:tcW w:w="695" w:type="dxa"/>
          </w:tcPr>
          <w:p w:rsidR="00070F5C" w:rsidRPr="00CE7FDF" w:rsidRDefault="00070F5C" w:rsidP="0094489C">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1.2</w:t>
            </w:r>
            <w:r w:rsidR="0094489C">
              <w:rPr>
                <w:rFonts w:ascii="Times New Roman" w:hAnsi="Times New Roman" w:cs="Times New Roman"/>
                <w:sz w:val="24"/>
                <w:szCs w:val="24"/>
              </w:rPr>
              <w:t>6</w:t>
            </w:r>
            <w:r w:rsidRPr="00CE7FDF">
              <w:rPr>
                <w:rFonts w:ascii="Times New Roman" w:hAnsi="Times New Roman" w:cs="Times New Roman"/>
                <w:sz w:val="24"/>
                <w:szCs w:val="24"/>
              </w:rPr>
              <w:t>.</w:t>
            </w:r>
          </w:p>
        </w:tc>
        <w:tc>
          <w:tcPr>
            <w:tcW w:w="5367" w:type="dxa"/>
          </w:tcPr>
          <w:p w:rsidR="00070F5C" w:rsidRPr="00CE7FDF" w:rsidRDefault="00CE7FDF" w:rsidP="00CE7FDF">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Прекращение теплоснабжения и горячего водоснабжения в течение отопительного периода</w:t>
            </w:r>
          </w:p>
        </w:tc>
        <w:tc>
          <w:tcPr>
            <w:tcW w:w="4077" w:type="dxa"/>
          </w:tcPr>
          <w:p w:rsidR="00070F5C"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полное или частичное прекращение теплоснабжения и горячего водоснабжения населенного пункта или отдельного его района, многоквартирного жилого дома, 10 и более домов частного сектора</w:t>
            </w:r>
          </w:p>
        </w:tc>
      </w:tr>
      <w:tr w:rsidR="00CE7FDF" w:rsidRPr="00CE7FDF" w:rsidTr="0046407D">
        <w:tc>
          <w:tcPr>
            <w:tcW w:w="695" w:type="dxa"/>
          </w:tcPr>
          <w:p w:rsidR="00CE7FDF" w:rsidRPr="00CE7FDF" w:rsidRDefault="00CE7FDF" w:rsidP="0094489C">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1.2</w:t>
            </w:r>
            <w:r w:rsidR="0094489C">
              <w:rPr>
                <w:rFonts w:ascii="Times New Roman" w:hAnsi="Times New Roman" w:cs="Times New Roman"/>
                <w:sz w:val="24"/>
                <w:szCs w:val="24"/>
              </w:rPr>
              <w:t>7</w:t>
            </w:r>
            <w:r w:rsidRPr="00CE7FDF">
              <w:rPr>
                <w:rFonts w:ascii="Times New Roman" w:hAnsi="Times New Roman" w:cs="Times New Roman"/>
                <w:sz w:val="24"/>
                <w:szCs w:val="24"/>
              </w:rPr>
              <w:t>.</w:t>
            </w:r>
          </w:p>
        </w:tc>
        <w:tc>
          <w:tcPr>
            <w:tcW w:w="5367" w:type="dxa"/>
          </w:tcPr>
          <w:p w:rsidR="00CE7FDF" w:rsidRPr="00CE7FDF" w:rsidRDefault="00CE7FDF" w:rsidP="00CE7FDF">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Электроснабжение: разрушение (повреждение) зданий, основного оборудования подстанций (силовые трансформаторы, оборудование</w:t>
            </w:r>
            <w:r>
              <w:rPr>
                <w:rFonts w:ascii="Times New Roman" w:hAnsi="Times New Roman" w:cs="Times New Roman"/>
                <w:sz w:val="24"/>
                <w:szCs w:val="24"/>
              </w:rPr>
              <w:t xml:space="preserve"> </w:t>
            </w:r>
            <w:r w:rsidRPr="00CE7FDF">
              <w:rPr>
                <w:rFonts w:ascii="Times New Roman" w:hAnsi="Times New Roman" w:cs="Times New Roman"/>
                <w:sz w:val="24"/>
                <w:szCs w:val="24"/>
              </w:rPr>
              <w:t>распределительных устройств)</w:t>
            </w:r>
          </w:p>
        </w:tc>
        <w:tc>
          <w:tcPr>
            <w:tcW w:w="4077" w:type="dxa"/>
          </w:tcPr>
          <w:p w:rsidR="00CE7FDF"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любой факт</w:t>
            </w:r>
          </w:p>
        </w:tc>
      </w:tr>
      <w:tr w:rsidR="00CE7FDF" w:rsidRPr="00CE7FDF" w:rsidTr="0046407D">
        <w:tc>
          <w:tcPr>
            <w:tcW w:w="695" w:type="dxa"/>
          </w:tcPr>
          <w:p w:rsidR="00CE7FDF" w:rsidRPr="00CE7FDF" w:rsidRDefault="00CE7FDF" w:rsidP="0094489C">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1.2</w:t>
            </w:r>
            <w:r w:rsidR="0094489C">
              <w:rPr>
                <w:rFonts w:ascii="Times New Roman" w:hAnsi="Times New Roman" w:cs="Times New Roman"/>
                <w:sz w:val="24"/>
                <w:szCs w:val="24"/>
              </w:rPr>
              <w:t>8</w:t>
            </w:r>
            <w:r w:rsidRPr="00CE7FDF">
              <w:rPr>
                <w:rFonts w:ascii="Times New Roman" w:hAnsi="Times New Roman" w:cs="Times New Roman"/>
                <w:sz w:val="24"/>
                <w:szCs w:val="24"/>
              </w:rPr>
              <w:t>.</w:t>
            </w:r>
          </w:p>
        </w:tc>
        <w:tc>
          <w:tcPr>
            <w:tcW w:w="5367" w:type="dxa"/>
          </w:tcPr>
          <w:p w:rsidR="00CE7FDF" w:rsidRPr="00CE7FDF" w:rsidRDefault="00CE7FDF" w:rsidP="00CE7FDF">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Повреждение оборудования, вызвавшее перерыв электроснабжения. Неисправности оборудования и линий электропередачи</w:t>
            </w:r>
          </w:p>
        </w:tc>
        <w:tc>
          <w:tcPr>
            <w:tcW w:w="4077" w:type="dxa"/>
          </w:tcPr>
          <w:p w:rsidR="00CE7FDF"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полное или частичное прекращение электроснабжения населенного пункта или отдельного его района, многоквартирного жилого дома, 5 и более домов частного сектора</w:t>
            </w:r>
          </w:p>
        </w:tc>
      </w:tr>
      <w:tr w:rsidR="00CE7FDF" w:rsidRPr="00CE7FDF" w:rsidTr="0046407D">
        <w:tc>
          <w:tcPr>
            <w:tcW w:w="695" w:type="dxa"/>
          </w:tcPr>
          <w:p w:rsidR="00CE7FDF" w:rsidRPr="00CE7FDF" w:rsidRDefault="00CE7FDF" w:rsidP="0094489C">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1.</w:t>
            </w:r>
            <w:r w:rsidR="0094489C">
              <w:rPr>
                <w:rFonts w:ascii="Times New Roman" w:hAnsi="Times New Roman" w:cs="Times New Roman"/>
                <w:sz w:val="24"/>
                <w:szCs w:val="24"/>
              </w:rPr>
              <w:t>29</w:t>
            </w:r>
            <w:r w:rsidRPr="00CE7FDF">
              <w:rPr>
                <w:rFonts w:ascii="Times New Roman" w:hAnsi="Times New Roman" w:cs="Times New Roman"/>
                <w:sz w:val="24"/>
                <w:szCs w:val="24"/>
              </w:rPr>
              <w:t>.</w:t>
            </w:r>
          </w:p>
        </w:tc>
        <w:tc>
          <w:tcPr>
            <w:tcW w:w="5367" w:type="dxa"/>
          </w:tcPr>
          <w:p w:rsidR="00CE7FDF" w:rsidRPr="00CE7FDF" w:rsidRDefault="00CE7FDF" w:rsidP="00CE7FDF">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Аварии на автономных электростанциях с долговременным перерывом электроснабжения потребителей и населения</w:t>
            </w:r>
          </w:p>
        </w:tc>
        <w:tc>
          <w:tcPr>
            <w:tcW w:w="4077" w:type="dxa"/>
          </w:tcPr>
          <w:p w:rsidR="00CE7FDF"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любой факт, влияющий на жизнеобеспечение населения и работу объектов экономики</w:t>
            </w:r>
          </w:p>
        </w:tc>
      </w:tr>
      <w:tr w:rsidR="00CE7FDF" w:rsidRPr="00CE7FDF" w:rsidTr="0046407D">
        <w:tc>
          <w:tcPr>
            <w:tcW w:w="695" w:type="dxa"/>
          </w:tcPr>
          <w:p w:rsidR="00CE7FDF" w:rsidRPr="00CE7FDF" w:rsidRDefault="00CE7FDF" w:rsidP="0094489C">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1.3</w:t>
            </w:r>
            <w:r w:rsidR="0094489C">
              <w:rPr>
                <w:rFonts w:ascii="Times New Roman" w:hAnsi="Times New Roman" w:cs="Times New Roman"/>
                <w:sz w:val="24"/>
                <w:szCs w:val="24"/>
              </w:rPr>
              <w:t>0</w:t>
            </w:r>
            <w:r w:rsidRPr="00CE7FDF">
              <w:rPr>
                <w:rFonts w:ascii="Times New Roman" w:hAnsi="Times New Roman" w:cs="Times New Roman"/>
                <w:sz w:val="24"/>
                <w:szCs w:val="24"/>
              </w:rPr>
              <w:t>.</w:t>
            </w:r>
          </w:p>
        </w:tc>
        <w:tc>
          <w:tcPr>
            <w:tcW w:w="5367" w:type="dxa"/>
          </w:tcPr>
          <w:p w:rsidR="00CE7FDF" w:rsidRPr="00CE7FDF" w:rsidRDefault="00CE7FDF" w:rsidP="00CE7FDF">
            <w:pPr>
              <w:tabs>
                <w:tab w:val="left" w:pos="91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Аварии на электроэнергетических системах (сетях) с долговременным перерывом электроснабжения основных потребителей и населения</w:t>
            </w:r>
          </w:p>
        </w:tc>
        <w:tc>
          <w:tcPr>
            <w:tcW w:w="4077" w:type="dxa"/>
          </w:tcPr>
          <w:p w:rsidR="00CE7FDF"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любой факт, влияющий на жизнеобеспечение населения и работу объектов экономики</w:t>
            </w:r>
          </w:p>
        </w:tc>
      </w:tr>
      <w:tr w:rsidR="00CE7FDF" w:rsidRPr="00CE7FDF" w:rsidTr="0046407D">
        <w:tc>
          <w:tcPr>
            <w:tcW w:w="695" w:type="dxa"/>
          </w:tcPr>
          <w:p w:rsidR="00CE7FDF" w:rsidRPr="00CE7FDF" w:rsidRDefault="00CE7FDF" w:rsidP="0094489C">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1.3</w:t>
            </w:r>
            <w:r w:rsidR="0094489C">
              <w:rPr>
                <w:rFonts w:ascii="Times New Roman" w:hAnsi="Times New Roman" w:cs="Times New Roman"/>
                <w:sz w:val="24"/>
                <w:szCs w:val="24"/>
              </w:rPr>
              <w:t>1</w:t>
            </w:r>
            <w:r w:rsidRPr="00CE7FDF">
              <w:rPr>
                <w:rFonts w:ascii="Times New Roman" w:hAnsi="Times New Roman" w:cs="Times New Roman"/>
                <w:sz w:val="24"/>
                <w:szCs w:val="24"/>
              </w:rPr>
              <w:t>.</w:t>
            </w:r>
          </w:p>
        </w:tc>
        <w:tc>
          <w:tcPr>
            <w:tcW w:w="5367" w:type="dxa"/>
          </w:tcPr>
          <w:p w:rsidR="00CE7FDF" w:rsidRPr="00CE7FDF" w:rsidRDefault="00CE7FDF" w:rsidP="00CE7FDF">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Выход из строя транспортных электрических контактных сетей</w:t>
            </w:r>
          </w:p>
        </w:tc>
        <w:tc>
          <w:tcPr>
            <w:tcW w:w="4077" w:type="dxa"/>
          </w:tcPr>
          <w:p w:rsidR="00CE7FDF"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любой факт, влияющий на жизнеобеспечение населения и работу объектов экономики</w:t>
            </w:r>
          </w:p>
        </w:tc>
      </w:tr>
      <w:tr w:rsidR="00CE7FDF" w:rsidRPr="00CE7FDF" w:rsidTr="0046407D">
        <w:tc>
          <w:tcPr>
            <w:tcW w:w="695" w:type="dxa"/>
          </w:tcPr>
          <w:p w:rsidR="00CE7FDF" w:rsidRPr="00CE7FDF" w:rsidRDefault="00CE7FDF" w:rsidP="0094489C">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1.3</w:t>
            </w:r>
            <w:r w:rsidR="0094489C">
              <w:rPr>
                <w:rFonts w:ascii="Times New Roman" w:hAnsi="Times New Roman" w:cs="Times New Roman"/>
                <w:sz w:val="24"/>
                <w:szCs w:val="24"/>
              </w:rPr>
              <w:t>2</w:t>
            </w:r>
            <w:r w:rsidRPr="00CE7FDF">
              <w:rPr>
                <w:rFonts w:ascii="Times New Roman" w:hAnsi="Times New Roman" w:cs="Times New Roman"/>
                <w:sz w:val="24"/>
                <w:szCs w:val="24"/>
              </w:rPr>
              <w:t>.</w:t>
            </w:r>
          </w:p>
        </w:tc>
        <w:tc>
          <w:tcPr>
            <w:tcW w:w="5367" w:type="dxa"/>
          </w:tcPr>
          <w:p w:rsidR="00CE7FDF" w:rsidRPr="00CE7FDF" w:rsidRDefault="00CE7FDF" w:rsidP="00CE7FDF">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 xml:space="preserve">Водоснабжение: разрушение или повреждение </w:t>
            </w:r>
            <w:r w:rsidRPr="00CE7FDF">
              <w:rPr>
                <w:rFonts w:ascii="Times New Roman" w:hAnsi="Times New Roman" w:cs="Times New Roman"/>
                <w:sz w:val="24"/>
                <w:szCs w:val="24"/>
              </w:rPr>
              <w:lastRenderedPageBreak/>
              <w:t>сооружений, в которых находятся объекты водоснабжения, водоотведения, которое привело к прекращению или ограничению режимов водоснабжения</w:t>
            </w:r>
          </w:p>
        </w:tc>
        <w:tc>
          <w:tcPr>
            <w:tcW w:w="4077" w:type="dxa"/>
          </w:tcPr>
          <w:p w:rsidR="00CE7FDF"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lastRenderedPageBreak/>
              <w:t>любой факт</w:t>
            </w:r>
          </w:p>
        </w:tc>
      </w:tr>
      <w:tr w:rsidR="00CE7FDF" w:rsidRPr="00CE7FDF" w:rsidTr="0046407D">
        <w:tc>
          <w:tcPr>
            <w:tcW w:w="695" w:type="dxa"/>
          </w:tcPr>
          <w:p w:rsidR="00CE7FDF" w:rsidRPr="00CE7FDF" w:rsidRDefault="00CE7FDF" w:rsidP="0094489C">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lastRenderedPageBreak/>
              <w:t>1.3</w:t>
            </w:r>
            <w:r w:rsidR="0094489C">
              <w:rPr>
                <w:rFonts w:ascii="Times New Roman" w:hAnsi="Times New Roman" w:cs="Times New Roman"/>
                <w:sz w:val="24"/>
                <w:szCs w:val="24"/>
              </w:rPr>
              <w:t>3</w:t>
            </w:r>
            <w:r w:rsidRPr="00CE7FDF">
              <w:rPr>
                <w:rFonts w:ascii="Times New Roman" w:hAnsi="Times New Roman" w:cs="Times New Roman"/>
                <w:sz w:val="24"/>
                <w:szCs w:val="24"/>
              </w:rPr>
              <w:t>.</w:t>
            </w:r>
          </w:p>
        </w:tc>
        <w:tc>
          <w:tcPr>
            <w:tcW w:w="5367" w:type="dxa"/>
          </w:tcPr>
          <w:p w:rsidR="00CE7FDF" w:rsidRPr="00CE7FDF" w:rsidRDefault="00CE7FDF" w:rsidP="00CE7FDF">
            <w:pPr>
              <w:tabs>
                <w:tab w:val="left" w:pos="390"/>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Разрушение или повреждение технических устройств (оборудования), сетей</w:t>
            </w:r>
          </w:p>
        </w:tc>
        <w:tc>
          <w:tcPr>
            <w:tcW w:w="4077" w:type="dxa"/>
          </w:tcPr>
          <w:p w:rsidR="00CE7FDF"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 xml:space="preserve">1. Полное или частичное прекращение водоснабжения населенного пункта или отдельного его района, многоквартирного жилого дома, 10 и более домов частного сектора. </w:t>
            </w:r>
          </w:p>
          <w:p w:rsidR="00CE7FDF"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2. Существенное ухудшение качества питьевой воды</w:t>
            </w:r>
          </w:p>
        </w:tc>
      </w:tr>
      <w:tr w:rsidR="00CE7FDF" w:rsidRPr="00CE7FDF" w:rsidTr="0046407D">
        <w:tc>
          <w:tcPr>
            <w:tcW w:w="695" w:type="dxa"/>
          </w:tcPr>
          <w:p w:rsidR="00CE7FDF" w:rsidRPr="00CE7FDF" w:rsidRDefault="00CE7FDF" w:rsidP="0094489C">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1.3</w:t>
            </w:r>
            <w:r w:rsidR="0094489C">
              <w:rPr>
                <w:rFonts w:ascii="Times New Roman" w:hAnsi="Times New Roman" w:cs="Times New Roman"/>
                <w:sz w:val="24"/>
                <w:szCs w:val="24"/>
              </w:rPr>
              <w:t>4</w:t>
            </w:r>
            <w:r w:rsidRPr="00CE7FDF">
              <w:rPr>
                <w:rFonts w:ascii="Times New Roman" w:hAnsi="Times New Roman" w:cs="Times New Roman"/>
                <w:sz w:val="24"/>
                <w:szCs w:val="24"/>
              </w:rPr>
              <w:t>.</w:t>
            </w:r>
          </w:p>
        </w:tc>
        <w:tc>
          <w:tcPr>
            <w:tcW w:w="5367" w:type="dxa"/>
          </w:tcPr>
          <w:p w:rsidR="00CE7FDF" w:rsidRPr="00CE7FDF" w:rsidRDefault="00CE7FDF" w:rsidP="00CE7FDF">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Водоотведение: нарушение режима работы систем водоотведения и их закупорка, приведшие к прекращению или ограничению отведения сточных вод, массовому сбросу неочищенных сточных вод в водоемы или на рельеф, в подвалы жилых домов</w:t>
            </w:r>
          </w:p>
        </w:tc>
        <w:tc>
          <w:tcPr>
            <w:tcW w:w="4077" w:type="dxa"/>
          </w:tcPr>
          <w:p w:rsidR="00CE7FDF"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любой факт</w:t>
            </w:r>
          </w:p>
        </w:tc>
      </w:tr>
      <w:tr w:rsidR="00CE7FDF" w:rsidRPr="00CE7FDF" w:rsidTr="0046407D">
        <w:tc>
          <w:tcPr>
            <w:tcW w:w="695" w:type="dxa"/>
          </w:tcPr>
          <w:p w:rsidR="00CE7FDF" w:rsidRPr="00CE7FDF" w:rsidRDefault="00CE7FDF" w:rsidP="0094489C">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1.3</w:t>
            </w:r>
            <w:r w:rsidR="0094489C">
              <w:rPr>
                <w:rFonts w:ascii="Times New Roman" w:hAnsi="Times New Roman" w:cs="Times New Roman"/>
                <w:sz w:val="24"/>
                <w:szCs w:val="24"/>
              </w:rPr>
              <w:t>5</w:t>
            </w:r>
            <w:r w:rsidRPr="00CE7FDF">
              <w:rPr>
                <w:rFonts w:ascii="Times New Roman" w:hAnsi="Times New Roman" w:cs="Times New Roman"/>
                <w:sz w:val="24"/>
                <w:szCs w:val="24"/>
              </w:rPr>
              <w:t>.</w:t>
            </w:r>
          </w:p>
        </w:tc>
        <w:tc>
          <w:tcPr>
            <w:tcW w:w="5367" w:type="dxa"/>
          </w:tcPr>
          <w:p w:rsidR="00CE7FDF" w:rsidRPr="00CE7FDF" w:rsidRDefault="00CE7FDF" w:rsidP="00CE7FDF">
            <w:pPr>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Гидродинамические аварии (аварии на гидротехнических сооружениях)</w:t>
            </w:r>
          </w:p>
        </w:tc>
        <w:tc>
          <w:tcPr>
            <w:tcW w:w="4077" w:type="dxa"/>
          </w:tcPr>
          <w:p w:rsidR="00CE7FDF" w:rsidRPr="00CE7FDF" w:rsidRDefault="00CE7FDF" w:rsidP="00CE7FDF">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CE7FDF">
              <w:rPr>
                <w:rFonts w:ascii="Times New Roman" w:hAnsi="Times New Roman" w:cs="Times New Roman"/>
                <w:sz w:val="24"/>
                <w:szCs w:val="24"/>
              </w:rPr>
              <w:t>любой факт</w:t>
            </w:r>
          </w:p>
        </w:tc>
      </w:tr>
      <w:tr w:rsidR="007B61CC" w:rsidRPr="00CE7FDF" w:rsidTr="007B61CC">
        <w:tc>
          <w:tcPr>
            <w:tcW w:w="695" w:type="dxa"/>
          </w:tcPr>
          <w:p w:rsidR="007B61CC" w:rsidRPr="00CE7FDF" w:rsidRDefault="007B61CC" w:rsidP="007B61C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2.</w:t>
            </w:r>
          </w:p>
        </w:tc>
        <w:tc>
          <w:tcPr>
            <w:tcW w:w="9444" w:type="dxa"/>
            <w:gridSpan w:val="2"/>
          </w:tcPr>
          <w:p w:rsidR="007B61CC" w:rsidRPr="007B61CC" w:rsidRDefault="007B61CC" w:rsidP="007B61CC">
            <w:pPr>
              <w:tabs>
                <w:tab w:val="left" w:pos="195"/>
              </w:tabs>
              <w:overflowPunct w:val="0"/>
              <w:autoSpaceDE w:val="0"/>
              <w:autoSpaceDN w:val="0"/>
              <w:adjustRightInd w:val="0"/>
              <w:ind w:right="-1"/>
              <w:jc w:val="center"/>
              <w:textAlignment w:val="baseline"/>
              <w:rPr>
                <w:rFonts w:ascii="Times New Roman" w:hAnsi="Times New Roman" w:cs="Times New Roman"/>
                <w:sz w:val="24"/>
                <w:szCs w:val="24"/>
              </w:rPr>
            </w:pPr>
            <w:r w:rsidRPr="007B61CC">
              <w:rPr>
                <w:rFonts w:ascii="Times New Roman" w:hAnsi="Times New Roman" w:cs="Times New Roman"/>
                <w:sz w:val="24"/>
                <w:szCs w:val="24"/>
              </w:rPr>
              <w:t>Природные происшествия</w:t>
            </w:r>
          </w:p>
        </w:tc>
      </w:tr>
      <w:tr w:rsidR="007B61CC" w:rsidRPr="00CE7FDF" w:rsidTr="0046407D">
        <w:tc>
          <w:tcPr>
            <w:tcW w:w="695" w:type="dxa"/>
          </w:tcPr>
          <w:p w:rsidR="007B61CC" w:rsidRPr="00CE7FDF" w:rsidRDefault="007B61CC" w:rsidP="007B61C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2.1.</w:t>
            </w:r>
          </w:p>
        </w:tc>
        <w:tc>
          <w:tcPr>
            <w:tcW w:w="5367" w:type="dxa"/>
          </w:tcPr>
          <w:p w:rsidR="007B61CC" w:rsidRPr="007B61CC" w:rsidRDefault="007B61CC" w:rsidP="007B61CC">
            <w:pPr>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Опасные геофизические, геологические, метеорологические, гидрологические, гидрометеорологические явления. Природные пожары</w:t>
            </w:r>
          </w:p>
        </w:tc>
        <w:tc>
          <w:tcPr>
            <w:tcW w:w="4077" w:type="dxa"/>
          </w:tcPr>
          <w:p w:rsidR="007B61CC" w:rsidRPr="007B61CC" w:rsidRDefault="007B61CC" w:rsidP="007B61C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с гибелью людей или госпитализацией 2 и более человек</w:t>
            </w:r>
          </w:p>
        </w:tc>
      </w:tr>
      <w:tr w:rsidR="007B61CC" w:rsidRPr="00CE7FDF" w:rsidTr="0046407D">
        <w:tc>
          <w:tcPr>
            <w:tcW w:w="695" w:type="dxa"/>
          </w:tcPr>
          <w:p w:rsidR="007B61CC" w:rsidRPr="00CE7FDF" w:rsidRDefault="007B61CC" w:rsidP="007B61C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2.2.</w:t>
            </w:r>
          </w:p>
        </w:tc>
        <w:tc>
          <w:tcPr>
            <w:tcW w:w="5367" w:type="dxa"/>
          </w:tcPr>
          <w:p w:rsidR="007B61CC" w:rsidRPr="007B61CC" w:rsidRDefault="007B61CC" w:rsidP="007B61CC">
            <w:pPr>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Землетрясения</w:t>
            </w:r>
          </w:p>
        </w:tc>
        <w:tc>
          <w:tcPr>
            <w:tcW w:w="4077" w:type="dxa"/>
          </w:tcPr>
          <w:p w:rsidR="007B61CC" w:rsidRPr="007B61CC" w:rsidRDefault="007B61CC" w:rsidP="007B61C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любой факт</w:t>
            </w:r>
          </w:p>
        </w:tc>
      </w:tr>
      <w:tr w:rsidR="007B61CC" w:rsidRPr="00CE7FDF" w:rsidTr="0046407D">
        <w:tc>
          <w:tcPr>
            <w:tcW w:w="695" w:type="dxa"/>
          </w:tcPr>
          <w:p w:rsidR="007B61CC" w:rsidRPr="00CE7FDF" w:rsidRDefault="007B61CC" w:rsidP="007B61C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2.3.</w:t>
            </w:r>
          </w:p>
        </w:tc>
        <w:tc>
          <w:tcPr>
            <w:tcW w:w="5367" w:type="dxa"/>
          </w:tcPr>
          <w:p w:rsidR="007B61CC" w:rsidRPr="007B61CC" w:rsidRDefault="007B61CC" w:rsidP="007B61CC">
            <w:pPr>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Опасные метеорологические явления</w:t>
            </w:r>
          </w:p>
        </w:tc>
        <w:tc>
          <w:tcPr>
            <w:tcW w:w="4077" w:type="dxa"/>
          </w:tcPr>
          <w:p w:rsidR="007B61CC" w:rsidRPr="007B61CC" w:rsidRDefault="007B61CC" w:rsidP="007B61C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1. При повреждении систем жизнеобеспечения (в том числе жилых домов, социально значимых объектов и объектов экономики) населенного пункта. 2. При подтоплении (затоплении) территорий населенных пунктов, социально значимых объектов и объектов экономики вследствие дождевых паводков или нарушении их жизнеобеспечения.</w:t>
            </w:r>
          </w:p>
          <w:p w:rsidR="007B61CC" w:rsidRPr="007B61CC" w:rsidRDefault="007B61CC" w:rsidP="007B61C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3. С гибелью посевов сельскохозяйственных культур или природной растительности единовременно на площади 50 га и более</w:t>
            </w:r>
          </w:p>
        </w:tc>
      </w:tr>
      <w:tr w:rsidR="007B61CC" w:rsidRPr="00CE7FDF" w:rsidTr="0046407D">
        <w:tc>
          <w:tcPr>
            <w:tcW w:w="695" w:type="dxa"/>
          </w:tcPr>
          <w:p w:rsidR="007B61CC" w:rsidRPr="00CE7FDF" w:rsidRDefault="007B61CC" w:rsidP="007B61C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2.4.</w:t>
            </w:r>
          </w:p>
        </w:tc>
        <w:tc>
          <w:tcPr>
            <w:tcW w:w="5367" w:type="dxa"/>
          </w:tcPr>
          <w:p w:rsidR="007B61CC" w:rsidRPr="007B61CC" w:rsidRDefault="007B61CC" w:rsidP="007B61CC">
            <w:pPr>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Опасные гидрологические явления (половодье, дождевой паводок, заторы, высокие/низкие уровни воды)</w:t>
            </w:r>
          </w:p>
        </w:tc>
        <w:tc>
          <w:tcPr>
            <w:tcW w:w="4077" w:type="dxa"/>
          </w:tcPr>
          <w:p w:rsidR="007B61CC" w:rsidRPr="007B61CC" w:rsidRDefault="007B61CC" w:rsidP="007B61C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 xml:space="preserve">1. При (угрозе) подтоплении (затоплении) домов, придомовых территорий, территорий населенных пунктов, социально значимых объектов и объектов экономики или нарушении их жизнеобеспечения. 2. С гибелью посевов сельскохозяйственных культур или природной растительности единовременно на площади 50 га и более. 3. Скопление льдин в русле </w:t>
            </w:r>
            <w:r w:rsidRPr="007B61CC">
              <w:rPr>
                <w:rFonts w:ascii="Times New Roman" w:hAnsi="Times New Roman" w:cs="Times New Roman"/>
                <w:sz w:val="24"/>
                <w:szCs w:val="24"/>
              </w:rPr>
              <w:lastRenderedPageBreak/>
              <w:t>реки во время ледохода и связанный с этим подъем уровня воды</w:t>
            </w:r>
          </w:p>
        </w:tc>
      </w:tr>
      <w:tr w:rsidR="007B61CC" w:rsidRPr="00CE7FDF" w:rsidTr="0046407D">
        <w:tc>
          <w:tcPr>
            <w:tcW w:w="695" w:type="dxa"/>
          </w:tcPr>
          <w:p w:rsidR="007B61CC" w:rsidRPr="00CE7FDF" w:rsidRDefault="007B61CC" w:rsidP="007B61C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lastRenderedPageBreak/>
              <w:t>2.5.</w:t>
            </w:r>
          </w:p>
        </w:tc>
        <w:tc>
          <w:tcPr>
            <w:tcW w:w="5367" w:type="dxa"/>
          </w:tcPr>
          <w:p w:rsidR="007B61CC" w:rsidRPr="007B61CC" w:rsidRDefault="007B61CC" w:rsidP="007B61CC">
            <w:pPr>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Опасные гидрометеорологические явления</w:t>
            </w:r>
          </w:p>
        </w:tc>
        <w:tc>
          <w:tcPr>
            <w:tcW w:w="4077" w:type="dxa"/>
          </w:tcPr>
          <w:p w:rsidR="007B61CC" w:rsidRPr="007B61CC" w:rsidRDefault="007B61CC" w:rsidP="007B61C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любой факт отрыва льдин с людьми</w:t>
            </w:r>
          </w:p>
        </w:tc>
      </w:tr>
      <w:tr w:rsidR="007B61CC" w:rsidRPr="00CE7FDF" w:rsidTr="0046407D">
        <w:tc>
          <w:tcPr>
            <w:tcW w:w="695" w:type="dxa"/>
          </w:tcPr>
          <w:p w:rsidR="007B61CC" w:rsidRDefault="007B61CC" w:rsidP="007B61C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2.6.</w:t>
            </w:r>
          </w:p>
        </w:tc>
        <w:tc>
          <w:tcPr>
            <w:tcW w:w="5367" w:type="dxa"/>
          </w:tcPr>
          <w:p w:rsidR="007B61CC" w:rsidRPr="007B61CC" w:rsidRDefault="007B61CC" w:rsidP="007B61CC">
            <w:pPr>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Опасные геологические явления (оползни, карстовые провалы, эрозия, склоновый смыв и иные)</w:t>
            </w:r>
          </w:p>
        </w:tc>
        <w:tc>
          <w:tcPr>
            <w:tcW w:w="4077" w:type="dxa"/>
          </w:tcPr>
          <w:p w:rsidR="007B61CC" w:rsidRPr="007B61CC" w:rsidRDefault="007B61CC" w:rsidP="007B61C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1. Разрушение почвенного покрова с угрозой обрушения зданий и сооружений. 2. Разрушение почвенного покрова на площади 5 га и более. 3. Гибель посевов сельскохозяйственных культур или природной растительности единовременно на площади 50 га и более</w:t>
            </w:r>
          </w:p>
        </w:tc>
      </w:tr>
      <w:tr w:rsidR="007B61CC" w:rsidRPr="00CE7FDF" w:rsidTr="0046407D">
        <w:tc>
          <w:tcPr>
            <w:tcW w:w="695" w:type="dxa"/>
          </w:tcPr>
          <w:p w:rsidR="007B61CC" w:rsidRDefault="007B61CC" w:rsidP="007B61C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2.7.</w:t>
            </w:r>
          </w:p>
        </w:tc>
        <w:tc>
          <w:tcPr>
            <w:tcW w:w="5367" w:type="dxa"/>
          </w:tcPr>
          <w:p w:rsidR="007B61CC" w:rsidRPr="007B61CC" w:rsidRDefault="007B61CC" w:rsidP="007B61CC">
            <w:pPr>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Возникновение природных пожаров</w:t>
            </w:r>
          </w:p>
        </w:tc>
        <w:tc>
          <w:tcPr>
            <w:tcW w:w="4077" w:type="dxa"/>
          </w:tcPr>
          <w:p w:rsidR="007B61CC" w:rsidRPr="007B61CC" w:rsidRDefault="007B61CC" w:rsidP="007B61C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1. Любой факт. 2. С угрозой распространения природных (ландшафтных) пожаров на населенные пункты или объекты экономики (ближе 10 км). 3. С угрозой возникновения (развития) крупного природного (ландшафтного) пожара, для наземной охраны лесов на площади 25 га и более, авиационной охраны лесов на площади 200 га и более. 4. С угрозой возникновения (развития) природного (ландшафтного) пожара на особо охраняемой природной территории</w:t>
            </w:r>
          </w:p>
        </w:tc>
      </w:tr>
      <w:tr w:rsidR="007B61CC" w:rsidRPr="00CE7FDF" w:rsidTr="007B61CC">
        <w:tc>
          <w:tcPr>
            <w:tcW w:w="695" w:type="dxa"/>
          </w:tcPr>
          <w:p w:rsidR="007B61CC" w:rsidRDefault="007B61CC" w:rsidP="007B61CC">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3.</w:t>
            </w:r>
          </w:p>
        </w:tc>
        <w:tc>
          <w:tcPr>
            <w:tcW w:w="9444" w:type="dxa"/>
            <w:gridSpan w:val="2"/>
          </w:tcPr>
          <w:p w:rsidR="007B61CC" w:rsidRPr="007B61CC" w:rsidRDefault="007B61CC" w:rsidP="007B61CC">
            <w:pPr>
              <w:tabs>
                <w:tab w:val="left" w:pos="195"/>
              </w:tabs>
              <w:overflowPunct w:val="0"/>
              <w:autoSpaceDE w:val="0"/>
              <w:autoSpaceDN w:val="0"/>
              <w:adjustRightInd w:val="0"/>
              <w:ind w:right="-1"/>
              <w:jc w:val="center"/>
              <w:textAlignment w:val="baseline"/>
              <w:rPr>
                <w:rFonts w:ascii="Times New Roman" w:hAnsi="Times New Roman" w:cs="Times New Roman"/>
                <w:sz w:val="24"/>
                <w:szCs w:val="24"/>
              </w:rPr>
            </w:pPr>
            <w:r w:rsidRPr="007B61CC">
              <w:rPr>
                <w:rFonts w:ascii="Times New Roman" w:hAnsi="Times New Roman" w:cs="Times New Roman"/>
                <w:sz w:val="24"/>
                <w:szCs w:val="24"/>
              </w:rPr>
              <w:t>Биолого-социальные происшествия</w:t>
            </w:r>
          </w:p>
        </w:tc>
      </w:tr>
      <w:tr w:rsidR="007B61CC" w:rsidRPr="00CE7FDF" w:rsidTr="0046407D">
        <w:tc>
          <w:tcPr>
            <w:tcW w:w="695" w:type="dxa"/>
          </w:tcPr>
          <w:p w:rsidR="007B61CC" w:rsidRPr="007B61CC" w:rsidRDefault="007B61CC" w:rsidP="0046407D">
            <w:pPr>
              <w:overflowPunct w:val="0"/>
              <w:autoSpaceDE w:val="0"/>
              <w:autoSpaceDN w:val="0"/>
              <w:adjustRightInd w:val="0"/>
              <w:ind w:right="-1"/>
              <w:jc w:val="center"/>
              <w:textAlignment w:val="baseline"/>
              <w:rPr>
                <w:rFonts w:ascii="Times New Roman" w:hAnsi="Times New Roman" w:cs="Times New Roman"/>
                <w:sz w:val="24"/>
                <w:szCs w:val="24"/>
              </w:rPr>
            </w:pPr>
            <w:r w:rsidRPr="007B61CC">
              <w:rPr>
                <w:rFonts w:ascii="Times New Roman" w:hAnsi="Times New Roman" w:cs="Times New Roman"/>
                <w:sz w:val="24"/>
                <w:szCs w:val="24"/>
              </w:rPr>
              <w:t>3.1.</w:t>
            </w:r>
          </w:p>
        </w:tc>
        <w:tc>
          <w:tcPr>
            <w:tcW w:w="5367" w:type="dxa"/>
          </w:tcPr>
          <w:p w:rsidR="007B61CC" w:rsidRPr="007B61CC" w:rsidRDefault="007B61CC" w:rsidP="007B61CC">
            <w:pPr>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Инфекционные, паразитарные болезни и отравления людей</w:t>
            </w:r>
          </w:p>
        </w:tc>
        <w:tc>
          <w:tcPr>
            <w:tcW w:w="4077" w:type="dxa"/>
          </w:tcPr>
          <w:p w:rsidR="007B61CC" w:rsidRPr="007B61CC" w:rsidRDefault="007B61CC" w:rsidP="007B61C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каждый случай с гибелью людей или госпитализацией 5 и более человек</w:t>
            </w:r>
          </w:p>
        </w:tc>
      </w:tr>
      <w:tr w:rsidR="007B61CC" w:rsidRPr="00CE7FDF" w:rsidTr="0046407D">
        <w:tc>
          <w:tcPr>
            <w:tcW w:w="695" w:type="dxa"/>
          </w:tcPr>
          <w:p w:rsidR="007B61CC" w:rsidRPr="007B61CC" w:rsidRDefault="007B61CC" w:rsidP="0046407D">
            <w:pPr>
              <w:overflowPunct w:val="0"/>
              <w:autoSpaceDE w:val="0"/>
              <w:autoSpaceDN w:val="0"/>
              <w:adjustRightInd w:val="0"/>
              <w:ind w:right="-1"/>
              <w:jc w:val="center"/>
              <w:textAlignment w:val="baseline"/>
              <w:rPr>
                <w:rFonts w:ascii="Times New Roman" w:hAnsi="Times New Roman" w:cs="Times New Roman"/>
                <w:sz w:val="24"/>
                <w:szCs w:val="24"/>
              </w:rPr>
            </w:pPr>
            <w:r w:rsidRPr="007B61CC">
              <w:rPr>
                <w:rFonts w:ascii="Times New Roman" w:hAnsi="Times New Roman" w:cs="Times New Roman"/>
                <w:sz w:val="24"/>
                <w:szCs w:val="24"/>
              </w:rPr>
              <w:t>3.2.</w:t>
            </w:r>
          </w:p>
        </w:tc>
        <w:tc>
          <w:tcPr>
            <w:tcW w:w="5367" w:type="dxa"/>
          </w:tcPr>
          <w:p w:rsidR="007B61CC" w:rsidRPr="007B61CC" w:rsidRDefault="007B61CC" w:rsidP="007B61CC">
            <w:pPr>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Особо опасные болезни людей (холера, чума, туляремия, сибирская язва, мелиоидоз, лихорадка Ласса, болезни, вызванные вирусами Марбург и Эбола)</w:t>
            </w:r>
          </w:p>
        </w:tc>
        <w:tc>
          <w:tcPr>
            <w:tcW w:w="4077" w:type="dxa"/>
          </w:tcPr>
          <w:p w:rsidR="007B61CC" w:rsidRPr="007B61CC" w:rsidRDefault="007B61CC" w:rsidP="007B61C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любой факт (каждый случай особо опасного заболевания)</w:t>
            </w:r>
          </w:p>
        </w:tc>
      </w:tr>
      <w:tr w:rsidR="007B61CC" w:rsidRPr="00CE7FDF" w:rsidTr="0046407D">
        <w:tc>
          <w:tcPr>
            <w:tcW w:w="695" w:type="dxa"/>
          </w:tcPr>
          <w:p w:rsidR="007B61CC" w:rsidRPr="007B61CC" w:rsidRDefault="007B61CC" w:rsidP="0046407D">
            <w:pPr>
              <w:overflowPunct w:val="0"/>
              <w:autoSpaceDE w:val="0"/>
              <w:autoSpaceDN w:val="0"/>
              <w:adjustRightInd w:val="0"/>
              <w:ind w:right="-1"/>
              <w:jc w:val="center"/>
              <w:textAlignment w:val="baseline"/>
              <w:rPr>
                <w:rFonts w:ascii="Times New Roman" w:hAnsi="Times New Roman" w:cs="Times New Roman"/>
                <w:sz w:val="24"/>
                <w:szCs w:val="24"/>
              </w:rPr>
            </w:pPr>
            <w:r w:rsidRPr="007B61CC">
              <w:rPr>
                <w:rFonts w:ascii="Times New Roman" w:hAnsi="Times New Roman" w:cs="Times New Roman"/>
                <w:sz w:val="24"/>
                <w:szCs w:val="24"/>
              </w:rPr>
              <w:t>3.3.</w:t>
            </w:r>
          </w:p>
        </w:tc>
        <w:tc>
          <w:tcPr>
            <w:tcW w:w="5367" w:type="dxa"/>
          </w:tcPr>
          <w:p w:rsidR="007B61CC" w:rsidRPr="007B61CC" w:rsidRDefault="007B61CC" w:rsidP="007B61CC">
            <w:pPr>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Опасные кишечные инфекции по СанПиН 3.3686-21</w:t>
            </w:r>
          </w:p>
        </w:tc>
        <w:tc>
          <w:tcPr>
            <w:tcW w:w="4077" w:type="dxa"/>
          </w:tcPr>
          <w:p w:rsidR="007B61CC" w:rsidRDefault="007B61CC" w:rsidP="007B61C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 xml:space="preserve">1. Групповые случаи заболевания (5 и более человек). </w:t>
            </w:r>
          </w:p>
          <w:p w:rsidR="007B61CC" w:rsidRPr="007B61CC" w:rsidRDefault="007B61CC" w:rsidP="007B61C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2. Смерть в течение одного инкубационного периода 2 и более человек</w:t>
            </w:r>
          </w:p>
        </w:tc>
      </w:tr>
      <w:tr w:rsidR="007B61CC" w:rsidRPr="00CE7FDF" w:rsidTr="0046407D">
        <w:tc>
          <w:tcPr>
            <w:tcW w:w="695" w:type="dxa"/>
          </w:tcPr>
          <w:p w:rsidR="007B61CC" w:rsidRPr="007B61CC" w:rsidRDefault="007B61CC" w:rsidP="0046407D">
            <w:pPr>
              <w:overflowPunct w:val="0"/>
              <w:autoSpaceDE w:val="0"/>
              <w:autoSpaceDN w:val="0"/>
              <w:adjustRightInd w:val="0"/>
              <w:ind w:right="-1"/>
              <w:jc w:val="center"/>
              <w:textAlignment w:val="baseline"/>
              <w:rPr>
                <w:rFonts w:ascii="Times New Roman" w:hAnsi="Times New Roman" w:cs="Times New Roman"/>
                <w:sz w:val="24"/>
                <w:szCs w:val="24"/>
              </w:rPr>
            </w:pPr>
            <w:r w:rsidRPr="007B61CC">
              <w:rPr>
                <w:rFonts w:ascii="Times New Roman" w:hAnsi="Times New Roman" w:cs="Times New Roman"/>
                <w:sz w:val="24"/>
                <w:szCs w:val="24"/>
              </w:rPr>
              <w:t>3.4.</w:t>
            </w:r>
          </w:p>
        </w:tc>
        <w:tc>
          <w:tcPr>
            <w:tcW w:w="5367" w:type="dxa"/>
          </w:tcPr>
          <w:p w:rsidR="007B61CC" w:rsidRPr="007B61CC" w:rsidRDefault="007B61CC" w:rsidP="007B61CC">
            <w:pPr>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Инфекционные заболевания людей невыясненной этиологии</w:t>
            </w:r>
          </w:p>
        </w:tc>
        <w:tc>
          <w:tcPr>
            <w:tcW w:w="4077" w:type="dxa"/>
          </w:tcPr>
          <w:p w:rsidR="007B61CC" w:rsidRDefault="007B61CC" w:rsidP="007B61C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 xml:space="preserve">1. Групповые случаи заболевания (5 и более человек). </w:t>
            </w:r>
          </w:p>
          <w:p w:rsidR="007B61CC" w:rsidRPr="007B61CC" w:rsidRDefault="007B61CC" w:rsidP="007B61C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2. Смерть в течение одного инкубационного периода 1 и более человек</w:t>
            </w:r>
          </w:p>
        </w:tc>
      </w:tr>
      <w:tr w:rsidR="007B61CC" w:rsidRPr="00CE7FDF" w:rsidTr="0046407D">
        <w:tc>
          <w:tcPr>
            <w:tcW w:w="695" w:type="dxa"/>
          </w:tcPr>
          <w:p w:rsidR="007B61CC" w:rsidRPr="007B61CC" w:rsidRDefault="007B61CC" w:rsidP="0046407D">
            <w:pPr>
              <w:overflowPunct w:val="0"/>
              <w:autoSpaceDE w:val="0"/>
              <w:autoSpaceDN w:val="0"/>
              <w:adjustRightInd w:val="0"/>
              <w:ind w:right="-1"/>
              <w:jc w:val="center"/>
              <w:textAlignment w:val="baseline"/>
              <w:rPr>
                <w:rFonts w:ascii="Times New Roman" w:hAnsi="Times New Roman" w:cs="Times New Roman"/>
                <w:sz w:val="24"/>
                <w:szCs w:val="24"/>
              </w:rPr>
            </w:pPr>
            <w:r w:rsidRPr="007B61CC">
              <w:rPr>
                <w:rFonts w:ascii="Times New Roman" w:hAnsi="Times New Roman" w:cs="Times New Roman"/>
                <w:sz w:val="24"/>
                <w:szCs w:val="24"/>
              </w:rPr>
              <w:t>3.5.</w:t>
            </w:r>
          </w:p>
        </w:tc>
        <w:tc>
          <w:tcPr>
            <w:tcW w:w="5367" w:type="dxa"/>
          </w:tcPr>
          <w:p w:rsidR="007B61CC" w:rsidRPr="007B61CC" w:rsidRDefault="007B61CC" w:rsidP="007B61CC">
            <w:pPr>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Отравления людей</w:t>
            </w:r>
          </w:p>
        </w:tc>
        <w:tc>
          <w:tcPr>
            <w:tcW w:w="4077" w:type="dxa"/>
          </w:tcPr>
          <w:p w:rsidR="007B61CC" w:rsidRPr="007B61CC" w:rsidRDefault="007B61CC" w:rsidP="007B61CC">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групповые случаи отравления (5 и более человек)</w:t>
            </w:r>
          </w:p>
        </w:tc>
      </w:tr>
      <w:tr w:rsidR="007B61CC" w:rsidRPr="00CE7FDF" w:rsidTr="0046407D">
        <w:tc>
          <w:tcPr>
            <w:tcW w:w="695" w:type="dxa"/>
          </w:tcPr>
          <w:p w:rsidR="007B61CC" w:rsidRPr="007B61CC" w:rsidRDefault="007B61CC" w:rsidP="0046407D">
            <w:pPr>
              <w:overflowPunct w:val="0"/>
              <w:autoSpaceDE w:val="0"/>
              <w:autoSpaceDN w:val="0"/>
              <w:adjustRightInd w:val="0"/>
              <w:ind w:right="-1"/>
              <w:jc w:val="center"/>
              <w:textAlignment w:val="baseline"/>
              <w:rPr>
                <w:rFonts w:ascii="Times New Roman" w:hAnsi="Times New Roman" w:cs="Times New Roman"/>
                <w:sz w:val="24"/>
                <w:szCs w:val="24"/>
              </w:rPr>
            </w:pPr>
            <w:r w:rsidRPr="007B61CC">
              <w:rPr>
                <w:rFonts w:ascii="Times New Roman" w:hAnsi="Times New Roman" w:cs="Times New Roman"/>
                <w:sz w:val="24"/>
                <w:szCs w:val="24"/>
              </w:rPr>
              <w:t>3.6.</w:t>
            </w:r>
          </w:p>
        </w:tc>
        <w:tc>
          <w:tcPr>
            <w:tcW w:w="5367" w:type="dxa"/>
          </w:tcPr>
          <w:p w:rsidR="007B61CC" w:rsidRPr="007B61CC" w:rsidRDefault="007B61CC" w:rsidP="007B61CC">
            <w:pPr>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Особо опасные болезни сельскохозяйственных животных</w:t>
            </w:r>
          </w:p>
        </w:tc>
        <w:tc>
          <w:tcPr>
            <w:tcW w:w="4077" w:type="dxa"/>
          </w:tcPr>
          <w:p w:rsidR="007B61CC" w:rsidRPr="007B61CC" w:rsidRDefault="007B61CC" w:rsidP="00534C7E">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7B61CC">
              <w:rPr>
                <w:rFonts w:ascii="Times New Roman" w:hAnsi="Times New Roman" w:cs="Times New Roman"/>
                <w:sz w:val="24"/>
                <w:szCs w:val="24"/>
              </w:rPr>
              <w:t>гибель 5 и более голов животных в пределах одного или неско</w:t>
            </w:r>
            <w:r w:rsidR="00534C7E">
              <w:rPr>
                <w:rFonts w:ascii="Times New Roman" w:hAnsi="Times New Roman" w:cs="Times New Roman"/>
                <w:sz w:val="24"/>
                <w:szCs w:val="24"/>
              </w:rPr>
              <w:t xml:space="preserve">льких административных районов и </w:t>
            </w:r>
            <w:r w:rsidRPr="007B61CC">
              <w:rPr>
                <w:rFonts w:ascii="Times New Roman" w:hAnsi="Times New Roman" w:cs="Times New Roman"/>
                <w:sz w:val="24"/>
                <w:szCs w:val="24"/>
              </w:rPr>
              <w:t>округов</w:t>
            </w:r>
          </w:p>
        </w:tc>
      </w:tr>
      <w:tr w:rsidR="00534C7E" w:rsidRPr="00CE7FDF" w:rsidTr="0046407D">
        <w:tc>
          <w:tcPr>
            <w:tcW w:w="695" w:type="dxa"/>
          </w:tcPr>
          <w:p w:rsidR="00534C7E" w:rsidRPr="007B61CC" w:rsidRDefault="00534C7E" w:rsidP="0046407D">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3.7.</w:t>
            </w:r>
          </w:p>
        </w:tc>
        <w:tc>
          <w:tcPr>
            <w:tcW w:w="5367" w:type="dxa"/>
          </w:tcPr>
          <w:p w:rsidR="00534C7E" w:rsidRPr="00534C7E" w:rsidRDefault="00534C7E" w:rsidP="00534C7E">
            <w:pPr>
              <w:overflowPunct w:val="0"/>
              <w:autoSpaceDE w:val="0"/>
              <w:autoSpaceDN w:val="0"/>
              <w:adjustRightInd w:val="0"/>
              <w:ind w:right="-1"/>
              <w:jc w:val="both"/>
              <w:textAlignment w:val="baseline"/>
              <w:rPr>
                <w:rFonts w:ascii="Times New Roman" w:hAnsi="Times New Roman" w:cs="Times New Roman"/>
                <w:sz w:val="24"/>
                <w:szCs w:val="24"/>
              </w:rPr>
            </w:pPr>
            <w:r w:rsidRPr="00534C7E">
              <w:rPr>
                <w:rFonts w:ascii="Times New Roman" w:hAnsi="Times New Roman" w:cs="Times New Roman"/>
                <w:sz w:val="24"/>
                <w:szCs w:val="24"/>
              </w:rPr>
              <w:t xml:space="preserve">Особо опасные острые инфекционные болезни сельскохозяйственных животных: ящур, бешенство, сибирская язва, лептоспироз, </w:t>
            </w:r>
            <w:r w:rsidRPr="00534C7E">
              <w:rPr>
                <w:rFonts w:ascii="Times New Roman" w:hAnsi="Times New Roman" w:cs="Times New Roman"/>
                <w:sz w:val="24"/>
                <w:szCs w:val="24"/>
              </w:rPr>
              <w:lastRenderedPageBreak/>
              <w:t>туляремия, мелиоидоз, листериоз, чума (крупного рогатого скота, мелкого рогатого скота), чума свиней, болезнь Ньюкасла, оспа, контагиозная плевропневмония. Экзотические болезни животных и болезни невыясненной этиологии</w:t>
            </w:r>
          </w:p>
        </w:tc>
        <w:tc>
          <w:tcPr>
            <w:tcW w:w="4077" w:type="dxa"/>
          </w:tcPr>
          <w:p w:rsidR="00534C7E" w:rsidRPr="00534C7E" w:rsidRDefault="00534C7E" w:rsidP="00534C7E">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534C7E">
              <w:rPr>
                <w:rFonts w:ascii="Times New Roman" w:hAnsi="Times New Roman" w:cs="Times New Roman"/>
                <w:sz w:val="24"/>
                <w:szCs w:val="24"/>
              </w:rPr>
              <w:lastRenderedPageBreak/>
              <w:t>любой факт (каждый отдельный (спорадический) случай острой инфекционной болезни)</w:t>
            </w:r>
          </w:p>
        </w:tc>
      </w:tr>
      <w:tr w:rsidR="00534C7E" w:rsidRPr="00CE7FDF" w:rsidTr="0046407D">
        <w:tc>
          <w:tcPr>
            <w:tcW w:w="695" w:type="dxa"/>
          </w:tcPr>
          <w:p w:rsidR="00534C7E" w:rsidRPr="007B61CC" w:rsidRDefault="00534C7E" w:rsidP="0046407D">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lastRenderedPageBreak/>
              <w:t>3.8.</w:t>
            </w:r>
          </w:p>
        </w:tc>
        <w:tc>
          <w:tcPr>
            <w:tcW w:w="5367" w:type="dxa"/>
          </w:tcPr>
          <w:p w:rsidR="00534C7E" w:rsidRPr="00534C7E" w:rsidRDefault="00534C7E" w:rsidP="00534C7E">
            <w:pPr>
              <w:overflowPunct w:val="0"/>
              <w:autoSpaceDE w:val="0"/>
              <w:autoSpaceDN w:val="0"/>
              <w:adjustRightInd w:val="0"/>
              <w:ind w:right="-1"/>
              <w:jc w:val="both"/>
              <w:textAlignment w:val="baseline"/>
              <w:rPr>
                <w:rFonts w:ascii="Times New Roman" w:hAnsi="Times New Roman" w:cs="Times New Roman"/>
                <w:sz w:val="24"/>
                <w:szCs w:val="24"/>
              </w:rPr>
            </w:pPr>
            <w:r w:rsidRPr="00534C7E">
              <w:rPr>
                <w:rFonts w:ascii="Times New Roman" w:hAnsi="Times New Roman" w:cs="Times New Roman"/>
                <w:sz w:val="24"/>
                <w:szCs w:val="24"/>
              </w:rPr>
              <w:t>Прочие острые инфекционные болезни сельскохозяйственных животных, хронические инфекционные болезни сельскохозяйственных животных (бруцеллез, туберкулез, лейкоз, сап и другие)</w:t>
            </w:r>
          </w:p>
        </w:tc>
        <w:tc>
          <w:tcPr>
            <w:tcW w:w="4077" w:type="dxa"/>
          </w:tcPr>
          <w:p w:rsidR="00534C7E" w:rsidRPr="00534C7E" w:rsidRDefault="00534C7E" w:rsidP="00534C7E">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534C7E">
              <w:rPr>
                <w:rFonts w:ascii="Times New Roman" w:hAnsi="Times New Roman" w:cs="Times New Roman"/>
                <w:sz w:val="24"/>
                <w:szCs w:val="24"/>
              </w:rPr>
              <w:t>массовое заболевание животных в пределах одного или нескольких административных районов, городских округов - 25 и более голов (эпизоотия)</w:t>
            </w:r>
          </w:p>
        </w:tc>
      </w:tr>
      <w:tr w:rsidR="00534C7E" w:rsidRPr="00CE7FDF" w:rsidTr="0046407D">
        <w:tc>
          <w:tcPr>
            <w:tcW w:w="695" w:type="dxa"/>
          </w:tcPr>
          <w:p w:rsidR="00534C7E" w:rsidRPr="007B61CC" w:rsidRDefault="00534C7E" w:rsidP="0046407D">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3.9.</w:t>
            </w:r>
          </w:p>
        </w:tc>
        <w:tc>
          <w:tcPr>
            <w:tcW w:w="5367" w:type="dxa"/>
          </w:tcPr>
          <w:p w:rsidR="00534C7E" w:rsidRPr="00534C7E" w:rsidRDefault="00534C7E" w:rsidP="00534C7E">
            <w:pPr>
              <w:overflowPunct w:val="0"/>
              <w:autoSpaceDE w:val="0"/>
              <w:autoSpaceDN w:val="0"/>
              <w:adjustRightInd w:val="0"/>
              <w:ind w:right="-1"/>
              <w:jc w:val="both"/>
              <w:textAlignment w:val="baseline"/>
              <w:rPr>
                <w:rFonts w:ascii="Times New Roman" w:hAnsi="Times New Roman" w:cs="Times New Roman"/>
                <w:sz w:val="24"/>
                <w:szCs w:val="24"/>
              </w:rPr>
            </w:pPr>
            <w:r w:rsidRPr="00534C7E">
              <w:rPr>
                <w:rFonts w:ascii="Times New Roman" w:hAnsi="Times New Roman" w:cs="Times New Roman"/>
                <w:sz w:val="24"/>
                <w:szCs w:val="24"/>
              </w:rPr>
              <w:t>Массовая гибель рыб</w:t>
            </w:r>
          </w:p>
        </w:tc>
        <w:tc>
          <w:tcPr>
            <w:tcW w:w="4077" w:type="dxa"/>
          </w:tcPr>
          <w:p w:rsidR="00534C7E" w:rsidRPr="00534C7E" w:rsidRDefault="00534C7E" w:rsidP="00534C7E">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534C7E">
              <w:rPr>
                <w:rFonts w:ascii="Times New Roman" w:hAnsi="Times New Roman" w:cs="Times New Roman"/>
                <w:sz w:val="24"/>
                <w:szCs w:val="24"/>
              </w:rPr>
              <w:t>любой факт отнесения к угрозе чрезвычайной ситуации</w:t>
            </w:r>
          </w:p>
        </w:tc>
      </w:tr>
      <w:tr w:rsidR="00534C7E" w:rsidRPr="00CE7FDF" w:rsidTr="0046407D">
        <w:tc>
          <w:tcPr>
            <w:tcW w:w="695" w:type="dxa"/>
          </w:tcPr>
          <w:p w:rsidR="00534C7E" w:rsidRPr="007B61CC" w:rsidRDefault="00534C7E" w:rsidP="0046407D">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3.10.</w:t>
            </w:r>
          </w:p>
        </w:tc>
        <w:tc>
          <w:tcPr>
            <w:tcW w:w="5367" w:type="dxa"/>
          </w:tcPr>
          <w:p w:rsidR="00534C7E" w:rsidRPr="00534C7E" w:rsidRDefault="00534C7E" w:rsidP="00534C7E">
            <w:pPr>
              <w:overflowPunct w:val="0"/>
              <w:autoSpaceDE w:val="0"/>
              <w:autoSpaceDN w:val="0"/>
              <w:adjustRightInd w:val="0"/>
              <w:ind w:right="-1"/>
              <w:jc w:val="both"/>
              <w:textAlignment w:val="baseline"/>
              <w:rPr>
                <w:rFonts w:ascii="Times New Roman" w:hAnsi="Times New Roman" w:cs="Times New Roman"/>
                <w:sz w:val="24"/>
                <w:szCs w:val="24"/>
              </w:rPr>
            </w:pPr>
            <w:r w:rsidRPr="00534C7E">
              <w:rPr>
                <w:rFonts w:ascii="Times New Roman" w:hAnsi="Times New Roman" w:cs="Times New Roman"/>
                <w:sz w:val="24"/>
                <w:szCs w:val="24"/>
              </w:rPr>
              <w:t>Массовое поражение растений болезнями и вредителями</w:t>
            </w:r>
          </w:p>
        </w:tc>
        <w:tc>
          <w:tcPr>
            <w:tcW w:w="4077" w:type="dxa"/>
          </w:tcPr>
          <w:p w:rsidR="00534C7E" w:rsidRPr="00534C7E" w:rsidRDefault="00534C7E" w:rsidP="00534C7E">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534C7E">
              <w:rPr>
                <w:rFonts w:ascii="Times New Roman" w:hAnsi="Times New Roman" w:cs="Times New Roman"/>
                <w:sz w:val="24"/>
                <w:szCs w:val="24"/>
              </w:rPr>
              <w:t>болезни растений, приведшие к гибели растений или экономически значимому недобору урожая на площади 100 га и более</w:t>
            </w:r>
          </w:p>
        </w:tc>
      </w:tr>
      <w:tr w:rsidR="00534C7E" w:rsidRPr="00CE7FDF" w:rsidTr="0046407D">
        <w:tc>
          <w:tcPr>
            <w:tcW w:w="695" w:type="dxa"/>
          </w:tcPr>
          <w:p w:rsidR="00534C7E" w:rsidRDefault="00534C7E" w:rsidP="007B61CC">
            <w:pPr>
              <w:overflowPunct w:val="0"/>
              <w:autoSpaceDE w:val="0"/>
              <w:autoSpaceDN w:val="0"/>
              <w:adjustRightInd w:val="0"/>
              <w:ind w:right="-1"/>
              <w:jc w:val="both"/>
              <w:textAlignment w:val="baseline"/>
              <w:rPr>
                <w:rFonts w:ascii="Times New Roman" w:hAnsi="Times New Roman" w:cs="Times New Roman"/>
                <w:sz w:val="24"/>
                <w:szCs w:val="24"/>
              </w:rPr>
            </w:pPr>
            <w:r>
              <w:rPr>
                <w:rFonts w:ascii="Times New Roman" w:hAnsi="Times New Roman" w:cs="Times New Roman"/>
                <w:sz w:val="24"/>
                <w:szCs w:val="24"/>
              </w:rPr>
              <w:t>3.11.</w:t>
            </w:r>
          </w:p>
        </w:tc>
        <w:tc>
          <w:tcPr>
            <w:tcW w:w="5367" w:type="dxa"/>
          </w:tcPr>
          <w:p w:rsidR="00534C7E" w:rsidRPr="00534C7E" w:rsidRDefault="00534C7E" w:rsidP="00534C7E">
            <w:pPr>
              <w:overflowPunct w:val="0"/>
              <w:autoSpaceDE w:val="0"/>
              <w:autoSpaceDN w:val="0"/>
              <w:adjustRightInd w:val="0"/>
              <w:ind w:right="-1"/>
              <w:jc w:val="both"/>
              <w:textAlignment w:val="baseline"/>
              <w:rPr>
                <w:rFonts w:ascii="Times New Roman" w:hAnsi="Times New Roman" w:cs="Times New Roman"/>
                <w:sz w:val="24"/>
                <w:szCs w:val="24"/>
              </w:rPr>
            </w:pPr>
            <w:r w:rsidRPr="00534C7E">
              <w:rPr>
                <w:rFonts w:ascii="Times New Roman" w:hAnsi="Times New Roman" w:cs="Times New Roman"/>
                <w:sz w:val="24"/>
                <w:szCs w:val="24"/>
              </w:rPr>
              <w:t>Массовое поражение леса болезнями и вредителями</w:t>
            </w:r>
          </w:p>
        </w:tc>
        <w:tc>
          <w:tcPr>
            <w:tcW w:w="4077" w:type="dxa"/>
          </w:tcPr>
          <w:p w:rsidR="00534C7E" w:rsidRPr="00534C7E" w:rsidRDefault="00534C7E" w:rsidP="00534C7E">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534C7E">
              <w:rPr>
                <w:rFonts w:ascii="Times New Roman" w:hAnsi="Times New Roman" w:cs="Times New Roman"/>
                <w:sz w:val="24"/>
                <w:szCs w:val="24"/>
              </w:rPr>
              <w:t>при отнесении случаев болезней леса к чрезвычайной ситуации</w:t>
            </w:r>
          </w:p>
        </w:tc>
      </w:tr>
      <w:tr w:rsidR="00534C7E" w:rsidRPr="00CE7FDF" w:rsidTr="005611DE">
        <w:tc>
          <w:tcPr>
            <w:tcW w:w="695" w:type="dxa"/>
          </w:tcPr>
          <w:p w:rsidR="00534C7E" w:rsidRDefault="00534C7E" w:rsidP="00534C7E">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4.</w:t>
            </w:r>
          </w:p>
        </w:tc>
        <w:tc>
          <w:tcPr>
            <w:tcW w:w="9444" w:type="dxa"/>
            <w:gridSpan w:val="2"/>
          </w:tcPr>
          <w:p w:rsidR="00534C7E" w:rsidRPr="00534C7E" w:rsidRDefault="00534C7E" w:rsidP="00534C7E">
            <w:pPr>
              <w:tabs>
                <w:tab w:val="left" w:pos="195"/>
              </w:tabs>
              <w:overflowPunct w:val="0"/>
              <w:autoSpaceDE w:val="0"/>
              <w:autoSpaceDN w:val="0"/>
              <w:adjustRightInd w:val="0"/>
              <w:ind w:right="-1"/>
              <w:jc w:val="center"/>
              <w:textAlignment w:val="baseline"/>
              <w:rPr>
                <w:rFonts w:ascii="Times New Roman" w:hAnsi="Times New Roman" w:cs="Times New Roman"/>
                <w:sz w:val="24"/>
                <w:szCs w:val="24"/>
              </w:rPr>
            </w:pPr>
            <w:r w:rsidRPr="00534C7E">
              <w:rPr>
                <w:rFonts w:ascii="Times New Roman" w:hAnsi="Times New Roman" w:cs="Times New Roman"/>
                <w:sz w:val="24"/>
                <w:szCs w:val="24"/>
              </w:rPr>
              <w:t>Прочие происшествия</w:t>
            </w:r>
          </w:p>
        </w:tc>
      </w:tr>
      <w:tr w:rsidR="00534C7E" w:rsidRPr="00CE7FDF" w:rsidTr="0046407D">
        <w:tc>
          <w:tcPr>
            <w:tcW w:w="695" w:type="dxa"/>
          </w:tcPr>
          <w:p w:rsidR="00534C7E" w:rsidRDefault="00534C7E" w:rsidP="00534C7E">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4.1.</w:t>
            </w:r>
          </w:p>
        </w:tc>
        <w:tc>
          <w:tcPr>
            <w:tcW w:w="5367" w:type="dxa"/>
          </w:tcPr>
          <w:p w:rsidR="00534C7E" w:rsidRPr="0046407D" w:rsidRDefault="0046407D" w:rsidP="0046407D">
            <w:pPr>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Террористический акт</w:t>
            </w:r>
          </w:p>
        </w:tc>
        <w:tc>
          <w:tcPr>
            <w:tcW w:w="4077" w:type="dxa"/>
          </w:tcPr>
          <w:p w:rsidR="00534C7E" w:rsidRPr="0046407D" w:rsidRDefault="0046407D" w:rsidP="0046407D">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любой факт</w:t>
            </w:r>
          </w:p>
        </w:tc>
      </w:tr>
      <w:tr w:rsidR="00534C7E" w:rsidRPr="00CE7FDF" w:rsidTr="0046407D">
        <w:tc>
          <w:tcPr>
            <w:tcW w:w="695" w:type="dxa"/>
          </w:tcPr>
          <w:p w:rsidR="00534C7E" w:rsidRDefault="00534C7E" w:rsidP="00534C7E">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4.2.</w:t>
            </w:r>
          </w:p>
        </w:tc>
        <w:tc>
          <w:tcPr>
            <w:tcW w:w="5367" w:type="dxa"/>
          </w:tcPr>
          <w:p w:rsidR="00534C7E" w:rsidRPr="0046407D" w:rsidRDefault="0046407D" w:rsidP="0046407D">
            <w:pPr>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Сообщения о минировании объектов, угроза взрыва, обнаружение бесхозных предметов и взрывчатых веществ</w:t>
            </w:r>
          </w:p>
        </w:tc>
        <w:tc>
          <w:tcPr>
            <w:tcW w:w="4077" w:type="dxa"/>
          </w:tcPr>
          <w:p w:rsidR="00534C7E" w:rsidRPr="0046407D" w:rsidRDefault="0046407D" w:rsidP="0046407D">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любой факт</w:t>
            </w:r>
          </w:p>
        </w:tc>
      </w:tr>
      <w:tr w:rsidR="00534C7E" w:rsidRPr="00CE7FDF" w:rsidTr="0046407D">
        <w:tc>
          <w:tcPr>
            <w:tcW w:w="695" w:type="dxa"/>
          </w:tcPr>
          <w:p w:rsidR="00534C7E" w:rsidRDefault="00534C7E" w:rsidP="00534C7E">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4.3.</w:t>
            </w:r>
          </w:p>
        </w:tc>
        <w:tc>
          <w:tcPr>
            <w:tcW w:w="5367" w:type="dxa"/>
          </w:tcPr>
          <w:p w:rsidR="00534C7E" w:rsidRPr="0046407D" w:rsidRDefault="0046407D" w:rsidP="0046407D">
            <w:pPr>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Происшествия на водных объектах</w:t>
            </w:r>
          </w:p>
        </w:tc>
        <w:tc>
          <w:tcPr>
            <w:tcW w:w="4077" w:type="dxa"/>
          </w:tcPr>
          <w:p w:rsidR="00534C7E" w:rsidRPr="0046407D" w:rsidRDefault="0046407D" w:rsidP="0046407D">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любой факт с гибелью людей или госпитализацией 1 и более человек</w:t>
            </w:r>
          </w:p>
        </w:tc>
      </w:tr>
      <w:tr w:rsidR="00534C7E" w:rsidRPr="00CE7FDF" w:rsidTr="0046407D">
        <w:tc>
          <w:tcPr>
            <w:tcW w:w="695" w:type="dxa"/>
          </w:tcPr>
          <w:p w:rsidR="00534C7E" w:rsidRDefault="00534C7E" w:rsidP="00534C7E">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4.4.</w:t>
            </w:r>
          </w:p>
        </w:tc>
        <w:tc>
          <w:tcPr>
            <w:tcW w:w="5367" w:type="dxa"/>
          </w:tcPr>
          <w:p w:rsidR="00534C7E" w:rsidRPr="0046407D" w:rsidRDefault="0046407D" w:rsidP="0046407D">
            <w:pPr>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Происшествия с несовершеннолетними детьми</w:t>
            </w:r>
          </w:p>
        </w:tc>
        <w:tc>
          <w:tcPr>
            <w:tcW w:w="4077" w:type="dxa"/>
          </w:tcPr>
          <w:p w:rsidR="00534C7E" w:rsidRPr="0046407D" w:rsidRDefault="0046407D" w:rsidP="0046407D">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любой факт с гибелью людей или госпитализацией 1 и более человек</w:t>
            </w:r>
          </w:p>
        </w:tc>
      </w:tr>
      <w:tr w:rsidR="00534C7E" w:rsidRPr="00CE7FDF" w:rsidTr="0046407D">
        <w:tc>
          <w:tcPr>
            <w:tcW w:w="695" w:type="dxa"/>
          </w:tcPr>
          <w:p w:rsidR="00534C7E" w:rsidRDefault="00534C7E" w:rsidP="00534C7E">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4.5.</w:t>
            </w:r>
          </w:p>
        </w:tc>
        <w:tc>
          <w:tcPr>
            <w:tcW w:w="5367" w:type="dxa"/>
          </w:tcPr>
          <w:p w:rsidR="00534C7E" w:rsidRPr="0046407D" w:rsidRDefault="0046407D" w:rsidP="0046407D">
            <w:pPr>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Выезд (привлечение) подразделений для проведения аварийно-спасательных и поисково-спасательных работ</w:t>
            </w:r>
          </w:p>
        </w:tc>
        <w:tc>
          <w:tcPr>
            <w:tcW w:w="4077" w:type="dxa"/>
          </w:tcPr>
          <w:p w:rsidR="0046407D" w:rsidRDefault="0046407D" w:rsidP="0046407D">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 xml:space="preserve">1. По поиску людей (в лесу, горах, обвалах, завалах и прочее). </w:t>
            </w:r>
          </w:p>
          <w:p w:rsidR="00534C7E" w:rsidRPr="0046407D" w:rsidRDefault="0046407D" w:rsidP="0046407D">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2. На водных объектах</w:t>
            </w:r>
          </w:p>
        </w:tc>
      </w:tr>
      <w:tr w:rsidR="00534C7E" w:rsidRPr="00CE7FDF" w:rsidTr="0046407D">
        <w:tc>
          <w:tcPr>
            <w:tcW w:w="695" w:type="dxa"/>
          </w:tcPr>
          <w:p w:rsidR="00534C7E" w:rsidRDefault="00534C7E" w:rsidP="00534C7E">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4.6.</w:t>
            </w:r>
          </w:p>
        </w:tc>
        <w:tc>
          <w:tcPr>
            <w:tcW w:w="5367" w:type="dxa"/>
          </w:tcPr>
          <w:p w:rsidR="00534C7E" w:rsidRPr="0046407D" w:rsidRDefault="0046407D" w:rsidP="0046407D">
            <w:pPr>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Происшествия с руководителями федеральных органов государственной власти, членами Совета Федерации Федерального Собрания Российской Федерации и депутатами Государственной Думы Федерального Собрания Российской Федерации, руководителями органов государственной власти Магаданской области, депутатами Магаданской областной Думы, руководителями администрации Среднеканского муниципального округа</w:t>
            </w:r>
          </w:p>
        </w:tc>
        <w:tc>
          <w:tcPr>
            <w:tcW w:w="4077" w:type="dxa"/>
          </w:tcPr>
          <w:p w:rsidR="00534C7E" w:rsidRPr="0046407D" w:rsidRDefault="0046407D" w:rsidP="0046407D">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любой факт</w:t>
            </w:r>
          </w:p>
        </w:tc>
      </w:tr>
      <w:tr w:rsidR="00534C7E" w:rsidRPr="00CE7FDF" w:rsidTr="0046407D">
        <w:tc>
          <w:tcPr>
            <w:tcW w:w="695" w:type="dxa"/>
          </w:tcPr>
          <w:p w:rsidR="00534C7E" w:rsidRDefault="00534C7E" w:rsidP="00534C7E">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4.7.</w:t>
            </w:r>
          </w:p>
        </w:tc>
        <w:tc>
          <w:tcPr>
            <w:tcW w:w="5367" w:type="dxa"/>
          </w:tcPr>
          <w:p w:rsidR="00534C7E" w:rsidRPr="0046407D" w:rsidRDefault="0046407D" w:rsidP="0046407D">
            <w:pPr>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При возникновении (угрозе возникновения) опасного геофизического, геологического, метеорологического, гидрологического, гидрометеорологического явлений на территории Среднеканского муниципального округа</w:t>
            </w:r>
          </w:p>
        </w:tc>
        <w:tc>
          <w:tcPr>
            <w:tcW w:w="4077" w:type="dxa"/>
          </w:tcPr>
          <w:p w:rsidR="00534C7E" w:rsidRPr="0046407D" w:rsidRDefault="0046407D" w:rsidP="0046407D">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любой факт</w:t>
            </w:r>
          </w:p>
        </w:tc>
      </w:tr>
      <w:tr w:rsidR="00534C7E" w:rsidRPr="00CE7FDF" w:rsidTr="0046407D">
        <w:tc>
          <w:tcPr>
            <w:tcW w:w="695" w:type="dxa"/>
          </w:tcPr>
          <w:p w:rsidR="00534C7E" w:rsidRDefault="00534C7E" w:rsidP="00534C7E">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4.8.</w:t>
            </w:r>
          </w:p>
        </w:tc>
        <w:tc>
          <w:tcPr>
            <w:tcW w:w="5367" w:type="dxa"/>
          </w:tcPr>
          <w:p w:rsidR="00534C7E" w:rsidRPr="0046407D" w:rsidRDefault="0046407D" w:rsidP="0046407D">
            <w:pPr>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Нарушение движения и скопление (заторы) транспорта по причине неблагоприятных и опасных метеорологических явлений</w:t>
            </w:r>
          </w:p>
        </w:tc>
        <w:tc>
          <w:tcPr>
            <w:tcW w:w="4077" w:type="dxa"/>
          </w:tcPr>
          <w:p w:rsidR="00534C7E" w:rsidRPr="0046407D" w:rsidRDefault="0046407D" w:rsidP="0046407D">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любой факт</w:t>
            </w:r>
          </w:p>
        </w:tc>
      </w:tr>
      <w:tr w:rsidR="00534C7E" w:rsidRPr="00CE7FDF" w:rsidTr="0046407D">
        <w:tc>
          <w:tcPr>
            <w:tcW w:w="695" w:type="dxa"/>
          </w:tcPr>
          <w:p w:rsidR="00534C7E" w:rsidRDefault="00534C7E" w:rsidP="00534C7E">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4.9.</w:t>
            </w:r>
          </w:p>
        </w:tc>
        <w:tc>
          <w:tcPr>
            <w:tcW w:w="5367" w:type="dxa"/>
          </w:tcPr>
          <w:p w:rsidR="00534C7E" w:rsidRPr="0046407D" w:rsidRDefault="0046407D" w:rsidP="0046407D">
            <w:pPr>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Проведение несанкционированных массовых мероприятий</w:t>
            </w:r>
          </w:p>
        </w:tc>
        <w:tc>
          <w:tcPr>
            <w:tcW w:w="4077" w:type="dxa"/>
          </w:tcPr>
          <w:p w:rsidR="00534C7E" w:rsidRPr="0046407D" w:rsidRDefault="0046407D" w:rsidP="0046407D">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любой факт</w:t>
            </w:r>
          </w:p>
        </w:tc>
      </w:tr>
      <w:tr w:rsidR="00534C7E" w:rsidRPr="00CE7FDF" w:rsidTr="0046407D">
        <w:tc>
          <w:tcPr>
            <w:tcW w:w="695" w:type="dxa"/>
          </w:tcPr>
          <w:p w:rsidR="00534C7E" w:rsidRDefault="0046407D" w:rsidP="00534C7E">
            <w:pPr>
              <w:overflowPunct w:val="0"/>
              <w:autoSpaceDE w:val="0"/>
              <w:autoSpaceDN w:val="0"/>
              <w:adjustRightInd w:val="0"/>
              <w:ind w:right="-1"/>
              <w:jc w:val="center"/>
              <w:textAlignment w:val="baseline"/>
              <w:rPr>
                <w:rFonts w:ascii="Times New Roman" w:hAnsi="Times New Roman" w:cs="Times New Roman"/>
                <w:sz w:val="24"/>
                <w:szCs w:val="24"/>
              </w:rPr>
            </w:pPr>
            <w:r>
              <w:rPr>
                <w:rFonts w:ascii="Times New Roman" w:hAnsi="Times New Roman" w:cs="Times New Roman"/>
                <w:sz w:val="24"/>
                <w:szCs w:val="24"/>
              </w:rPr>
              <w:t>4.10.</w:t>
            </w:r>
          </w:p>
        </w:tc>
        <w:tc>
          <w:tcPr>
            <w:tcW w:w="5367" w:type="dxa"/>
          </w:tcPr>
          <w:p w:rsidR="00534C7E" w:rsidRPr="0046407D" w:rsidRDefault="0046407D" w:rsidP="0046407D">
            <w:pPr>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Происшествия, вызвавшие широкий общественный резонанс в средствах массовой информации</w:t>
            </w:r>
          </w:p>
        </w:tc>
        <w:tc>
          <w:tcPr>
            <w:tcW w:w="4077" w:type="dxa"/>
          </w:tcPr>
          <w:p w:rsidR="00534C7E" w:rsidRPr="0046407D" w:rsidRDefault="0046407D" w:rsidP="0046407D">
            <w:pPr>
              <w:tabs>
                <w:tab w:val="left" w:pos="195"/>
              </w:tabs>
              <w:overflowPunct w:val="0"/>
              <w:autoSpaceDE w:val="0"/>
              <w:autoSpaceDN w:val="0"/>
              <w:adjustRightInd w:val="0"/>
              <w:ind w:right="-1"/>
              <w:jc w:val="both"/>
              <w:textAlignment w:val="baseline"/>
              <w:rPr>
                <w:rFonts w:ascii="Times New Roman" w:hAnsi="Times New Roman" w:cs="Times New Roman"/>
                <w:sz w:val="24"/>
                <w:szCs w:val="24"/>
              </w:rPr>
            </w:pPr>
            <w:r w:rsidRPr="0046407D">
              <w:rPr>
                <w:rFonts w:ascii="Times New Roman" w:hAnsi="Times New Roman" w:cs="Times New Roman"/>
                <w:sz w:val="24"/>
                <w:szCs w:val="24"/>
              </w:rPr>
              <w:t>любой факт</w:t>
            </w:r>
          </w:p>
        </w:tc>
      </w:tr>
    </w:tbl>
    <w:p w:rsidR="00F36688" w:rsidRPr="00F36688" w:rsidRDefault="0046407D" w:rsidP="00F36688">
      <w:pPr>
        <w:overflowPunct w:val="0"/>
        <w:autoSpaceDE w:val="0"/>
        <w:autoSpaceDN w:val="0"/>
        <w:adjustRightInd w:val="0"/>
        <w:spacing w:after="0" w:line="240" w:lineRule="auto"/>
        <w:ind w:right="-1"/>
        <w:textAlignment w:val="baseline"/>
        <w:rPr>
          <w:rFonts w:ascii="Times New Roman" w:eastAsia="Times New Roman" w:hAnsi="Times New Roman" w:cs="Times New Roman"/>
        </w:rPr>
      </w:pPr>
      <w:r>
        <w:rPr>
          <w:rFonts w:ascii="Times New Roman" w:eastAsia="Times New Roman" w:hAnsi="Times New Roman" w:cs="Times New Roman"/>
          <w:sz w:val="24"/>
          <w:szCs w:val="24"/>
        </w:rPr>
        <w:lastRenderedPageBreak/>
        <w:t xml:space="preserve">                                                                                                                                        </w:t>
      </w:r>
      <w:r w:rsidR="00F36688" w:rsidRPr="00F36688">
        <w:rPr>
          <w:rFonts w:ascii="Times New Roman" w:eastAsia="Times New Roman" w:hAnsi="Times New Roman" w:cs="Times New Roman"/>
          <w:sz w:val="24"/>
          <w:szCs w:val="24"/>
        </w:rPr>
        <w:t xml:space="preserve">Приложение </w:t>
      </w:r>
      <w:r w:rsidR="00F36688" w:rsidRPr="00F36688">
        <w:rPr>
          <w:rFonts w:ascii="Times New Roman" w:eastAsia="Times New Roman" w:hAnsi="Times New Roman" w:cs="Times New Roman"/>
        </w:rPr>
        <w:t xml:space="preserve">№ 2                                                                                                                                       </w:t>
      </w:r>
    </w:p>
    <w:p w:rsidR="00F36688" w:rsidRPr="00F36688" w:rsidRDefault="00F36688" w:rsidP="00F36688">
      <w:pPr>
        <w:overflowPunct w:val="0"/>
        <w:autoSpaceDE w:val="0"/>
        <w:autoSpaceDN w:val="0"/>
        <w:adjustRightInd w:val="0"/>
        <w:spacing w:after="0" w:line="240" w:lineRule="auto"/>
        <w:ind w:right="-1"/>
        <w:textAlignment w:val="baseline"/>
        <w:rPr>
          <w:rFonts w:ascii="Times New Roman" w:eastAsia="Times New Roman" w:hAnsi="Times New Roman" w:cs="Times New Roman"/>
        </w:rPr>
      </w:pPr>
      <w:r w:rsidRPr="00F36688">
        <w:rPr>
          <w:rFonts w:ascii="Times New Roman" w:eastAsia="Times New Roman" w:hAnsi="Times New Roman" w:cs="Times New Roman"/>
        </w:rPr>
        <w:t xml:space="preserve">                                                                                                                                                         </w:t>
      </w:r>
      <w:r>
        <w:rPr>
          <w:rFonts w:ascii="Times New Roman" w:eastAsia="Times New Roman" w:hAnsi="Times New Roman" w:cs="Times New Roman"/>
        </w:rPr>
        <w:t xml:space="preserve">     </w:t>
      </w:r>
      <w:r w:rsidR="006B75E4">
        <w:rPr>
          <w:rFonts w:ascii="Times New Roman" w:eastAsia="Times New Roman" w:hAnsi="Times New Roman" w:cs="Times New Roman"/>
        </w:rPr>
        <w:t xml:space="preserve">   </w:t>
      </w:r>
      <w:r w:rsidRPr="00F36688">
        <w:rPr>
          <w:rFonts w:ascii="Times New Roman" w:eastAsia="Times New Roman" w:hAnsi="Times New Roman" w:cs="Times New Roman"/>
        </w:rPr>
        <w:t>Утвержден</w:t>
      </w:r>
    </w:p>
    <w:p w:rsidR="00F36688" w:rsidRPr="00F36688" w:rsidRDefault="00F36688" w:rsidP="00F36688">
      <w:pPr>
        <w:overflowPunct w:val="0"/>
        <w:autoSpaceDE w:val="0"/>
        <w:autoSpaceDN w:val="0"/>
        <w:adjustRightInd w:val="0"/>
        <w:spacing w:after="0" w:line="240" w:lineRule="auto"/>
        <w:ind w:right="-1"/>
        <w:jc w:val="right"/>
        <w:textAlignment w:val="baseline"/>
        <w:rPr>
          <w:rFonts w:ascii="Times New Roman" w:eastAsia="Times New Roman" w:hAnsi="Times New Roman" w:cs="Times New Roman"/>
        </w:rPr>
      </w:pPr>
      <w:r w:rsidRPr="00F36688">
        <w:rPr>
          <w:rFonts w:ascii="Times New Roman" w:eastAsia="Times New Roman" w:hAnsi="Times New Roman" w:cs="Times New Roman"/>
        </w:rPr>
        <w:t xml:space="preserve">                                                                                                                    постановлением Администрации</w:t>
      </w:r>
    </w:p>
    <w:p w:rsidR="00F36688" w:rsidRPr="00F36688" w:rsidRDefault="00F36688" w:rsidP="00F36688">
      <w:pPr>
        <w:overflowPunct w:val="0"/>
        <w:autoSpaceDE w:val="0"/>
        <w:autoSpaceDN w:val="0"/>
        <w:adjustRightInd w:val="0"/>
        <w:spacing w:after="0" w:line="240" w:lineRule="auto"/>
        <w:ind w:right="-1"/>
        <w:jc w:val="right"/>
        <w:textAlignment w:val="baseline"/>
        <w:rPr>
          <w:rFonts w:ascii="Times New Roman" w:eastAsia="Times New Roman" w:hAnsi="Times New Roman" w:cs="Times New Roman"/>
        </w:rPr>
      </w:pPr>
      <w:r w:rsidRPr="00F36688">
        <w:rPr>
          <w:rFonts w:ascii="Times New Roman" w:eastAsia="Times New Roman" w:hAnsi="Times New Roman" w:cs="Times New Roman"/>
        </w:rPr>
        <w:t xml:space="preserve">                                                                                                        Среднеканского муниципального округа</w:t>
      </w:r>
    </w:p>
    <w:p w:rsidR="00F36688" w:rsidRPr="00F36688" w:rsidRDefault="00F36688" w:rsidP="00F36688">
      <w:pPr>
        <w:overflowPunct w:val="0"/>
        <w:autoSpaceDE w:val="0"/>
        <w:autoSpaceDN w:val="0"/>
        <w:adjustRightInd w:val="0"/>
        <w:spacing w:after="0" w:line="240" w:lineRule="auto"/>
        <w:ind w:right="-1"/>
        <w:jc w:val="right"/>
        <w:textAlignment w:val="baseline"/>
        <w:rPr>
          <w:rFonts w:ascii="Times New Roman" w:eastAsia="Times New Roman" w:hAnsi="Times New Roman" w:cs="Times New Roman"/>
        </w:rPr>
      </w:pPr>
      <w:r w:rsidRPr="00F36688">
        <w:rPr>
          <w:rFonts w:ascii="Times New Roman" w:eastAsia="Times New Roman" w:hAnsi="Times New Roman" w:cs="Times New Roman"/>
        </w:rPr>
        <w:t xml:space="preserve">Магаданской области                                                                      </w:t>
      </w:r>
    </w:p>
    <w:p w:rsidR="00F36688" w:rsidRPr="00F36688" w:rsidRDefault="00F36688" w:rsidP="00F36688">
      <w:pPr>
        <w:overflowPunct w:val="0"/>
        <w:autoSpaceDE w:val="0"/>
        <w:autoSpaceDN w:val="0"/>
        <w:adjustRightInd w:val="0"/>
        <w:spacing w:after="0" w:line="240" w:lineRule="auto"/>
        <w:ind w:right="-1"/>
        <w:jc w:val="right"/>
        <w:textAlignment w:val="baseline"/>
        <w:rPr>
          <w:rFonts w:ascii="Times New Roman" w:eastAsia="Times New Roman" w:hAnsi="Times New Roman" w:cs="Times New Roman"/>
        </w:rPr>
      </w:pPr>
      <w:r w:rsidRPr="00F36688">
        <w:rPr>
          <w:rFonts w:ascii="Times New Roman" w:eastAsia="Times New Roman" w:hAnsi="Times New Roman" w:cs="Times New Roman"/>
        </w:rPr>
        <w:t xml:space="preserve">                                                                                       </w:t>
      </w:r>
      <w:r w:rsidR="00EE6180">
        <w:rPr>
          <w:rFonts w:ascii="Times New Roman" w:eastAsia="Times New Roman" w:hAnsi="Times New Roman" w:cs="Times New Roman"/>
        </w:rPr>
        <w:t>от 17.11.2025    №   264</w:t>
      </w:r>
      <w:bookmarkStart w:id="0" w:name="_GoBack"/>
      <w:bookmarkEnd w:id="0"/>
      <w:r w:rsidR="00EE6180" w:rsidRPr="00EE6180">
        <w:rPr>
          <w:rFonts w:ascii="Times New Roman" w:eastAsia="Times New Roman" w:hAnsi="Times New Roman" w:cs="Times New Roman"/>
        </w:rPr>
        <w:t>-п</w:t>
      </w:r>
    </w:p>
    <w:p w:rsidR="00F36688" w:rsidRDefault="00F36688" w:rsidP="006011FB">
      <w:pPr>
        <w:spacing w:after="0" w:line="240" w:lineRule="auto"/>
        <w:ind w:firstLine="499"/>
        <w:jc w:val="both"/>
        <w:rPr>
          <w:rFonts w:ascii="Times New Roman" w:eastAsia="Times New Roman" w:hAnsi="Times New Roman" w:cs="Times New Roman"/>
          <w:sz w:val="24"/>
          <w:szCs w:val="24"/>
        </w:rPr>
      </w:pPr>
    </w:p>
    <w:p w:rsidR="0046407D" w:rsidRPr="006B75E4" w:rsidRDefault="0046407D" w:rsidP="0046407D">
      <w:pPr>
        <w:pStyle w:val="ConsPlusNormal"/>
        <w:ind w:firstLine="426"/>
        <w:jc w:val="center"/>
        <w:rPr>
          <w:rFonts w:ascii="Times New Roman" w:hAnsi="Times New Roman" w:cs="Times New Roman"/>
          <w:b/>
          <w:sz w:val="24"/>
          <w:szCs w:val="24"/>
        </w:rPr>
      </w:pPr>
      <w:r w:rsidRPr="006B75E4">
        <w:rPr>
          <w:rFonts w:ascii="Times New Roman" w:hAnsi="Times New Roman" w:cs="Times New Roman"/>
          <w:b/>
          <w:sz w:val="24"/>
          <w:szCs w:val="24"/>
        </w:rPr>
        <w:t>Порядок</w:t>
      </w:r>
    </w:p>
    <w:p w:rsidR="00F36688" w:rsidRPr="006B75E4" w:rsidRDefault="0046407D" w:rsidP="0046407D">
      <w:pPr>
        <w:pStyle w:val="ConsPlusNormal"/>
        <w:ind w:firstLine="426"/>
        <w:jc w:val="center"/>
        <w:rPr>
          <w:rFonts w:ascii="Times New Roman" w:hAnsi="Times New Roman" w:cs="Times New Roman"/>
          <w:b/>
          <w:color w:val="332E2D"/>
          <w:spacing w:val="2"/>
          <w:sz w:val="24"/>
          <w:szCs w:val="24"/>
        </w:rPr>
      </w:pPr>
      <w:r w:rsidRPr="006B75E4">
        <w:rPr>
          <w:rFonts w:ascii="Times New Roman" w:hAnsi="Times New Roman" w:cs="Times New Roman"/>
          <w:b/>
          <w:sz w:val="24"/>
          <w:szCs w:val="24"/>
        </w:rPr>
        <w:t xml:space="preserve">взаимодействия, реагирования и информирования при угрозе возникновения или при возникновении чрезвычайной ситуации природного и техногенного характера в границах </w:t>
      </w:r>
      <w:r w:rsidR="006B75E4">
        <w:rPr>
          <w:rFonts w:ascii="Times New Roman" w:hAnsi="Times New Roman" w:cs="Times New Roman"/>
          <w:b/>
          <w:sz w:val="24"/>
          <w:szCs w:val="24"/>
        </w:rPr>
        <w:t>Среднеканского</w:t>
      </w:r>
      <w:r w:rsidRPr="006B75E4">
        <w:rPr>
          <w:rFonts w:ascii="Times New Roman" w:hAnsi="Times New Roman" w:cs="Times New Roman"/>
          <w:b/>
          <w:sz w:val="24"/>
          <w:szCs w:val="24"/>
        </w:rPr>
        <w:t xml:space="preserve"> муниципального округа </w:t>
      </w:r>
    </w:p>
    <w:p w:rsidR="00F36688" w:rsidRDefault="00F36688" w:rsidP="006011FB">
      <w:pPr>
        <w:pStyle w:val="ConsPlusNormal"/>
        <w:ind w:firstLine="426"/>
        <w:jc w:val="both"/>
        <w:rPr>
          <w:rFonts w:asciiTheme="minorHAnsi" w:hAnsiTheme="minorHAnsi" w:cstheme="minorBidi"/>
          <w:color w:val="332E2D"/>
          <w:spacing w:val="2"/>
          <w:sz w:val="28"/>
          <w:szCs w:val="28"/>
        </w:rPr>
      </w:pPr>
    </w:p>
    <w:p w:rsidR="006B75E4" w:rsidRDefault="006B75E4" w:rsidP="006011FB">
      <w:pPr>
        <w:pStyle w:val="ConsPlusNormal"/>
        <w:ind w:firstLine="426"/>
        <w:jc w:val="both"/>
        <w:rPr>
          <w:rFonts w:ascii="Times New Roman" w:hAnsi="Times New Roman" w:cs="Times New Roman"/>
          <w:sz w:val="24"/>
          <w:szCs w:val="24"/>
        </w:rPr>
      </w:pPr>
      <w:r w:rsidRPr="006B75E4">
        <w:rPr>
          <w:rFonts w:ascii="Times New Roman" w:hAnsi="Times New Roman" w:cs="Times New Roman"/>
          <w:sz w:val="24"/>
          <w:szCs w:val="24"/>
        </w:rPr>
        <w:t xml:space="preserve">1. При угрозе возникновения или при возникновении чрезвычайной ситуации информация немедленно передается постоянно действующими органами управления муниципального звена ТП РСЧС, органами повседневного управления муниципального звена ТП РСЧС руководителю организации, на территории которого возникла чрезвычайная ситуация. </w:t>
      </w:r>
    </w:p>
    <w:p w:rsidR="006B75E4" w:rsidRDefault="006B75E4" w:rsidP="006011FB">
      <w:pPr>
        <w:pStyle w:val="ConsPlusNormal"/>
        <w:ind w:firstLine="426"/>
        <w:jc w:val="both"/>
        <w:rPr>
          <w:rFonts w:ascii="Times New Roman" w:hAnsi="Times New Roman" w:cs="Times New Roman"/>
          <w:sz w:val="24"/>
          <w:szCs w:val="24"/>
        </w:rPr>
      </w:pPr>
      <w:r w:rsidRPr="006B75E4">
        <w:rPr>
          <w:rFonts w:ascii="Times New Roman" w:hAnsi="Times New Roman" w:cs="Times New Roman"/>
          <w:sz w:val="24"/>
          <w:szCs w:val="24"/>
        </w:rPr>
        <w:t xml:space="preserve">2. Диспетчер ЕДДС оценивает полученную информацию о прогнозе или факте возникновения чрезвычайной ситуации, и руководствуясь алгоритмом действий, в зависимости от классификации чрезвычайных ситуаций и характера развития чрезвычайной ситуации, информирует о случившемся руководителя Управления по делам гражданской обороны, чрезвычайным ситуациям, общественной безопасности и мобилизационной подготовки администрации </w:t>
      </w:r>
      <w:r>
        <w:rPr>
          <w:rFonts w:ascii="Times New Roman" w:hAnsi="Times New Roman" w:cs="Times New Roman"/>
          <w:sz w:val="24"/>
          <w:szCs w:val="24"/>
        </w:rPr>
        <w:t>Среднеканского</w:t>
      </w:r>
      <w:r w:rsidRPr="006B75E4">
        <w:rPr>
          <w:rFonts w:ascii="Times New Roman" w:hAnsi="Times New Roman" w:cs="Times New Roman"/>
          <w:sz w:val="24"/>
          <w:szCs w:val="24"/>
        </w:rPr>
        <w:t xml:space="preserve"> муниципального округа, </w:t>
      </w:r>
      <w:r>
        <w:rPr>
          <w:rFonts w:ascii="Times New Roman" w:hAnsi="Times New Roman" w:cs="Times New Roman"/>
          <w:sz w:val="24"/>
          <w:szCs w:val="24"/>
        </w:rPr>
        <w:t>Г</w:t>
      </w:r>
      <w:r w:rsidRPr="006B75E4">
        <w:rPr>
          <w:rFonts w:ascii="Times New Roman" w:hAnsi="Times New Roman" w:cs="Times New Roman"/>
          <w:sz w:val="24"/>
          <w:szCs w:val="24"/>
        </w:rPr>
        <w:t xml:space="preserve">лаву </w:t>
      </w:r>
      <w:r>
        <w:rPr>
          <w:rFonts w:ascii="Times New Roman" w:hAnsi="Times New Roman" w:cs="Times New Roman"/>
          <w:sz w:val="24"/>
          <w:szCs w:val="24"/>
        </w:rPr>
        <w:t>Среднеканского</w:t>
      </w:r>
      <w:r w:rsidRPr="006B75E4">
        <w:rPr>
          <w:rFonts w:ascii="Times New Roman" w:hAnsi="Times New Roman" w:cs="Times New Roman"/>
          <w:sz w:val="24"/>
          <w:szCs w:val="24"/>
        </w:rPr>
        <w:t xml:space="preserve"> муниципального округа, председателя КЧС и ПБ </w:t>
      </w:r>
      <w:r>
        <w:rPr>
          <w:rFonts w:ascii="Times New Roman" w:hAnsi="Times New Roman" w:cs="Times New Roman"/>
          <w:sz w:val="24"/>
          <w:szCs w:val="24"/>
        </w:rPr>
        <w:t>Среднеканского</w:t>
      </w:r>
      <w:r w:rsidRPr="006B75E4">
        <w:rPr>
          <w:rFonts w:ascii="Times New Roman" w:hAnsi="Times New Roman" w:cs="Times New Roman"/>
          <w:sz w:val="24"/>
          <w:szCs w:val="24"/>
        </w:rPr>
        <w:t xml:space="preserve"> муниципального округа, координирует их совместные действия по ликвидации чрезвычайной ситуации в установленном порядке. </w:t>
      </w:r>
    </w:p>
    <w:p w:rsidR="006B75E4" w:rsidRDefault="006B75E4" w:rsidP="006011FB">
      <w:pPr>
        <w:pStyle w:val="ConsPlusNormal"/>
        <w:ind w:firstLine="426"/>
        <w:jc w:val="both"/>
        <w:rPr>
          <w:rFonts w:ascii="Times New Roman" w:hAnsi="Times New Roman" w:cs="Times New Roman"/>
          <w:sz w:val="24"/>
          <w:szCs w:val="24"/>
        </w:rPr>
      </w:pPr>
      <w:r w:rsidRPr="006B75E4">
        <w:rPr>
          <w:rFonts w:ascii="Times New Roman" w:hAnsi="Times New Roman" w:cs="Times New Roman"/>
          <w:sz w:val="24"/>
          <w:szCs w:val="24"/>
        </w:rPr>
        <w:t xml:space="preserve">3. Диспетчер ЕДДС организует информационную поддержку деятельности органов управления окружного звена РСЧС по координации, руководству и проведению АСДНР, а также обеспечивает взаимодействие с силами экстренного реагирования, привлекаемыми на ликвидацию последствий чрезвычайных ситуаций, в соответствии с нормативно-правовыми актами исполнительных органов государственной власти Магаданской области, устанавливающими порядок взаимодействия и обмена информацией между экстренными оперативными службами при катастрофах, стихийных бедствиях и чрезвычайных ситуациях. </w:t>
      </w:r>
    </w:p>
    <w:p w:rsidR="006B75E4" w:rsidRDefault="006B75E4" w:rsidP="006011FB">
      <w:pPr>
        <w:pStyle w:val="ConsPlusNormal"/>
        <w:ind w:firstLine="426"/>
        <w:jc w:val="both"/>
        <w:rPr>
          <w:rFonts w:ascii="Times New Roman" w:hAnsi="Times New Roman" w:cs="Times New Roman"/>
          <w:sz w:val="24"/>
          <w:szCs w:val="24"/>
        </w:rPr>
      </w:pPr>
      <w:r w:rsidRPr="006B75E4">
        <w:rPr>
          <w:rFonts w:ascii="Times New Roman" w:hAnsi="Times New Roman" w:cs="Times New Roman"/>
          <w:sz w:val="24"/>
          <w:szCs w:val="24"/>
        </w:rPr>
        <w:t xml:space="preserve">4. При необходимости диспетчер ЕДДС от имени </w:t>
      </w:r>
      <w:r>
        <w:rPr>
          <w:rFonts w:ascii="Times New Roman" w:hAnsi="Times New Roman" w:cs="Times New Roman"/>
          <w:sz w:val="24"/>
          <w:szCs w:val="24"/>
        </w:rPr>
        <w:t>Г</w:t>
      </w:r>
      <w:r w:rsidRPr="006B75E4">
        <w:rPr>
          <w:rFonts w:ascii="Times New Roman" w:hAnsi="Times New Roman" w:cs="Times New Roman"/>
          <w:sz w:val="24"/>
          <w:szCs w:val="24"/>
        </w:rPr>
        <w:t xml:space="preserve">лавы </w:t>
      </w:r>
      <w:r>
        <w:rPr>
          <w:rFonts w:ascii="Times New Roman" w:hAnsi="Times New Roman" w:cs="Times New Roman"/>
          <w:sz w:val="24"/>
          <w:szCs w:val="24"/>
        </w:rPr>
        <w:t>Среднеканского</w:t>
      </w:r>
      <w:r w:rsidRPr="006B75E4">
        <w:rPr>
          <w:rFonts w:ascii="Times New Roman" w:hAnsi="Times New Roman" w:cs="Times New Roman"/>
          <w:sz w:val="24"/>
          <w:szCs w:val="24"/>
        </w:rPr>
        <w:t xml:space="preserve"> муниципального округа, в порядке, предусмотренном Положением о своевременном оповещении населения, в том числе экстренном оповещении 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 на территории </w:t>
      </w:r>
      <w:r>
        <w:rPr>
          <w:rFonts w:ascii="Times New Roman" w:hAnsi="Times New Roman" w:cs="Times New Roman"/>
          <w:sz w:val="24"/>
          <w:szCs w:val="24"/>
        </w:rPr>
        <w:t>Среднеканского муниципального округа</w:t>
      </w:r>
      <w:r w:rsidRPr="006B75E4">
        <w:rPr>
          <w:rFonts w:ascii="Times New Roman" w:hAnsi="Times New Roman" w:cs="Times New Roman"/>
          <w:sz w:val="24"/>
          <w:szCs w:val="24"/>
        </w:rPr>
        <w:t xml:space="preserve">, осуществляет оповещение и информирование населения об угрозе возникновения или возникновении чрезвычайной ситуации, порядке действий и способах защиты. </w:t>
      </w:r>
    </w:p>
    <w:p w:rsidR="006B75E4" w:rsidRDefault="006B75E4" w:rsidP="006B75E4">
      <w:pPr>
        <w:pStyle w:val="ConsPlusNormal"/>
        <w:ind w:firstLine="426"/>
        <w:jc w:val="both"/>
        <w:rPr>
          <w:rFonts w:ascii="Times New Roman" w:hAnsi="Times New Roman" w:cs="Times New Roman"/>
          <w:sz w:val="24"/>
          <w:szCs w:val="24"/>
        </w:rPr>
      </w:pPr>
      <w:r w:rsidRPr="006B75E4">
        <w:rPr>
          <w:rFonts w:ascii="Times New Roman" w:hAnsi="Times New Roman" w:cs="Times New Roman"/>
          <w:sz w:val="24"/>
          <w:szCs w:val="24"/>
        </w:rPr>
        <w:t xml:space="preserve">5. Руководитель организации, на которой возникла угроза чрезвычайной ситуации или произошла чрезвычайная ситуация, направляет на место чрезвычайной ситуации собственные дежурные силы и средства. При необходимости он обращается к председателю КЧС и ПБ </w:t>
      </w:r>
      <w:r>
        <w:rPr>
          <w:rFonts w:ascii="Times New Roman" w:hAnsi="Times New Roman" w:cs="Times New Roman"/>
          <w:sz w:val="24"/>
          <w:szCs w:val="24"/>
        </w:rPr>
        <w:t xml:space="preserve">Среднеканского </w:t>
      </w:r>
      <w:r w:rsidRPr="006B75E4">
        <w:rPr>
          <w:rFonts w:ascii="Times New Roman" w:hAnsi="Times New Roman" w:cs="Times New Roman"/>
          <w:sz w:val="24"/>
          <w:szCs w:val="24"/>
        </w:rPr>
        <w:t xml:space="preserve">муниципального округа для привлечения дополнительных сил и средств муниципального звена ТП РСЧС. При этом уточняет, какие силы и средства, когда необходимо их привлечь, и организует встречу привлеченных сил и средств, взаимодействие и координацию всех сил и средств, привлеченных для ликвидации чрезвычайной ситуации, определяет им объекты работ. Каждый час информирует о ходе ликвидации чрезвычайной ситуации оперативного дежурного. При резком изменении обстановки информация передается незамедлительно. </w:t>
      </w:r>
    </w:p>
    <w:p w:rsidR="006B75E4" w:rsidRDefault="006B75E4" w:rsidP="006011FB">
      <w:pPr>
        <w:pStyle w:val="ConsPlusNormal"/>
        <w:ind w:firstLine="426"/>
        <w:jc w:val="both"/>
        <w:rPr>
          <w:rFonts w:ascii="Times New Roman" w:hAnsi="Times New Roman" w:cs="Times New Roman"/>
          <w:sz w:val="24"/>
          <w:szCs w:val="24"/>
        </w:rPr>
      </w:pPr>
      <w:r w:rsidRPr="006B75E4">
        <w:rPr>
          <w:rFonts w:ascii="Times New Roman" w:hAnsi="Times New Roman" w:cs="Times New Roman"/>
          <w:sz w:val="24"/>
          <w:szCs w:val="24"/>
        </w:rPr>
        <w:t xml:space="preserve">6. КЧС и ПБ </w:t>
      </w:r>
      <w:r>
        <w:rPr>
          <w:rFonts w:ascii="Times New Roman" w:hAnsi="Times New Roman" w:cs="Times New Roman"/>
          <w:sz w:val="24"/>
          <w:szCs w:val="24"/>
        </w:rPr>
        <w:t>Среднеканского</w:t>
      </w:r>
      <w:r w:rsidRPr="006B75E4">
        <w:rPr>
          <w:rFonts w:ascii="Times New Roman" w:hAnsi="Times New Roman" w:cs="Times New Roman"/>
          <w:sz w:val="24"/>
          <w:szCs w:val="24"/>
        </w:rPr>
        <w:t xml:space="preserve"> муниципального округа может быть принято решение об обращении в адрес Поисково-спасательного отряда областного государственного казенного учреждения "Пожарно-спасательный центр гражданской обороны, защиты населения, территорий и пожарной безопасности Магаданской области", а при необходимости в Магаданский поисково-спасательный отряд - филиал федерального государственного казенного </w:t>
      </w:r>
      <w:r w:rsidRPr="006B75E4">
        <w:rPr>
          <w:rFonts w:ascii="Times New Roman" w:hAnsi="Times New Roman" w:cs="Times New Roman"/>
          <w:sz w:val="24"/>
          <w:szCs w:val="24"/>
        </w:rPr>
        <w:lastRenderedPageBreak/>
        <w:t xml:space="preserve">учреждения "Дальневосточный региональный поисково-спасательный отряд МЧС России" - поиска и спасания на водных объектах о привлечении к ликвидации последствий чрезвычайной ситуации сил и средств соответствующих служб. Взаимодействие с указанными структурами осуществляется через Федеральное казенное учреждение "Центр управления в кризисных ситуациях Главного управления МЧС России по Магаданской области" в соответствии с заключенными соглашениями. </w:t>
      </w:r>
    </w:p>
    <w:p w:rsidR="006B75E4" w:rsidRDefault="006B75E4" w:rsidP="006011FB">
      <w:pPr>
        <w:pStyle w:val="ConsPlusNormal"/>
        <w:ind w:firstLine="426"/>
        <w:jc w:val="both"/>
        <w:rPr>
          <w:rFonts w:ascii="Times New Roman" w:hAnsi="Times New Roman" w:cs="Times New Roman"/>
          <w:sz w:val="24"/>
          <w:szCs w:val="24"/>
        </w:rPr>
      </w:pPr>
      <w:r w:rsidRPr="006B75E4">
        <w:rPr>
          <w:rFonts w:ascii="Times New Roman" w:hAnsi="Times New Roman" w:cs="Times New Roman"/>
          <w:sz w:val="24"/>
          <w:szCs w:val="24"/>
        </w:rPr>
        <w:t xml:space="preserve">7. Начальник Федеральное казенное учреждение "Центр управления в кризисных ситуациях Главного управления МЧС России по Магаданской области" извещает руководителя (руководителей) уполномоченных лиц, от которых предусмотрено выделение сил и средств, необходимых для ликвидации чрезвычайной ситуации, о необходимости выделения указанных сил и средств. </w:t>
      </w:r>
    </w:p>
    <w:p w:rsidR="00F36688" w:rsidRPr="006B75E4" w:rsidRDefault="006B75E4" w:rsidP="006011FB">
      <w:pPr>
        <w:pStyle w:val="ConsPlusNormal"/>
        <w:ind w:firstLine="426"/>
        <w:jc w:val="both"/>
        <w:rPr>
          <w:rFonts w:ascii="Times New Roman" w:hAnsi="Times New Roman" w:cs="Times New Roman"/>
          <w:color w:val="332E2D"/>
          <w:spacing w:val="2"/>
          <w:sz w:val="24"/>
          <w:szCs w:val="24"/>
        </w:rPr>
      </w:pPr>
      <w:r w:rsidRPr="006B75E4">
        <w:rPr>
          <w:rFonts w:ascii="Times New Roman" w:hAnsi="Times New Roman" w:cs="Times New Roman"/>
          <w:sz w:val="24"/>
          <w:szCs w:val="24"/>
        </w:rPr>
        <w:t>8. По окончании работ руководитель ликвидации чрезвычайной ситуации соответствующего уровня информирует дежурного диспетчера ЕДДС об их завершении. Затем отправляет привлеченные силы и средства по месту их постоянной дислокации и сообщает об этом руководителям предприятий, организаций и учреждений, от которых они привлекались</w:t>
      </w:r>
    </w:p>
    <w:p w:rsidR="00F36688" w:rsidRDefault="00F36688" w:rsidP="006B75E4">
      <w:pPr>
        <w:pStyle w:val="ConsPlusNormal"/>
        <w:jc w:val="both"/>
        <w:rPr>
          <w:rFonts w:asciiTheme="minorHAnsi" w:hAnsiTheme="minorHAnsi" w:cstheme="minorBidi"/>
          <w:color w:val="332E2D"/>
          <w:spacing w:val="2"/>
          <w:sz w:val="28"/>
          <w:szCs w:val="28"/>
        </w:rPr>
      </w:pPr>
    </w:p>
    <w:p w:rsidR="006011FB" w:rsidRDefault="0004126E" w:rsidP="006011FB">
      <w:pPr>
        <w:pStyle w:val="ConsPlusNormal"/>
        <w:ind w:firstLine="426"/>
        <w:jc w:val="both"/>
        <w:rPr>
          <w:rFonts w:ascii="Times New Roman" w:hAnsi="Times New Roman" w:cs="Times New Roman"/>
          <w:sz w:val="24"/>
          <w:szCs w:val="24"/>
        </w:rPr>
      </w:pPr>
      <w:r>
        <w:rPr>
          <w:rFonts w:asciiTheme="minorHAnsi" w:hAnsiTheme="minorHAnsi" w:cstheme="minorBidi"/>
          <w:color w:val="332E2D"/>
          <w:spacing w:val="2"/>
          <w:sz w:val="28"/>
          <w:szCs w:val="28"/>
        </w:rPr>
        <w:t xml:space="preserve">                                              </w:t>
      </w:r>
      <w:r w:rsidR="006011FB" w:rsidRPr="006011FB">
        <w:rPr>
          <w:rFonts w:asciiTheme="minorHAnsi" w:hAnsiTheme="minorHAnsi" w:cstheme="minorBidi"/>
          <w:color w:val="332E2D"/>
          <w:spacing w:val="2"/>
          <w:sz w:val="28"/>
          <w:szCs w:val="28"/>
        </w:rPr>
        <w:t>____________________</w:t>
      </w:r>
      <w:r w:rsidR="006011FB" w:rsidRPr="006011FB">
        <w:rPr>
          <w:rFonts w:asciiTheme="minorHAnsi" w:hAnsiTheme="minorHAnsi" w:cstheme="minorBidi"/>
          <w:color w:val="332E2D"/>
          <w:spacing w:val="2"/>
          <w:sz w:val="28"/>
          <w:szCs w:val="28"/>
        </w:rPr>
        <w:br/>
      </w:r>
    </w:p>
    <w:p w:rsidR="006011FB" w:rsidRDefault="006011FB" w:rsidP="00636293">
      <w:pPr>
        <w:pStyle w:val="ConsPlusNormal"/>
        <w:ind w:firstLine="426"/>
        <w:jc w:val="both"/>
        <w:rPr>
          <w:rFonts w:ascii="Times New Roman" w:hAnsi="Times New Roman" w:cs="Times New Roman"/>
          <w:sz w:val="24"/>
          <w:szCs w:val="24"/>
        </w:rPr>
      </w:pPr>
    </w:p>
    <w:p w:rsidR="006011FB" w:rsidRDefault="006011FB"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04126E" w:rsidRDefault="0004126E" w:rsidP="00636293">
      <w:pPr>
        <w:pStyle w:val="ConsPlusNormal"/>
        <w:ind w:firstLine="426"/>
        <w:jc w:val="both"/>
        <w:rPr>
          <w:rFonts w:ascii="Times New Roman" w:hAnsi="Times New Roman" w:cs="Times New Roman"/>
          <w:sz w:val="24"/>
          <w:szCs w:val="24"/>
        </w:rPr>
      </w:pPr>
    </w:p>
    <w:p w:rsidR="006011FB" w:rsidRDefault="006011FB" w:rsidP="00636293">
      <w:pPr>
        <w:pStyle w:val="ConsPlusNormal"/>
        <w:ind w:firstLine="426"/>
        <w:jc w:val="both"/>
        <w:rPr>
          <w:rFonts w:ascii="Times New Roman" w:hAnsi="Times New Roman" w:cs="Times New Roman"/>
          <w:sz w:val="24"/>
          <w:szCs w:val="24"/>
        </w:rPr>
      </w:pPr>
    </w:p>
    <w:p w:rsidR="006011FB" w:rsidRDefault="006011FB" w:rsidP="00636293">
      <w:pPr>
        <w:pStyle w:val="ConsPlusNormal"/>
        <w:ind w:firstLine="426"/>
        <w:jc w:val="both"/>
        <w:rPr>
          <w:rFonts w:ascii="Times New Roman" w:hAnsi="Times New Roman" w:cs="Times New Roman"/>
          <w:sz w:val="24"/>
          <w:szCs w:val="24"/>
        </w:rPr>
      </w:pPr>
    </w:p>
    <w:sectPr w:rsidR="006011FB" w:rsidSect="00954A50">
      <w:headerReference w:type="default" r:id="rId8"/>
      <w:footerReference w:type="default" r:id="rId9"/>
      <w:pgSz w:w="11906" w:h="16838" w:code="9"/>
      <w:pgMar w:top="568" w:right="707" w:bottom="567" w:left="1276" w:header="709" w:footer="134" w:gutter="0"/>
      <w:paperSrc w:other="257"/>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675" w:rsidRDefault="00A91675">
      <w:pPr>
        <w:spacing w:after="0" w:line="240" w:lineRule="auto"/>
      </w:pPr>
      <w:r>
        <w:separator/>
      </w:r>
    </w:p>
  </w:endnote>
  <w:endnote w:type="continuationSeparator" w:id="0">
    <w:p w:rsidR="00A91675" w:rsidRDefault="00A91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1CC" w:rsidRDefault="007B61CC">
    <w:pPr>
      <w:pStyle w:val="a6"/>
      <w:jc w:val="right"/>
    </w:pPr>
  </w:p>
  <w:p w:rsidR="007B61CC" w:rsidRDefault="007B61CC">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675" w:rsidRDefault="00A91675">
      <w:pPr>
        <w:spacing w:after="0" w:line="240" w:lineRule="auto"/>
      </w:pPr>
      <w:r>
        <w:separator/>
      </w:r>
    </w:p>
  </w:footnote>
  <w:footnote w:type="continuationSeparator" w:id="0">
    <w:p w:rsidR="00A91675" w:rsidRDefault="00A916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5794659"/>
      <w:docPartObj>
        <w:docPartGallery w:val="Page Numbers (Top of Page)"/>
        <w:docPartUnique/>
      </w:docPartObj>
    </w:sdtPr>
    <w:sdtEndPr/>
    <w:sdtContent>
      <w:p w:rsidR="007B61CC" w:rsidRDefault="007B61CC">
        <w:pPr>
          <w:pStyle w:val="a4"/>
          <w:tabs>
            <w:tab w:val="clear" w:pos="4677"/>
            <w:tab w:val="clear" w:pos="9355"/>
          </w:tabs>
          <w:jc w:val="center"/>
        </w:pPr>
        <w:r>
          <w:fldChar w:fldCharType="begin"/>
        </w:r>
        <w:r>
          <w:instrText>PAGE   \* MERGEFORMAT</w:instrText>
        </w:r>
        <w:r>
          <w:fldChar w:fldCharType="separate"/>
        </w:r>
        <w:r w:rsidR="00EE6180">
          <w:rPr>
            <w:noProof/>
          </w:rPr>
          <w:t>12</w:t>
        </w:r>
        <w:r>
          <w:fldChar w:fldCharType="end"/>
        </w:r>
      </w:p>
    </w:sdtContent>
  </w:sdt>
  <w:p w:rsidR="007B61CC" w:rsidRDefault="007B61CC">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B5BE8"/>
    <w:multiLevelType w:val="multilevel"/>
    <w:tmpl w:val="7332E986"/>
    <w:lvl w:ilvl="0">
      <w:start w:val="1"/>
      <w:numFmt w:val="decimal"/>
      <w:lvlText w:val="%1."/>
      <w:lvlJc w:val="left"/>
      <w:pPr>
        <w:ind w:left="1848" w:hanging="855"/>
      </w:pPr>
      <w:rPr>
        <w:rFonts w:ascii="Times New Roman" w:hAnsi="Times New Roman" w:cs="Times New Roman" w:hint="default"/>
      </w:rPr>
    </w:lvl>
    <w:lvl w:ilvl="1">
      <w:start w:val="1"/>
      <w:numFmt w:val="decimal"/>
      <w:isLgl/>
      <w:lvlText w:val="%1.%2."/>
      <w:lvlJc w:val="left"/>
      <w:pPr>
        <w:ind w:left="1713" w:hanging="720"/>
      </w:pPr>
      <w:rPr>
        <w:rFonts w:hint="default"/>
        <w:color w:val="000000" w:themeColor="text1"/>
      </w:rPr>
    </w:lvl>
    <w:lvl w:ilvl="2">
      <w:start w:val="1"/>
      <w:numFmt w:val="decimal"/>
      <w:isLgl/>
      <w:lvlText w:val="%1.%2.%3."/>
      <w:lvlJc w:val="left"/>
      <w:pPr>
        <w:ind w:left="1713" w:hanging="720"/>
      </w:pPr>
      <w:rPr>
        <w:rFonts w:hint="default"/>
        <w:color w:val="000000" w:themeColor="text1"/>
      </w:rPr>
    </w:lvl>
    <w:lvl w:ilvl="3">
      <w:start w:val="1"/>
      <w:numFmt w:val="decimal"/>
      <w:isLgl/>
      <w:lvlText w:val="%1.%2.%3.%4."/>
      <w:lvlJc w:val="left"/>
      <w:pPr>
        <w:ind w:left="2073" w:hanging="1080"/>
      </w:pPr>
      <w:rPr>
        <w:rFonts w:hint="default"/>
        <w:color w:val="000000" w:themeColor="text1"/>
      </w:rPr>
    </w:lvl>
    <w:lvl w:ilvl="4">
      <w:start w:val="1"/>
      <w:numFmt w:val="decimal"/>
      <w:isLgl/>
      <w:lvlText w:val="%1.%2.%3.%4.%5."/>
      <w:lvlJc w:val="left"/>
      <w:pPr>
        <w:ind w:left="2073" w:hanging="1080"/>
      </w:pPr>
      <w:rPr>
        <w:rFonts w:hint="default"/>
        <w:color w:val="000000" w:themeColor="text1"/>
      </w:rPr>
    </w:lvl>
    <w:lvl w:ilvl="5">
      <w:start w:val="1"/>
      <w:numFmt w:val="decimal"/>
      <w:isLgl/>
      <w:lvlText w:val="%1.%2.%3.%4.%5.%6."/>
      <w:lvlJc w:val="left"/>
      <w:pPr>
        <w:ind w:left="2433" w:hanging="1440"/>
      </w:pPr>
      <w:rPr>
        <w:rFonts w:hint="default"/>
        <w:color w:val="000000" w:themeColor="text1"/>
      </w:rPr>
    </w:lvl>
    <w:lvl w:ilvl="6">
      <w:start w:val="1"/>
      <w:numFmt w:val="decimal"/>
      <w:isLgl/>
      <w:lvlText w:val="%1.%2.%3.%4.%5.%6.%7."/>
      <w:lvlJc w:val="left"/>
      <w:pPr>
        <w:ind w:left="2793" w:hanging="1800"/>
      </w:pPr>
      <w:rPr>
        <w:rFonts w:hint="default"/>
        <w:color w:val="000000" w:themeColor="text1"/>
      </w:rPr>
    </w:lvl>
    <w:lvl w:ilvl="7">
      <w:start w:val="1"/>
      <w:numFmt w:val="decimal"/>
      <w:isLgl/>
      <w:lvlText w:val="%1.%2.%3.%4.%5.%6.%7.%8."/>
      <w:lvlJc w:val="left"/>
      <w:pPr>
        <w:ind w:left="2793" w:hanging="1800"/>
      </w:pPr>
      <w:rPr>
        <w:rFonts w:hint="default"/>
        <w:color w:val="000000" w:themeColor="text1"/>
      </w:rPr>
    </w:lvl>
    <w:lvl w:ilvl="8">
      <w:start w:val="1"/>
      <w:numFmt w:val="decimal"/>
      <w:isLgl/>
      <w:lvlText w:val="%1.%2.%3.%4.%5.%6.%7.%8.%9."/>
      <w:lvlJc w:val="left"/>
      <w:pPr>
        <w:ind w:left="3153" w:hanging="2160"/>
      </w:pPr>
      <w:rPr>
        <w:rFonts w:hint="default"/>
        <w:color w:val="000000" w:themeColor="text1"/>
      </w:rPr>
    </w:lvl>
  </w:abstractNum>
  <w:abstractNum w:abstractNumId="1" w15:restartNumberingAfterBreak="0">
    <w:nsid w:val="1B1A7C4B"/>
    <w:multiLevelType w:val="multilevel"/>
    <w:tmpl w:val="CD802290"/>
    <w:lvl w:ilvl="0">
      <w:start w:val="1"/>
      <w:numFmt w:val="decimal"/>
      <w:lvlText w:val="%1."/>
      <w:lvlJc w:val="left"/>
      <w:pPr>
        <w:ind w:left="786"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2" w15:restartNumberingAfterBreak="0">
    <w:nsid w:val="204D6561"/>
    <w:multiLevelType w:val="hybridMultilevel"/>
    <w:tmpl w:val="B7AEFCFC"/>
    <w:lvl w:ilvl="0" w:tplc="E30AA5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0865FBD"/>
    <w:multiLevelType w:val="multilevel"/>
    <w:tmpl w:val="CD802290"/>
    <w:lvl w:ilvl="0">
      <w:start w:val="1"/>
      <w:numFmt w:val="decimal"/>
      <w:lvlText w:val="%1."/>
      <w:lvlJc w:val="left"/>
      <w:pPr>
        <w:ind w:left="915"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4" w15:restartNumberingAfterBreak="0">
    <w:nsid w:val="27134A2C"/>
    <w:multiLevelType w:val="multilevel"/>
    <w:tmpl w:val="CD802290"/>
    <w:lvl w:ilvl="0">
      <w:start w:val="1"/>
      <w:numFmt w:val="decimal"/>
      <w:lvlText w:val="%1."/>
      <w:lvlJc w:val="left"/>
      <w:pPr>
        <w:ind w:left="786"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5" w15:restartNumberingAfterBreak="0">
    <w:nsid w:val="27801232"/>
    <w:multiLevelType w:val="multilevel"/>
    <w:tmpl w:val="C818FBC2"/>
    <w:lvl w:ilvl="0">
      <w:start w:val="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01B2D5A"/>
    <w:multiLevelType w:val="hybridMultilevel"/>
    <w:tmpl w:val="1ED89C0E"/>
    <w:lvl w:ilvl="0" w:tplc="BE8CAF3C">
      <w:start w:val="1"/>
      <w:numFmt w:val="upperRoman"/>
      <w:lvlText w:val="%1."/>
      <w:lvlJc w:val="left"/>
      <w:pPr>
        <w:ind w:left="3414" w:hanging="720"/>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7" w15:restartNumberingAfterBreak="0">
    <w:nsid w:val="35012A57"/>
    <w:multiLevelType w:val="hybridMultilevel"/>
    <w:tmpl w:val="21948C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0A38B1"/>
    <w:multiLevelType w:val="multilevel"/>
    <w:tmpl w:val="CD802290"/>
    <w:lvl w:ilvl="0">
      <w:start w:val="1"/>
      <w:numFmt w:val="decimal"/>
      <w:lvlText w:val="%1."/>
      <w:lvlJc w:val="left"/>
      <w:pPr>
        <w:ind w:left="915"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9" w15:restartNumberingAfterBreak="0">
    <w:nsid w:val="389621BB"/>
    <w:multiLevelType w:val="multilevel"/>
    <w:tmpl w:val="CD802290"/>
    <w:lvl w:ilvl="0">
      <w:start w:val="1"/>
      <w:numFmt w:val="decimal"/>
      <w:lvlText w:val="%1."/>
      <w:lvlJc w:val="left"/>
      <w:pPr>
        <w:ind w:left="915"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10" w15:restartNumberingAfterBreak="0">
    <w:nsid w:val="3CED1927"/>
    <w:multiLevelType w:val="hybridMultilevel"/>
    <w:tmpl w:val="04966E2C"/>
    <w:lvl w:ilvl="0" w:tplc="786E88D6">
      <w:start w:val="1"/>
      <w:numFmt w:val="decimal"/>
      <w:lvlText w:val="%1."/>
      <w:lvlJc w:val="left"/>
      <w:pPr>
        <w:ind w:left="4009" w:hanging="360"/>
      </w:pPr>
      <w:rPr>
        <w:rFonts w:hint="default"/>
      </w:rPr>
    </w:lvl>
    <w:lvl w:ilvl="1" w:tplc="04190019" w:tentative="1">
      <w:start w:val="1"/>
      <w:numFmt w:val="lowerLetter"/>
      <w:lvlText w:val="%2."/>
      <w:lvlJc w:val="left"/>
      <w:pPr>
        <w:ind w:left="4729" w:hanging="360"/>
      </w:pPr>
    </w:lvl>
    <w:lvl w:ilvl="2" w:tplc="0419001B" w:tentative="1">
      <w:start w:val="1"/>
      <w:numFmt w:val="lowerRoman"/>
      <w:lvlText w:val="%3."/>
      <w:lvlJc w:val="right"/>
      <w:pPr>
        <w:ind w:left="5449" w:hanging="180"/>
      </w:pPr>
    </w:lvl>
    <w:lvl w:ilvl="3" w:tplc="0419000F" w:tentative="1">
      <w:start w:val="1"/>
      <w:numFmt w:val="decimal"/>
      <w:lvlText w:val="%4."/>
      <w:lvlJc w:val="left"/>
      <w:pPr>
        <w:ind w:left="6169" w:hanging="360"/>
      </w:pPr>
    </w:lvl>
    <w:lvl w:ilvl="4" w:tplc="04190019" w:tentative="1">
      <w:start w:val="1"/>
      <w:numFmt w:val="lowerLetter"/>
      <w:lvlText w:val="%5."/>
      <w:lvlJc w:val="left"/>
      <w:pPr>
        <w:ind w:left="6889" w:hanging="360"/>
      </w:pPr>
    </w:lvl>
    <w:lvl w:ilvl="5" w:tplc="0419001B" w:tentative="1">
      <w:start w:val="1"/>
      <w:numFmt w:val="lowerRoman"/>
      <w:lvlText w:val="%6."/>
      <w:lvlJc w:val="right"/>
      <w:pPr>
        <w:ind w:left="7609" w:hanging="180"/>
      </w:pPr>
    </w:lvl>
    <w:lvl w:ilvl="6" w:tplc="0419000F" w:tentative="1">
      <w:start w:val="1"/>
      <w:numFmt w:val="decimal"/>
      <w:lvlText w:val="%7."/>
      <w:lvlJc w:val="left"/>
      <w:pPr>
        <w:ind w:left="8329" w:hanging="360"/>
      </w:pPr>
    </w:lvl>
    <w:lvl w:ilvl="7" w:tplc="04190019" w:tentative="1">
      <w:start w:val="1"/>
      <w:numFmt w:val="lowerLetter"/>
      <w:lvlText w:val="%8."/>
      <w:lvlJc w:val="left"/>
      <w:pPr>
        <w:ind w:left="9049" w:hanging="360"/>
      </w:pPr>
    </w:lvl>
    <w:lvl w:ilvl="8" w:tplc="0419001B" w:tentative="1">
      <w:start w:val="1"/>
      <w:numFmt w:val="lowerRoman"/>
      <w:lvlText w:val="%9."/>
      <w:lvlJc w:val="right"/>
      <w:pPr>
        <w:ind w:left="9769" w:hanging="180"/>
      </w:pPr>
    </w:lvl>
  </w:abstractNum>
  <w:abstractNum w:abstractNumId="11" w15:restartNumberingAfterBreak="0">
    <w:nsid w:val="53BE6C7E"/>
    <w:multiLevelType w:val="hybridMultilevel"/>
    <w:tmpl w:val="73C6EFDA"/>
    <w:lvl w:ilvl="0" w:tplc="47F01568">
      <w:start w:val="1"/>
      <w:numFmt w:val="upperRoman"/>
      <w:lvlText w:val="%1."/>
      <w:lvlJc w:val="left"/>
      <w:pPr>
        <w:ind w:left="4369" w:hanging="720"/>
      </w:pPr>
      <w:rPr>
        <w:rFonts w:hint="default"/>
      </w:rPr>
    </w:lvl>
    <w:lvl w:ilvl="1" w:tplc="04190019" w:tentative="1">
      <w:start w:val="1"/>
      <w:numFmt w:val="lowerLetter"/>
      <w:lvlText w:val="%2."/>
      <w:lvlJc w:val="left"/>
      <w:pPr>
        <w:ind w:left="4729" w:hanging="360"/>
      </w:pPr>
    </w:lvl>
    <w:lvl w:ilvl="2" w:tplc="0419001B" w:tentative="1">
      <w:start w:val="1"/>
      <w:numFmt w:val="lowerRoman"/>
      <w:lvlText w:val="%3."/>
      <w:lvlJc w:val="right"/>
      <w:pPr>
        <w:ind w:left="5449" w:hanging="180"/>
      </w:pPr>
    </w:lvl>
    <w:lvl w:ilvl="3" w:tplc="0419000F" w:tentative="1">
      <w:start w:val="1"/>
      <w:numFmt w:val="decimal"/>
      <w:lvlText w:val="%4."/>
      <w:lvlJc w:val="left"/>
      <w:pPr>
        <w:ind w:left="6169" w:hanging="360"/>
      </w:pPr>
    </w:lvl>
    <w:lvl w:ilvl="4" w:tplc="04190019" w:tentative="1">
      <w:start w:val="1"/>
      <w:numFmt w:val="lowerLetter"/>
      <w:lvlText w:val="%5."/>
      <w:lvlJc w:val="left"/>
      <w:pPr>
        <w:ind w:left="6889" w:hanging="360"/>
      </w:pPr>
    </w:lvl>
    <w:lvl w:ilvl="5" w:tplc="0419001B" w:tentative="1">
      <w:start w:val="1"/>
      <w:numFmt w:val="lowerRoman"/>
      <w:lvlText w:val="%6."/>
      <w:lvlJc w:val="right"/>
      <w:pPr>
        <w:ind w:left="7609" w:hanging="180"/>
      </w:pPr>
    </w:lvl>
    <w:lvl w:ilvl="6" w:tplc="0419000F" w:tentative="1">
      <w:start w:val="1"/>
      <w:numFmt w:val="decimal"/>
      <w:lvlText w:val="%7."/>
      <w:lvlJc w:val="left"/>
      <w:pPr>
        <w:ind w:left="8329" w:hanging="360"/>
      </w:pPr>
    </w:lvl>
    <w:lvl w:ilvl="7" w:tplc="04190019" w:tentative="1">
      <w:start w:val="1"/>
      <w:numFmt w:val="lowerLetter"/>
      <w:lvlText w:val="%8."/>
      <w:lvlJc w:val="left"/>
      <w:pPr>
        <w:ind w:left="9049" w:hanging="360"/>
      </w:pPr>
    </w:lvl>
    <w:lvl w:ilvl="8" w:tplc="0419001B" w:tentative="1">
      <w:start w:val="1"/>
      <w:numFmt w:val="lowerRoman"/>
      <w:lvlText w:val="%9."/>
      <w:lvlJc w:val="right"/>
      <w:pPr>
        <w:ind w:left="9769" w:hanging="180"/>
      </w:pPr>
    </w:lvl>
  </w:abstractNum>
  <w:abstractNum w:abstractNumId="12" w15:restartNumberingAfterBreak="0">
    <w:nsid w:val="55975142"/>
    <w:multiLevelType w:val="multilevel"/>
    <w:tmpl w:val="A000C6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A0129CB"/>
    <w:multiLevelType w:val="multilevel"/>
    <w:tmpl w:val="F9B4F2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5701B25"/>
    <w:multiLevelType w:val="hybridMultilevel"/>
    <w:tmpl w:val="2A80B3EA"/>
    <w:lvl w:ilvl="0" w:tplc="14766738">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5993B49"/>
    <w:multiLevelType w:val="multilevel"/>
    <w:tmpl w:val="CD802290"/>
    <w:lvl w:ilvl="0">
      <w:start w:val="1"/>
      <w:numFmt w:val="decimal"/>
      <w:lvlText w:val="%1."/>
      <w:lvlJc w:val="left"/>
      <w:pPr>
        <w:ind w:left="786"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16" w15:restartNumberingAfterBreak="0">
    <w:nsid w:val="7ACD5548"/>
    <w:multiLevelType w:val="multilevel"/>
    <w:tmpl w:val="CD802290"/>
    <w:lvl w:ilvl="0">
      <w:start w:val="1"/>
      <w:numFmt w:val="decimal"/>
      <w:lvlText w:val="%1."/>
      <w:lvlJc w:val="left"/>
      <w:pPr>
        <w:ind w:left="915"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num w:numId="1">
    <w:abstractNumId w:val="4"/>
  </w:num>
  <w:num w:numId="2">
    <w:abstractNumId w:val="8"/>
  </w:num>
  <w:num w:numId="3">
    <w:abstractNumId w:val="16"/>
  </w:num>
  <w:num w:numId="4">
    <w:abstractNumId w:val="9"/>
  </w:num>
  <w:num w:numId="5">
    <w:abstractNumId w:val="3"/>
  </w:num>
  <w:num w:numId="6">
    <w:abstractNumId w:val="1"/>
  </w:num>
  <w:num w:numId="7">
    <w:abstractNumId w:val="15"/>
  </w:num>
  <w:num w:numId="8">
    <w:abstractNumId w:val="0"/>
  </w:num>
  <w:num w:numId="9">
    <w:abstractNumId w:val="13"/>
  </w:num>
  <w:num w:numId="10">
    <w:abstractNumId w:val="12"/>
  </w:num>
  <w:num w:numId="11">
    <w:abstractNumId w:val="5"/>
  </w:num>
  <w:num w:numId="12">
    <w:abstractNumId w:val="14"/>
  </w:num>
  <w:num w:numId="13">
    <w:abstractNumId w:val="11"/>
  </w:num>
  <w:num w:numId="14">
    <w:abstractNumId w:val="10"/>
  </w:num>
  <w:num w:numId="15">
    <w:abstractNumId w:val="2"/>
  </w:num>
  <w:num w:numId="16">
    <w:abstractNumId w:val="7"/>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D42C45"/>
    <w:rsid w:val="00017FBF"/>
    <w:rsid w:val="0004126E"/>
    <w:rsid w:val="00051908"/>
    <w:rsid w:val="000555A0"/>
    <w:rsid w:val="00070F5C"/>
    <w:rsid w:val="000842F0"/>
    <w:rsid w:val="000C0906"/>
    <w:rsid w:val="000C288F"/>
    <w:rsid w:val="00116D7B"/>
    <w:rsid w:val="001204F2"/>
    <w:rsid w:val="001207E1"/>
    <w:rsid w:val="00146EDA"/>
    <w:rsid w:val="0016067A"/>
    <w:rsid w:val="00195A0C"/>
    <w:rsid w:val="001A3E15"/>
    <w:rsid w:val="001B5F9D"/>
    <w:rsid w:val="001F6EE3"/>
    <w:rsid w:val="00204E13"/>
    <w:rsid w:val="0021238C"/>
    <w:rsid w:val="00223B9F"/>
    <w:rsid w:val="002332FE"/>
    <w:rsid w:val="00244452"/>
    <w:rsid w:val="00256507"/>
    <w:rsid w:val="00281239"/>
    <w:rsid w:val="00290DCD"/>
    <w:rsid w:val="002922E4"/>
    <w:rsid w:val="002A11E2"/>
    <w:rsid w:val="002A5872"/>
    <w:rsid w:val="002B6F9C"/>
    <w:rsid w:val="002E326E"/>
    <w:rsid w:val="00304D10"/>
    <w:rsid w:val="00370F98"/>
    <w:rsid w:val="00374EFB"/>
    <w:rsid w:val="003A3698"/>
    <w:rsid w:val="003A5706"/>
    <w:rsid w:val="003B6EDB"/>
    <w:rsid w:val="003C523C"/>
    <w:rsid w:val="003D31B1"/>
    <w:rsid w:val="003F3BB7"/>
    <w:rsid w:val="00423211"/>
    <w:rsid w:val="00446666"/>
    <w:rsid w:val="0046407D"/>
    <w:rsid w:val="00484061"/>
    <w:rsid w:val="004840EF"/>
    <w:rsid w:val="004962BC"/>
    <w:rsid w:val="004A0FB4"/>
    <w:rsid w:val="004A1EDA"/>
    <w:rsid w:val="004E0B72"/>
    <w:rsid w:val="004F28B8"/>
    <w:rsid w:val="004F7817"/>
    <w:rsid w:val="00504A35"/>
    <w:rsid w:val="00534C7E"/>
    <w:rsid w:val="0056112B"/>
    <w:rsid w:val="006011FB"/>
    <w:rsid w:val="00626244"/>
    <w:rsid w:val="00631F14"/>
    <w:rsid w:val="00636293"/>
    <w:rsid w:val="00645226"/>
    <w:rsid w:val="00653CA1"/>
    <w:rsid w:val="00656167"/>
    <w:rsid w:val="00664C8B"/>
    <w:rsid w:val="006B75E4"/>
    <w:rsid w:val="00701DAE"/>
    <w:rsid w:val="0073683A"/>
    <w:rsid w:val="00783283"/>
    <w:rsid w:val="0079402C"/>
    <w:rsid w:val="00796D2A"/>
    <w:rsid w:val="007B61CC"/>
    <w:rsid w:val="00806F03"/>
    <w:rsid w:val="00834B60"/>
    <w:rsid w:val="00845ECC"/>
    <w:rsid w:val="008A2967"/>
    <w:rsid w:val="008C0C91"/>
    <w:rsid w:val="008C1589"/>
    <w:rsid w:val="008F724D"/>
    <w:rsid w:val="00907D74"/>
    <w:rsid w:val="00910AA3"/>
    <w:rsid w:val="0094489C"/>
    <w:rsid w:val="00954A50"/>
    <w:rsid w:val="00986CCF"/>
    <w:rsid w:val="009A7EC7"/>
    <w:rsid w:val="009D2E17"/>
    <w:rsid w:val="009F6FD3"/>
    <w:rsid w:val="00A03F3D"/>
    <w:rsid w:val="00A05A20"/>
    <w:rsid w:val="00A2533B"/>
    <w:rsid w:val="00A3772E"/>
    <w:rsid w:val="00A81183"/>
    <w:rsid w:val="00A91675"/>
    <w:rsid w:val="00AA4F1C"/>
    <w:rsid w:val="00AB385F"/>
    <w:rsid w:val="00AB5348"/>
    <w:rsid w:val="00AD107E"/>
    <w:rsid w:val="00B12806"/>
    <w:rsid w:val="00B31ED6"/>
    <w:rsid w:val="00B4527F"/>
    <w:rsid w:val="00BC51AA"/>
    <w:rsid w:val="00C015AF"/>
    <w:rsid w:val="00C749F4"/>
    <w:rsid w:val="00CC24FE"/>
    <w:rsid w:val="00CC6830"/>
    <w:rsid w:val="00CD315B"/>
    <w:rsid w:val="00CE7FDF"/>
    <w:rsid w:val="00D373CF"/>
    <w:rsid w:val="00D42C45"/>
    <w:rsid w:val="00D442B4"/>
    <w:rsid w:val="00D551F5"/>
    <w:rsid w:val="00D613C1"/>
    <w:rsid w:val="00D71E1E"/>
    <w:rsid w:val="00D87CE1"/>
    <w:rsid w:val="00D92689"/>
    <w:rsid w:val="00DA4A6B"/>
    <w:rsid w:val="00DD7FE4"/>
    <w:rsid w:val="00E0141F"/>
    <w:rsid w:val="00E01474"/>
    <w:rsid w:val="00E11F5D"/>
    <w:rsid w:val="00E309FD"/>
    <w:rsid w:val="00E44256"/>
    <w:rsid w:val="00E523F2"/>
    <w:rsid w:val="00E54347"/>
    <w:rsid w:val="00E61813"/>
    <w:rsid w:val="00E7563E"/>
    <w:rsid w:val="00E975D2"/>
    <w:rsid w:val="00EE6180"/>
    <w:rsid w:val="00EF7319"/>
    <w:rsid w:val="00F025A0"/>
    <w:rsid w:val="00F36688"/>
    <w:rsid w:val="00F8149E"/>
    <w:rsid w:val="00FA0A3E"/>
    <w:rsid w:val="00FA6900"/>
    <w:rsid w:val="00FD274A"/>
    <w:rsid w:val="00FF6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041254"/>
  <w15:docId w15:val="{095E7580-498D-428D-82A0-F6DD78C0E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55A0"/>
  </w:style>
  <w:style w:type="paragraph" w:styleId="1">
    <w:name w:val="heading 1"/>
    <w:basedOn w:val="a"/>
    <w:next w:val="a"/>
    <w:link w:val="10"/>
    <w:uiPriority w:val="9"/>
    <w:qFormat/>
    <w:rsid w:val="00CC683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3cl">
    <w:name w:val="text3cl"/>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ktekstr">
    <w:name w:val="doktekstr"/>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3">
    <w:name w:val="Основной текст_"/>
    <w:basedOn w:val="a0"/>
    <w:link w:val="11"/>
    <w:rPr>
      <w:rFonts w:ascii="Times New Roman" w:eastAsia="Times New Roman" w:hAnsi="Times New Roman" w:cs="Times New Roman"/>
      <w:sz w:val="26"/>
      <w:szCs w:val="26"/>
      <w:shd w:val="clear" w:color="auto" w:fill="FFFFFF"/>
    </w:rPr>
  </w:style>
  <w:style w:type="paragraph" w:customStyle="1" w:styleId="11">
    <w:name w:val="Основной текст1"/>
    <w:basedOn w:val="a"/>
    <w:link w:val="a3"/>
    <w:pPr>
      <w:widowControl w:val="0"/>
      <w:shd w:val="clear" w:color="auto" w:fill="FFFFFF"/>
      <w:spacing w:after="1020" w:line="0" w:lineRule="atLeast"/>
      <w:jc w:val="right"/>
    </w:pPr>
    <w:rPr>
      <w:rFonts w:ascii="Times New Roman" w:eastAsia="Times New Roman" w:hAnsi="Times New Roman" w:cs="Times New Roman"/>
      <w:sz w:val="26"/>
      <w:szCs w:val="26"/>
    </w:rPr>
  </w:style>
  <w:style w:type="paragraph" w:styleId="a4">
    <w:name w:val="header"/>
    <w:basedOn w:val="a"/>
    <w:link w:val="a5"/>
    <w:uiPriority w:val="99"/>
    <w:unhideWhenUsed/>
    <w:pPr>
      <w:tabs>
        <w:tab w:val="center" w:pos="4677"/>
        <w:tab w:val="right" w:pos="9355"/>
      </w:tabs>
      <w:spacing w:after="0" w:line="240" w:lineRule="auto"/>
    </w:pPr>
  </w:style>
  <w:style w:type="character" w:customStyle="1" w:styleId="a5">
    <w:name w:val="Верхний колонтитул Знак"/>
    <w:basedOn w:val="a0"/>
    <w:link w:val="a4"/>
    <w:uiPriority w:val="99"/>
  </w:style>
  <w:style w:type="paragraph" w:styleId="a6">
    <w:name w:val="footer"/>
    <w:basedOn w:val="a"/>
    <w:link w:val="a7"/>
    <w:uiPriority w:val="99"/>
    <w:unhideWhenUsed/>
    <w:pPr>
      <w:tabs>
        <w:tab w:val="center" w:pos="4677"/>
        <w:tab w:val="right" w:pos="9355"/>
      </w:tabs>
      <w:spacing w:after="0" w:line="240" w:lineRule="auto"/>
    </w:pPr>
  </w:style>
  <w:style w:type="character" w:customStyle="1" w:styleId="a7">
    <w:name w:val="Нижний колонтитул Знак"/>
    <w:basedOn w:val="a0"/>
    <w:link w:val="a6"/>
    <w:uiPriority w:val="99"/>
  </w:style>
  <w:style w:type="character" w:styleId="a8">
    <w:name w:val="Hyperlink"/>
    <w:basedOn w:val="a0"/>
    <w:uiPriority w:val="99"/>
    <w:semiHidden/>
    <w:unhideWhenUsed/>
    <w:rPr>
      <w:color w:val="0000FF"/>
      <w:u w:val="single"/>
    </w:rPr>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character" w:customStyle="1" w:styleId="40">
    <w:name w:val="Заголовок 4 Знак"/>
    <w:basedOn w:val="a0"/>
    <w:link w:val="4"/>
    <w:uiPriority w:val="9"/>
    <w:rPr>
      <w:rFonts w:asciiTheme="majorHAnsi" w:eastAsiaTheme="majorEastAsia" w:hAnsiTheme="majorHAnsi" w:cstheme="majorBidi"/>
      <w:i/>
      <w:iCs/>
      <w:color w:val="365F91" w:themeColor="accent1" w:themeShade="BF"/>
    </w:rPr>
  </w:style>
  <w:style w:type="paragraph" w:styleId="a9">
    <w:name w:val="Balloon Text"/>
    <w:basedOn w:val="a"/>
    <w:link w:val="aa"/>
    <w:uiPriority w:val="99"/>
    <w:semiHidden/>
    <w:unhideWhenUsed/>
    <w:rsid w:val="0064522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45226"/>
    <w:rPr>
      <w:rFonts w:ascii="Segoe UI" w:hAnsi="Segoe UI" w:cs="Segoe UI"/>
      <w:sz w:val="18"/>
      <w:szCs w:val="18"/>
    </w:rPr>
  </w:style>
  <w:style w:type="paragraph" w:styleId="ab">
    <w:name w:val="List Paragraph"/>
    <w:basedOn w:val="a"/>
    <w:uiPriority w:val="34"/>
    <w:qFormat/>
    <w:rsid w:val="00F8149E"/>
    <w:pPr>
      <w:ind w:left="720"/>
      <w:contextualSpacing/>
    </w:pPr>
  </w:style>
  <w:style w:type="paragraph" w:styleId="ac">
    <w:name w:val="Normal (Web)"/>
    <w:basedOn w:val="a"/>
    <w:uiPriority w:val="99"/>
    <w:semiHidden/>
    <w:unhideWhenUsed/>
    <w:rsid w:val="00204E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rsid w:val="003B6EDB"/>
    <w:pPr>
      <w:widowControl w:val="0"/>
      <w:autoSpaceDE w:val="0"/>
      <w:autoSpaceDN w:val="0"/>
      <w:spacing w:after="0" w:line="240" w:lineRule="auto"/>
    </w:pPr>
    <w:rPr>
      <w:rFonts w:ascii="Calibri" w:eastAsia="Times New Roman" w:hAnsi="Calibri" w:cs="Calibri"/>
      <w:b/>
      <w:szCs w:val="20"/>
    </w:rPr>
  </w:style>
  <w:style w:type="table" w:styleId="ad">
    <w:name w:val="Table Grid"/>
    <w:basedOn w:val="a1"/>
    <w:uiPriority w:val="59"/>
    <w:rsid w:val="00116D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C6830"/>
    <w:rPr>
      <w:rFonts w:asciiTheme="majorHAnsi" w:eastAsiaTheme="majorEastAsia" w:hAnsiTheme="majorHAnsi" w:cstheme="majorBidi"/>
      <w:color w:val="365F91" w:themeColor="accent1" w:themeShade="BF"/>
      <w:sz w:val="32"/>
      <w:szCs w:val="32"/>
    </w:rPr>
  </w:style>
  <w:style w:type="table" w:customStyle="1" w:styleId="12">
    <w:name w:val="Сетка таблицы1"/>
    <w:basedOn w:val="a1"/>
    <w:next w:val="ad"/>
    <w:rsid w:val="00CC6830"/>
    <w:pPr>
      <w:spacing w:after="0" w:line="240" w:lineRule="auto"/>
    </w:pPr>
    <w:rPr>
      <w:rFonts w:ascii="Times New Roman" w:eastAsia="Calibri"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footnote text"/>
    <w:basedOn w:val="a"/>
    <w:link w:val="af"/>
    <w:rsid w:val="00A2533B"/>
    <w:pPr>
      <w:spacing w:after="0" w:line="240" w:lineRule="auto"/>
    </w:pPr>
    <w:rPr>
      <w:rFonts w:ascii="Times New Roman" w:eastAsia="Times New Roman" w:hAnsi="Times New Roman" w:cs="Times New Roman"/>
      <w:sz w:val="20"/>
      <w:szCs w:val="20"/>
    </w:rPr>
  </w:style>
  <w:style w:type="character" w:customStyle="1" w:styleId="af">
    <w:name w:val="Текст сноски Знак"/>
    <w:basedOn w:val="a0"/>
    <w:link w:val="ae"/>
    <w:rsid w:val="00A2533B"/>
    <w:rPr>
      <w:rFonts w:ascii="Times New Roman" w:eastAsia="Times New Roman" w:hAnsi="Times New Roman" w:cs="Times New Roman"/>
      <w:sz w:val="20"/>
      <w:szCs w:val="20"/>
    </w:rPr>
  </w:style>
  <w:style w:type="character" w:styleId="af0">
    <w:name w:val="footnote reference"/>
    <w:rsid w:val="00A2533B"/>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85273">
      <w:bodyDiv w:val="1"/>
      <w:marLeft w:val="0"/>
      <w:marRight w:val="0"/>
      <w:marTop w:val="0"/>
      <w:marBottom w:val="0"/>
      <w:divBdr>
        <w:top w:val="none" w:sz="0" w:space="0" w:color="auto"/>
        <w:left w:val="none" w:sz="0" w:space="0" w:color="auto"/>
        <w:bottom w:val="none" w:sz="0" w:space="0" w:color="auto"/>
        <w:right w:val="none" w:sz="0" w:space="0" w:color="auto"/>
      </w:divBdr>
    </w:div>
    <w:div w:id="1303848493">
      <w:bodyDiv w:val="1"/>
      <w:marLeft w:val="0"/>
      <w:marRight w:val="0"/>
      <w:marTop w:val="0"/>
      <w:marBottom w:val="0"/>
      <w:divBdr>
        <w:top w:val="none" w:sz="0" w:space="0" w:color="auto"/>
        <w:left w:val="none" w:sz="0" w:space="0" w:color="auto"/>
        <w:bottom w:val="none" w:sz="0" w:space="0" w:color="auto"/>
        <w:right w:val="none" w:sz="0" w:space="0" w:color="auto"/>
      </w:divBdr>
    </w:div>
    <w:div w:id="1424377581">
      <w:bodyDiv w:val="1"/>
      <w:marLeft w:val="0"/>
      <w:marRight w:val="0"/>
      <w:marTop w:val="0"/>
      <w:marBottom w:val="0"/>
      <w:divBdr>
        <w:top w:val="none" w:sz="0" w:space="0" w:color="auto"/>
        <w:left w:val="none" w:sz="0" w:space="0" w:color="auto"/>
        <w:bottom w:val="none" w:sz="0" w:space="0" w:color="auto"/>
        <w:right w:val="none" w:sz="0" w:space="0" w:color="auto"/>
      </w:divBdr>
    </w:div>
    <w:div w:id="193200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BFA11-2F83-4F64-9D0A-7CFDBFAD4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1901</TotalTime>
  <Pages>1</Pages>
  <Words>4422</Words>
  <Characters>25207</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SOBRANIE</dc:creator>
  <cp:keywords/>
  <dc:description/>
  <cp:lastModifiedBy>user</cp:lastModifiedBy>
  <cp:revision>93</cp:revision>
  <cp:lastPrinted>2025-11-13T08:28:00Z</cp:lastPrinted>
  <dcterms:created xsi:type="dcterms:W3CDTF">2017-11-27T04:19:00Z</dcterms:created>
  <dcterms:modified xsi:type="dcterms:W3CDTF">2025-11-17T06:21:00Z</dcterms:modified>
</cp:coreProperties>
</file>