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24D" w:rsidRDefault="008F724D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</w:p>
    <w:p w:rsidR="00D42C45" w:rsidRDefault="00DD7FE4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D42C45" w:rsidRDefault="00DD7FE4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D42C45" w:rsidRDefault="00DD7FE4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D42C45" w:rsidRDefault="00D42C45">
      <w:pPr>
        <w:spacing w:after="0" w:line="240" w:lineRule="auto"/>
        <w:ind w:left="-426"/>
        <w:jc w:val="center"/>
        <w:rPr>
          <w:rFonts w:ascii="Times New Roman" w:hAnsi="Times New Roman"/>
          <w:b/>
          <w:sz w:val="39"/>
          <w:szCs w:val="39"/>
        </w:rPr>
      </w:pPr>
    </w:p>
    <w:p w:rsidR="00D42C45" w:rsidRDefault="00DD7FE4" w:rsidP="007D0248">
      <w:pPr>
        <w:spacing w:before="100" w:beforeAutospacing="1" w:after="100" w:afterAutospacing="1" w:line="240" w:lineRule="auto"/>
        <w:ind w:left="-426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D42C45" w:rsidRDefault="00DD7FE4" w:rsidP="007D0248">
      <w:pPr>
        <w:spacing w:after="0"/>
        <w:ind w:left="-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</w:t>
      </w:r>
      <w:r w:rsidR="002A12D2">
        <w:rPr>
          <w:rFonts w:ascii="Times New Roman" w:hAnsi="Times New Roman"/>
          <w:sz w:val="24"/>
          <w:szCs w:val="24"/>
          <w:u w:val="single"/>
        </w:rPr>
        <w:t>28.12.2024</w:t>
      </w:r>
      <w:r w:rsidR="00677004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 w:rsidR="00677004">
        <w:rPr>
          <w:rFonts w:ascii="Times New Roman" w:hAnsi="Times New Roman"/>
          <w:sz w:val="24"/>
          <w:szCs w:val="24"/>
        </w:rPr>
        <w:t xml:space="preserve"> _</w:t>
      </w:r>
      <w:r w:rsidR="002A12D2" w:rsidRPr="002A12D2">
        <w:rPr>
          <w:rFonts w:ascii="Times New Roman" w:hAnsi="Times New Roman"/>
          <w:sz w:val="24"/>
          <w:szCs w:val="24"/>
          <w:u w:val="single"/>
        </w:rPr>
        <w:t>423-п</w:t>
      </w:r>
    </w:p>
    <w:p w:rsidR="00D42C45" w:rsidRDefault="00DD7FE4" w:rsidP="007D0248">
      <w:pPr>
        <w:spacing w:after="0"/>
        <w:ind w:left="-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166491" w:rsidRDefault="00166491" w:rsidP="007D0248">
      <w:pPr>
        <w:shd w:val="clear" w:color="auto" w:fill="FFFFFF"/>
        <w:spacing w:after="0" w:line="322" w:lineRule="exact"/>
        <w:ind w:left="426" w:right="-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44109" w:rsidRPr="00744109" w:rsidRDefault="00744109" w:rsidP="00744109">
      <w:pPr>
        <w:shd w:val="clear" w:color="auto" w:fill="FFFFFF"/>
        <w:spacing w:after="0" w:line="322" w:lineRule="exact"/>
        <w:ind w:left="426" w:right="-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4410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 утверждении Порядка </w:t>
      </w:r>
    </w:p>
    <w:p w:rsidR="00744109" w:rsidRPr="00744109" w:rsidRDefault="00744109" w:rsidP="00744109">
      <w:pPr>
        <w:shd w:val="clear" w:color="auto" w:fill="FFFFFF"/>
        <w:spacing w:after="0" w:line="322" w:lineRule="exact"/>
        <w:ind w:left="426" w:right="-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4410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осуществления контроля за деятельностью муниципальных бюджетных </w:t>
      </w:r>
    </w:p>
    <w:p w:rsidR="00631F14" w:rsidRDefault="00744109" w:rsidP="00744109">
      <w:pPr>
        <w:shd w:val="clear" w:color="auto" w:fill="FFFFFF"/>
        <w:spacing w:after="0" w:line="322" w:lineRule="exact"/>
        <w:ind w:left="426" w:right="-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4410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 казенных учреждений Среднеканского </w:t>
      </w:r>
      <w:r w:rsidR="00875AE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муниципального</w:t>
      </w:r>
      <w:r w:rsidRPr="0074410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округа</w:t>
      </w:r>
      <w:r w:rsidR="00875AE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Магаданской области</w:t>
      </w:r>
    </w:p>
    <w:p w:rsidR="007D0248" w:rsidRPr="002D75BC" w:rsidRDefault="007D0248" w:rsidP="007D0248">
      <w:pPr>
        <w:shd w:val="clear" w:color="auto" w:fill="FFFFFF"/>
        <w:spacing w:after="0" w:line="322" w:lineRule="exact"/>
        <w:ind w:left="426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B5D08" w:rsidRDefault="00744109" w:rsidP="00E92755">
      <w:pPr>
        <w:spacing w:after="0"/>
        <w:ind w:firstLine="567"/>
        <w:jc w:val="both"/>
        <w:rPr>
          <w:rFonts w:ascii="Times New Roman" w:hAnsi="Times New Roman"/>
          <w:sz w:val="28"/>
        </w:rPr>
      </w:pPr>
      <w:r w:rsidRPr="00744109">
        <w:rPr>
          <w:rFonts w:ascii="Times New Roman" w:eastAsia="Arial Unicode MS" w:hAnsi="Times New Roman" w:cs="Times New Roman"/>
          <w:kern w:val="1"/>
          <w:sz w:val="28"/>
          <w:szCs w:val="28"/>
        </w:rPr>
        <w:t>В соответствии с пунктом 5.1 статьи 32 Федерального закона от 12 января 1996 года № 7-ФЗ «О некоммерческих организациях», руководствуясь Уставом муниципального образования «Среднеканский муниципальный округ Магаданской области»</w:t>
      </w:r>
      <w:r w:rsidR="00BB5D08" w:rsidRPr="00BB5D08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, </w:t>
      </w:r>
      <w:r w:rsidR="00F8149E" w:rsidRPr="00F8149E">
        <w:rPr>
          <w:rFonts w:ascii="Times New Roman" w:hAnsi="Times New Roman"/>
          <w:sz w:val="28"/>
        </w:rPr>
        <w:t>Администрация Среднеканского муниципального округа</w:t>
      </w:r>
    </w:p>
    <w:p w:rsidR="00D42C45" w:rsidRDefault="00DD7FE4" w:rsidP="00E92755">
      <w:pPr>
        <w:pStyle w:val="text3cl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645226">
        <w:rPr>
          <w:b/>
          <w:sz w:val="28"/>
          <w:szCs w:val="28"/>
        </w:rPr>
        <w:t>п о с т а н о в л я е т:</w:t>
      </w:r>
    </w:p>
    <w:p w:rsidR="00744109" w:rsidRPr="00744109" w:rsidRDefault="00744109" w:rsidP="00E92755">
      <w:pPr>
        <w:shd w:val="clear" w:color="auto" w:fill="FFFFFF"/>
        <w:tabs>
          <w:tab w:val="left" w:pos="851"/>
          <w:tab w:val="left" w:pos="1018"/>
          <w:tab w:val="left" w:pos="1276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744109">
        <w:rPr>
          <w:rFonts w:ascii="Times New Roman" w:hAnsi="Times New Roman"/>
          <w:sz w:val="28"/>
          <w:szCs w:val="28"/>
        </w:rPr>
        <w:t xml:space="preserve">1. Утвердить прилагаемый Порядок осуществления контроля за деятельностью муниципальных бюджетных и казенных учреждений Среднеканского </w:t>
      </w:r>
      <w:r w:rsidR="00875AE1" w:rsidRPr="00875AE1">
        <w:rPr>
          <w:rFonts w:ascii="Times New Roman" w:hAnsi="Times New Roman"/>
          <w:sz w:val="28"/>
          <w:szCs w:val="28"/>
        </w:rPr>
        <w:t>муниципального округа Магаданской области</w:t>
      </w:r>
      <w:r w:rsidRPr="00744109">
        <w:rPr>
          <w:rFonts w:ascii="Times New Roman" w:hAnsi="Times New Roman"/>
          <w:sz w:val="28"/>
          <w:szCs w:val="28"/>
        </w:rPr>
        <w:t xml:space="preserve"> (далее – Порядок).</w:t>
      </w:r>
    </w:p>
    <w:p w:rsidR="00744109" w:rsidRPr="00744109" w:rsidRDefault="00744109" w:rsidP="00E92755">
      <w:pPr>
        <w:shd w:val="clear" w:color="auto" w:fill="FFFFFF"/>
        <w:tabs>
          <w:tab w:val="left" w:pos="851"/>
          <w:tab w:val="left" w:pos="1018"/>
          <w:tab w:val="left" w:pos="1276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744109">
        <w:rPr>
          <w:rFonts w:ascii="Times New Roman" w:hAnsi="Times New Roman"/>
          <w:sz w:val="28"/>
          <w:szCs w:val="28"/>
        </w:rPr>
        <w:t xml:space="preserve">2. Органам, осуществляющим </w:t>
      </w:r>
      <w:r w:rsidR="00E92755">
        <w:rPr>
          <w:rFonts w:ascii="Times New Roman" w:hAnsi="Times New Roman"/>
          <w:sz w:val="28"/>
          <w:szCs w:val="28"/>
        </w:rPr>
        <w:t xml:space="preserve">отдельные </w:t>
      </w:r>
      <w:r w:rsidRPr="00744109">
        <w:rPr>
          <w:rFonts w:ascii="Times New Roman" w:hAnsi="Times New Roman"/>
          <w:sz w:val="28"/>
          <w:szCs w:val="28"/>
        </w:rPr>
        <w:t xml:space="preserve">функции и полномочия учредителя муниципальных бюджетных и казенных учреждений, принять муниципальные правовые акты в соответствии с пунктом 1.4 Порядка и обеспечить осуществление контроля за деятельностью подведомственных муниципальных бюджетных и казенных учреждений. </w:t>
      </w:r>
    </w:p>
    <w:p w:rsidR="00744109" w:rsidRPr="00744109" w:rsidRDefault="00744109" w:rsidP="00E92755">
      <w:pPr>
        <w:shd w:val="clear" w:color="auto" w:fill="FFFFFF"/>
        <w:tabs>
          <w:tab w:val="left" w:pos="851"/>
          <w:tab w:val="left" w:pos="1018"/>
          <w:tab w:val="left" w:pos="1276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744109">
        <w:rPr>
          <w:rFonts w:ascii="Times New Roman" w:hAnsi="Times New Roman"/>
          <w:sz w:val="28"/>
          <w:szCs w:val="28"/>
        </w:rPr>
        <w:t xml:space="preserve">3. Признать утратившим силу постановление </w:t>
      </w:r>
      <w:r w:rsidR="00E92755" w:rsidRPr="00E92755">
        <w:rPr>
          <w:rFonts w:ascii="Times New Roman" w:hAnsi="Times New Roman"/>
          <w:sz w:val="28"/>
          <w:szCs w:val="28"/>
        </w:rPr>
        <w:t>Администрации Среднеканского городского округа</w:t>
      </w:r>
      <w:r w:rsidRPr="00744109">
        <w:rPr>
          <w:rFonts w:ascii="Times New Roman" w:hAnsi="Times New Roman"/>
          <w:sz w:val="28"/>
          <w:szCs w:val="28"/>
        </w:rPr>
        <w:t xml:space="preserve"> от </w:t>
      </w:r>
      <w:r w:rsidR="00875AE1">
        <w:rPr>
          <w:rFonts w:ascii="Times New Roman" w:hAnsi="Times New Roman"/>
          <w:sz w:val="28"/>
          <w:szCs w:val="28"/>
        </w:rPr>
        <w:t>19</w:t>
      </w:r>
      <w:r w:rsidRPr="00744109">
        <w:rPr>
          <w:rFonts w:ascii="Times New Roman" w:hAnsi="Times New Roman"/>
          <w:sz w:val="28"/>
          <w:szCs w:val="28"/>
        </w:rPr>
        <w:t>.</w:t>
      </w:r>
      <w:r w:rsidR="00875AE1">
        <w:rPr>
          <w:rFonts w:ascii="Times New Roman" w:hAnsi="Times New Roman"/>
          <w:sz w:val="28"/>
          <w:szCs w:val="28"/>
        </w:rPr>
        <w:t>12</w:t>
      </w:r>
      <w:r w:rsidRPr="00744109">
        <w:rPr>
          <w:rFonts w:ascii="Times New Roman" w:hAnsi="Times New Roman"/>
          <w:sz w:val="28"/>
          <w:szCs w:val="28"/>
        </w:rPr>
        <w:t>.201</w:t>
      </w:r>
      <w:r w:rsidR="00875AE1">
        <w:rPr>
          <w:rFonts w:ascii="Times New Roman" w:hAnsi="Times New Roman"/>
          <w:sz w:val="28"/>
          <w:szCs w:val="28"/>
        </w:rPr>
        <w:t>7</w:t>
      </w:r>
      <w:r w:rsidR="00E92755">
        <w:rPr>
          <w:rFonts w:ascii="Times New Roman" w:hAnsi="Times New Roman"/>
          <w:sz w:val="28"/>
          <w:szCs w:val="28"/>
        </w:rPr>
        <w:t xml:space="preserve"> </w:t>
      </w:r>
      <w:r w:rsidRPr="00744109">
        <w:rPr>
          <w:rFonts w:ascii="Times New Roman" w:hAnsi="Times New Roman"/>
          <w:sz w:val="28"/>
          <w:szCs w:val="28"/>
        </w:rPr>
        <w:t>г. № 3</w:t>
      </w:r>
      <w:r w:rsidR="00875AE1">
        <w:rPr>
          <w:rFonts w:ascii="Times New Roman" w:hAnsi="Times New Roman"/>
          <w:sz w:val="28"/>
          <w:szCs w:val="28"/>
        </w:rPr>
        <w:t xml:space="preserve">79 </w:t>
      </w:r>
      <w:r w:rsidRPr="00744109">
        <w:rPr>
          <w:rFonts w:ascii="Times New Roman" w:hAnsi="Times New Roman"/>
          <w:sz w:val="28"/>
          <w:szCs w:val="28"/>
        </w:rPr>
        <w:t>«</w:t>
      </w:r>
      <w:r w:rsidR="00875AE1" w:rsidRPr="00875AE1">
        <w:rPr>
          <w:rFonts w:ascii="Times New Roman" w:hAnsi="Times New Roman"/>
          <w:sz w:val="28"/>
          <w:szCs w:val="28"/>
        </w:rPr>
        <w:t>Об утверждении Порядка</w:t>
      </w:r>
      <w:r w:rsidR="00875AE1">
        <w:rPr>
          <w:rFonts w:ascii="Times New Roman" w:hAnsi="Times New Roman"/>
          <w:sz w:val="28"/>
          <w:szCs w:val="28"/>
        </w:rPr>
        <w:t xml:space="preserve"> </w:t>
      </w:r>
      <w:r w:rsidR="00875AE1" w:rsidRPr="00875AE1">
        <w:rPr>
          <w:rFonts w:ascii="Times New Roman" w:hAnsi="Times New Roman"/>
          <w:sz w:val="28"/>
          <w:szCs w:val="28"/>
        </w:rPr>
        <w:t xml:space="preserve">осуществления контроля за деятельностью муниципальных бюджетных и казенных учреждений Среднеканского </w:t>
      </w:r>
      <w:r w:rsidR="00875AE1">
        <w:rPr>
          <w:rFonts w:ascii="Times New Roman" w:hAnsi="Times New Roman"/>
          <w:sz w:val="28"/>
          <w:szCs w:val="28"/>
        </w:rPr>
        <w:t>городского</w:t>
      </w:r>
      <w:r w:rsidR="00875AE1" w:rsidRPr="00875AE1">
        <w:rPr>
          <w:rFonts w:ascii="Times New Roman" w:hAnsi="Times New Roman"/>
          <w:sz w:val="28"/>
          <w:szCs w:val="28"/>
        </w:rPr>
        <w:t xml:space="preserve"> округа</w:t>
      </w:r>
      <w:r w:rsidRPr="00744109">
        <w:rPr>
          <w:rFonts w:ascii="Times New Roman" w:hAnsi="Times New Roman"/>
          <w:sz w:val="28"/>
          <w:szCs w:val="28"/>
        </w:rPr>
        <w:t>»;</w:t>
      </w:r>
    </w:p>
    <w:p w:rsidR="00744109" w:rsidRDefault="00744109" w:rsidP="00E92755">
      <w:pPr>
        <w:shd w:val="clear" w:color="auto" w:fill="FFFFFF"/>
        <w:tabs>
          <w:tab w:val="left" w:pos="851"/>
          <w:tab w:val="left" w:pos="1018"/>
          <w:tab w:val="left" w:pos="1276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744109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</w:t>
      </w:r>
      <w:r w:rsidR="00875AE1">
        <w:rPr>
          <w:rFonts w:ascii="Times New Roman" w:hAnsi="Times New Roman"/>
          <w:sz w:val="28"/>
          <w:szCs w:val="28"/>
        </w:rPr>
        <w:t>оставляю за собой</w:t>
      </w:r>
      <w:r w:rsidRPr="00744109">
        <w:rPr>
          <w:rFonts w:ascii="Times New Roman" w:hAnsi="Times New Roman"/>
          <w:sz w:val="28"/>
          <w:szCs w:val="28"/>
        </w:rPr>
        <w:t>.</w:t>
      </w:r>
    </w:p>
    <w:p w:rsidR="00330FBA" w:rsidRDefault="00875AE1" w:rsidP="00E92755">
      <w:pPr>
        <w:shd w:val="clear" w:color="auto" w:fill="FFFFFF"/>
        <w:tabs>
          <w:tab w:val="left" w:pos="851"/>
          <w:tab w:val="left" w:pos="1018"/>
          <w:tab w:val="left" w:pos="1276"/>
        </w:tabs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30FBA" w:rsidRPr="00330FBA">
        <w:rPr>
          <w:rFonts w:ascii="Times New Roman" w:hAnsi="Times New Roman"/>
          <w:sz w:val="28"/>
          <w:szCs w:val="28"/>
        </w:rPr>
        <w:t>. Настоящее постановление  подлежит   официальному   опубликованию   в газете Среднеканского муниципального округа «Новая Колыма. Вести».</w:t>
      </w:r>
    </w:p>
    <w:p w:rsidR="001207E1" w:rsidRDefault="001207E1" w:rsidP="00BC2B76">
      <w:pPr>
        <w:spacing w:after="0" w:line="360" w:lineRule="auto"/>
        <w:ind w:firstLine="540"/>
        <w:jc w:val="both"/>
        <w:textAlignment w:val="baseline"/>
        <w:outlineLvl w:val="1"/>
        <w:rPr>
          <w:rFonts w:ascii="Times New Roman" w:hAnsi="Times New Roman"/>
          <w:sz w:val="28"/>
        </w:rPr>
      </w:pPr>
    </w:p>
    <w:p w:rsidR="00D42C45" w:rsidRPr="001207E1" w:rsidRDefault="008C0C91" w:rsidP="007000F2">
      <w:pPr>
        <w:spacing w:after="0" w:line="240" w:lineRule="auto"/>
        <w:jc w:val="both"/>
        <w:textAlignment w:val="baseline"/>
        <w:outlineLvl w:val="1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Г</w:t>
      </w:r>
      <w:r w:rsidR="00DD7FE4">
        <w:rPr>
          <w:rFonts w:ascii="Times New Roman" w:eastAsia="Times New Roman" w:hAnsi="Times New Roman" w:cs="Times New Roman"/>
          <w:spacing w:val="2"/>
          <w:sz w:val="28"/>
          <w:szCs w:val="28"/>
        </w:rPr>
        <w:t>лав</w:t>
      </w:r>
      <w:r w:rsidR="007000F2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="00DD7FE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Среднеканского </w:t>
      </w:r>
    </w:p>
    <w:p w:rsidR="00D42C45" w:rsidRDefault="00DD7FE4" w:rsidP="007000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муниципального округа                                                                 </w:t>
      </w:r>
      <w:r w:rsidR="007000F2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 О.Н. Герасимова</w:t>
      </w:r>
    </w:p>
    <w:p w:rsidR="008F724D" w:rsidRDefault="008F724D" w:rsidP="00E6181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E61813" w:rsidRDefault="00E61813" w:rsidP="00E61813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7000F2" w:rsidRDefault="00E92755" w:rsidP="00E92755">
      <w:pPr>
        <w:shd w:val="clear" w:color="auto" w:fill="FFFFFF"/>
        <w:spacing w:after="0" w:line="360" w:lineRule="auto"/>
        <w:textAlignment w:val="baseline"/>
      </w:pPr>
      <w:r w:rsidRPr="00E92755">
        <w:rPr>
          <w:rFonts w:ascii="Times New Roman" w:eastAsia="Times New Roman" w:hAnsi="Times New Roman" w:cs="Times New Roman"/>
          <w:spacing w:val="2"/>
          <w:sz w:val="20"/>
          <w:szCs w:val="20"/>
        </w:rPr>
        <w:t>Исп. Буренко Е.А.</w:t>
      </w:r>
    </w:p>
    <w:p w:rsidR="00BC2B76" w:rsidRDefault="00BC2B76" w:rsidP="00BC2B76">
      <w:pPr>
        <w:pStyle w:val="ac"/>
        <w:spacing w:before="0" w:beforeAutospacing="0" w:after="0" w:afterAutospacing="0"/>
        <w:jc w:val="right"/>
      </w:pPr>
      <w:r>
        <w:lastRenderedPageBreak/>
        <w:t xml:space="preserve">УТВЕРЖДЕН </w:t>
      </w:r>
    </w:p>
    <w:p w:rsidR="00BC2B76" w:rsidRDefault="00BC2B76" w:rsidP="00BC2B76">
      <w:pPr>
        <w:pStyle w:val="ac"/>
        <w:spacing w:before="0" w:beforeAutospacing="0" w:after="0" w:afterAutospacing="0"/>
        <w:jc w:val="right"/>
      </w:pPr>
      <w:r>
        <w:t xml:space="preserve">постановлением Администрации </w:t>
      </w:r>
    </w:p>
    <w:p w:rsidR="00BC2B76" w:rsidRDefault="00BC2B76" w:rsidP="00BC2B76">
      <w:pPr>
        <w:pStyle w:val="ac"/>
        <w:spacing w:before="0" w:beforeAutospacing="0" w:after="0" w:afterAutospacing="0"/>
        <w:jc w:val="right"/>
      </w:pPr>
      <w:r>
        <w:t>Среднеканского муниципального округа</w:t>
      </w:r>
    </w:p>
    <w:p w:rsidR="002A12D2" w:rsidRDefault="002A12D2" w:rsidP="002A12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  <w:u w:val="single"/>
        </w:rPr>
        <w:t>28.12.2024№423</w:t>
      </w:r>
      <w:bookmarkStart w:id="0" w:name="_GoBack"/>
      <w:bookmarkEnd w:id="0"/>
      <w:r>
        <w:rPr>
          <w:rFonts w:ascii="Times New Roman" w:hAnsi="Times New Roman" w:cs="Times New Roman"/>
          <w:u w:val="single"/>
        </w:rPr>
        <w:t>-п</w:t>
      </w:r>
    </w:p>
    <w:p w:rsidR="00BC2B76" w:rsidRDefault="00BC2B76" w:rsidP="00BC2B76">
      <w:pPr>
        <w:pStyle w:val="ac"/>
        <w:spacing w:before="0" w:beforeAutospacing="0" w:after="0" w:afterAutospacing="0"/>
      </w:pPr>
      <w:r>
        <w:t> </w:t>
      </w:r>
    </w:p>
    <w:p w:rsidR="00BC2B76" w:rsidRDefault="00BC2B76" w:rsidP="00BC2B76">
      <w:pPr>
        <w:pStyle w:val="ac"/>
        <w:spacing w:before="0" w:beforeAutospacing="0" w:after="0" w:afterAutospacing="0"/>
      </w:pPr>
      <w:r>
        <w:t> </w:t>
      </w:r>
    </w:p>
    <w:p w:rsidR="00744109" w:rsidRPr="00547E18" w:rsidRDefault="00744109" w:rsidP="007441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/>
          <w:bCs/>
          <w:sz w:val="24"/>
          <w:szCs w:val="24"/>
        </w:rPr>
        <w:t>Порядок</w:t>
      </w:r>
    </w:p>
    <w:p w:rsidR="00744109" w:rsidRPr="00547E18" w:rsidRDefault="00744109" w:rsidP="007441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осуществления контроля за деятельностью муниципальных бюджетных и казенных учреждений Среднеканского </w:t>
      </w:r>
      <w:r w:rsidR="00547E18" w:rsidRPr="00547E1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муниципального округа Магаданской области</w:t>
      </w:r>
    </w:p>
    <w:p w:rsidR="00744109" w:rsidRPr="00547E18" w:rsidRDefault="00744109" w:rsidP="007441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44109" w:rsidRPr="00547E18" w:rsidRDefault="00744109" w:rsidP="007441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/>
          <w:bCs/>
          <w:sz w:val="24"/>
          <w:szCs w:val="24"/>
        </w:rPr>
        <w:t>1. Общие положения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1.1. Настоящий Порядок разработан в соответствии с пунктом 5.1 статьи 32 Фед</w:t>
      </w:r>
      <w:r w:rsidR="00547E18"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ерального закона от 12.01.1996 № 7-ФЗ «О некоммерческих организациях» 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>в целях урегулирования вопросов осуществления контроля за деятельностью муниципальных бюджетных</w:t>
      </w:r>
      <w:r w:rsidR="00547E18"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 и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 казенных учреждений муниципального образования </w:t>
      </w:r>
      <w:r w:rsidR="00547E18" w:rsidRPr="00547E18">
        <w:rPr>
          <w:rFonts w:ascii="Times New Roman" w:eastAsia="Calibri" w:hAnsi="Times New Roman" w:cs="Times New Roman"/>
          <w:bCs/>
          <w:sz w:val="24"/>
          <w:szCs w:val="24"/>
        </w:rPr>
        <w:t>«Среднеканский муниципальный округ Магаданской области»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- учреждения).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1.2. Контроль за деятельностью учреждений проводится в целях повышения эффективности их деятельности.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1.3. Контроль за деятельностью учреждений осуществляется: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1.3.1. </w:t>
      </w:r>
      <w:r w:rsidR="00547E18" w:rsidRPr="00547E18">
        <w:rPr>
          <w:rFonts w:ascii="Times New Roman" w:eastAsia="Calibri" w:hAnsi="Times New Roman" w:cs="Times New Roman"/>
          <w:bCs/>
          <w:sz w:val="24"/>
          <w:szCs w:val="24"/>
        </w:rPr>
        <w:t>Администрацией Среднеканского муниципального округа (далее - Администрация)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, отраслевыми (функциональными) органами </w:t>
      </w:r>
      <w:r w:rsidR="00547E18" w:rsidRPr="00547E18">
        <w:rPr>
          <w:rFonts w:ascii="Times New Roman" w:eastAsia="Calibri" w:hAnsi="Times New Roman" w:cs="Times New Roman"/>
          <w:bCs/>
          <w:sz w:val="24"/>
          <w:szCs w:val="24"/>
        </w:rPr>
        <w:t>Администрации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, осуществляющими </w:t>
      </w:r>
      <w:r w:rsidR="00547E18"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отдельные 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>функции и полномочия учредителя учреждений (далее - учредитель).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1.3.2. </w:t>
      </w:r>
      <w:r w:rsidR="00547E18" w:rsidRPr="00547E18">
        <w:rPr>
          <w:rFonts w:ascii="Times New Roman" w:eastAsia="Calibri" w:hAnsi="Times New Roman" w:cs="Times New Roman"/>
          <w:bCs/>
          <w:sz w:val="24"/>
          <w:szCs w:val="24"/>
        </w:rPr>
        <w:t>Управлением земельных и имущественных отношений Администрации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 в рамках контроля за использованием по назначению и сохранностью закрепленного за муниципальными учреждениями на праве оперативного управления муниципального имущества, осуществляемого в соответствии с Положением о</w:t>
      </w:r>
      <w:r w:rsidR="00547E18" w:rsidRPr="00547E18">
        <w:rPr>
          <w:rFonts w:ascii="Times New Roman" w:eastAsia="Calibri" w:hAnsi="Times New Roman" w:cs="Times New Roman"/>
          <w:bCs/>
          <w:sz w:val="24"/>
          <w:szCs w:val="24"/>
        </w:rPr>
        <w:t>б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47E18" w:rsidRPr="00547E18">
        <w:rPr>
          <w:rFonts w:ascii="Times New Roman" w:eastAsia="Calibri" w:hAnsi="Times New Roman" w:cs="Times New Roman"/>
          <w:bCs/>
          <w:sz w:val="24"/>
          <w:szCs w:val="24"/>
        </w:rPr>
        <w:t>Управлении земельных и имущественных отношений Администрации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, утвержденным </w:t>
      </w:r>
      <w:r w:rsidR="00547E18" w:rsidRPr="00547E18">
        <w:rPr>
          <w:rFonts w:ascii="Times New Roman" w:eastAsia="Calibri" w:hAnsi="Times New Roman" w:cs="Times New Roman"/>
          <w:bCs/>
          <w:sz w:val="24"/>
          <w:szCs w:val="24"/>
        </w:rPr>
        <w:t>постановлением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47E18"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Администрации от 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547E18" w:rsidRPr="00547E18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>.0</w:t>
      </w:r>
      <w:r w:rsidR="00547E18" w:rsidRPr="00547E18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>.20</w:t>
      </w:r>
      <w:r w:rsidR="00547E18" w:rsidRPr="00547E18">
        <w:rPr>
          <w:rFonts w:ascii="Times New Roman" w:eastAsia="Calibri" w:hAnsi="Times New Roman" w:cs="Times New Roman"/>
          <w:bCs/>
          <w:sz w:val="24"/>
          <w:szCs w:val="24"/>
        </w:rPr>
        <w:t>23 г.  №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47E18" w:rsidRPr="00547E18">
        <w:rPr>
          <w:rFonts w:ascii="Times New Roman" w:eastAsia="Calibri" w:hAnsi="Times New Roman" w:cs="Times New Roman"/>
          <w:bCs/>
          <w:sz w:val="24"/>
          <w:szCs w:val="24"/>
        </w:rPr>
        <w:t>118-п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1.4. Формы, методы и периодичность осуществления контроля за деятельностью учреждений, а также порядок оформления результатов контрольных мероприятий устанавливаются локальными правовыми актами (приказами, распоряжениями) органов, предусмотренных пунктами 1.3.1 и 1.3.2 настоящего Порядка.</w:t>
      </w:r>
    </w:p>
    <w:p w:rsidR="00547E18" w:rsidRDefault="00547E18" w:rsidP="00547E1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/>
          <w:bCs/>
          <w:sz w:val="24"/>
          <w:szCs w:val="24"/>
        </w:rPr>
        <w:t>2. Предмет и цели контроля за деятельностью</w:t>
      </w:r>
      <w:r w:rsidR="00547E18" w:rsidRPr="00547E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547E18">
        <w:rPr>
          <w:rFonts w:ascii="Times New Roman" w:eastAsia="Calibri" w:hAnsi="Times New Roman" w:cs="Times New Roman"/>
          <w:b/>
          <w:bCs/>
          <w:sz w:val="24"/>
          <w:szCs w:val="24"/>
        </w:rPr>
        <w:t>учреждений, осуществляемого учредителями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2.1. Предметом контроля, осуществляемого учредител</w:t>
      </w:r>
      <w:r w:rsidR="00547E18">
        <w:rPr>
          <w:rFonts w:ascii="Times New Roman" w:eastAsia="Calibri" w:hAnsi="Times New Roman" w:cs="Times New Roman"/>
          <w:bCs/>
          <w:sz w:val="24"/>
          <w:szCs w:val="24"/>
        </w:rPr>
        <w:t>ем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>, является: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2.1.1. Соответствие деятельности учреждения целям, предусмотренным учредительными документами.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2.1.2. Выполнение установленного муниципального задания и качество оказываемых муниципальных услуг.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2.1.3. Выполнение учреждением плана финансово-хозяйственной деятельности.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2.1.4. Исполнение бюджетной сметы.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2.1.5. Деятельность учреждения, связанная с использованием и распоряжением имуществом, закрепленным за ним на праве оперативного управления, а также обеспечение его сохранности.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2.1.6. Обеспечение открытости и доступности информации о деятельности учреждения на официальном сайте для размещения информации о государственных и муниципальных учреждениях в информаци</w:t>
      </w:r>
      <w:r w:rsidR="00547E18">
        <w:rPr>
          <w:rFonts w:ascii="Times New Roman" w:eastAsia="Calibri" w:hAnsi="Times New Roman" w:cs="Times New Roman"/>
          <w:bCs/>
          <w:sz w:val="24"/>
          <w:szCs w:val="24"/>
        </w:rPr>
        <w:t>онно-телекоммуникационной сети «Интернет»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 (в случае, если учредителем переданы учреждению права по размещению документов, предусмотренных пунктом 3.3</w:t>
      </w:r>
      <w:r w:rsidR="00547E18">
        <w:rPr>
          <w:rFonts w:ascii="Times New Roman" w:eastAsia="Calibri" w:hAnsi="Times New Roman" w:cs="Times New Roman"/>
          <w:bCs/>
          <w:sz w:val="24"/>
          <w:szCs w:val="24"/>
        </w:rPr>
        <w:t xml:space="preserve"> статьи 32 Федерального закона «О некоммерческих организациях»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>).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2.2. Основными целями контроля являются: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2.2.1. Оценка результатов финансово-хозяйственной деятельности учреждения.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2.2.2. Анализ соответствия объемов и (или) качества предоставления учреждением муниципальных услуг (выполняемых работ) муниципальному заданию.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2.2.3. Выявление отклонений в деятельности учреждения (соотношение плановых и фактических значений результатов, осуществление дополнительных видов деятельности при невыполнении (некачественном выполнении) основных видов деятельности) и разработка рекомендаций по их устранению.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2.2.4. Формирование информационной базы об объемах и качестве предоставляемых муниципальных услуг (выполняемых работ) в целях оптимизации расходов бюджета </w:t>
      </w:r>
      <w:r w:rsidR="00F73D7C">
        <w:rPr>
          <w:rFonts w:ascii="Times New Roman" w:eastAsia="Calibri" w:hAnsi="Times New Roman" w:cs="Times New Roman"/>
          <w:bCs/>
          <w:sz w:val="24"/>
          <w:szCs w:val="24"/>
        </w:rPr>
        <w:t>округа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2.2.5. Использование по назначению, обеспечение сохранности имущества, находящегося в оперативном управлении.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/>
          <w:bCs/>
          <w:sz w:val="24"/>
          <w:szCs w:val="24"/>
        </w:rPr>
        <w:t>3. Полномочия учредителя при осуществлении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/>
          <w:bCs/>
          <w:sz w:val="24"/>
          <w:szCs w:val="24"/>
        </w:rPr>
        <w:t>контроля за деятельностью учреждения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3.1. При осуществлении контроля за деятельностью учреждения учредитель обладает следующими полномочиями: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3.1.1. Получение необходимых для осуществления контроля финансовых, бухгалтерских и иных документов, характеризующих деятельность проверяемого учреждения (в том числе их копий на бумажном и электронном носителях).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3.1.2. Получение от должностных, материально ответственных и других лиц учреждения письменных объяснений и справок по вопросам, возникающим по результатам проведения контрольных мероприятий, а также устных разъяснений по существу проверяемых вопросов.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3.1.3. Получение доступа к информационным ресурсам автоматизированных систем, используемых в деятельности проверяемого учреждения, с соблюдением ограничений, установленных законодательством о защите персональных данных.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3.1.4. При необходимости привлечение к участию в контрольных мероприятиях специалистов отраслевых (функциональных) органов </w:t>
      </w:r>
      <w:r w:rsidR="00547E18">
        <w:rPr>
          <w:rFonts w:ascii="Times New Roman" w:eastAsia="Calibri" w:hAnsi="Times New Roman" w:cs="Times New Roman"/>
          <w:bCs/>
          <w:sz w:val="24"/>
          <w:szCs w:val="24"/>
        </w:rPr>
        <w:t>Администрации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 xml:space="preserve">, структурных подразделений </w:t>
      </w:r>
      <w:r w:rsidR="00547E18">
        <w:rPr>
          <w:rFonts w:ascii="Times New Roman" w:eastAsia="Calibri" w:hAnsi="Times New Roman" w:cs="Times New Roman"/>
          <w:bCs/>
          <w:sz w:val="24"/>
          <w:szCs w:val="24"/>
        </w:rPr>
        <w:t>Администрации</w:t>
      </w:r>
      <w:r w:rsidRPr="00547E18">
        <w:rPr>
          <w:rFonts w:ascii="Times New Roman" w:eastAsia="Calibri" w:hAnsi="Times New Roman" w:cs="Times New Roman"/>
          <w:bCs/>
          <w:sz w:val="24"/>
          <w:szCs w:val="24"/>
        </w:rPr>
        <w:t>, обладающих контрольными полномочиями.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3.1.5. В случае выявления нарушений по результатам контрольных мероприятий направлять учреждению обязательные для исполнения предписания об устранении выявленных нарушений.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3.1.6. Осуществление контроля за своевременностью и полнотой устранения нарушений, выявленных в результате контрольных мероприятий финансово-хозяйственной деятельности учреждения, а также за возмещением учреждением причиненного этими нарушениями ущерба.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/>
          <w:bCs/>
          <w:sz w:val="24"/>
          <w:szCs w:val="24"/>
        </w:rPr>
        <w:t>4. Результаты контрольных мероприятий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4.1. Результаты контрольных мероприятий учитываются учредителем при решении следующих вопросов: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4.1.1. О соответствии (несоответствии) результатов деятельности учреждения установленным учредителем показателям деятельности.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4.1.2. О дальнейшей деятельности учреждения с учетом оценки степени выполнения установленных показателей деятельности: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- о сохранении (увеличении, уменьшении) показателей муниципального задания, объемов бюджетных ассигнований;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- о перепрофилировании деятельности учреждения;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- о реорганизации, изменении типа учреждения или его ликвидации.</w:t>
      </w:r>
    </w:p>
    <w:p w:rsidR="00875AE1" w:rsidRPr="00547E18" w:rsidRDefault="00875AE1" w:rsidP="00547E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47E18">
        <w:rPr>
          <w:rFonts w:ascii="Times New Roman" w:eastAsia="Calibri" w:hAnsi="Times New Roman" w:cs="Times New Roman"/>
          <w:bCs/>
          <w:sz w:val="24"/>
          <w:szCs w:val="24"/>
        </w:rPr>
        <w:t>4.1.3. О направлении учреждению предложений о необходимости выполнения мероприятий по обеспечению сохранности муниципального имущества.</w:t>
      </w:r>
    </w:p>
    <w:p w:rsidR="00166491" w:rsidRDefault="00744109" w:rsidP="00E92755">
      <w:pPr>
        <w:autoSpaceDE w:val="0"/>
        <w:autoSpaceDN w:val="0"/>
        <w:adjustRightInd w:val="0"/>
        <w:spacing w:after="0"/>
        <w:ind w:firstLine="540"/>
        <w:jc w:val="center"/>
      </w:pPr>
      <w:r w:rsidRPr="00744109">
        <w:rPr>
          <w:rFonts w:ascii="Times New Roman" w:eastAsia="Calibri" w:hAnsi="Times New Roman" w:cs="Times New Roman"/>
          <w:bCs/>
          <w:sz w:val="28"/>
          <w:szCs w:val="28"/>
        </w:rPr>
        <w:t>_____________________</w:t>
      </w:r>
    </w:p>
    <w:sectPr w:rsidR="00166491" w:rsidSect="00E92755">
      <w:headerReference w:type="default" r:id="rId8"/>
      <w:footerReference w:type="default" r:id="rId9"/>
      <w:pgSz w:w="11906" w:h="16838" w:code="9"/>
      <w:pgMar w:top="567" w:right="709" w:bottom="567" w:left="1418" w:header="709" w:footer="1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55F" w:rsidRDefault="00D6055F">
      <w:pPr>
        <w:spacing w:after="0" w:line="240" w:lineRule="auto"/>
      </w:pPr>
      <w:r>
        <w:separator/>
      </w:r>
    </w:p>
  </w:endnote>
  <w:endnote w:type="continuationSeparator" w:id="0">
    <w:p w:rsidR="00D6055F" w:rsidRDefault="00D60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21B" w:rsidRDefault="00C8621B">
    <w:pPr>
      <w:pStyle w:val="a6"/>
      <w:jc w:val="right"/>
    </w:pPr>
  </w:p>
  <w:p w:rsidR="00C8621B" w:rsidRDefault="00C862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55F" w:rsidRDefault="00D6055F">
      <w:pPr>
        <w:spacing w:after="0" w:line="240" w:lineRule="auto"/>
      </w:pPr>
      <w:r>
        <w:separator/>
      </w:r>
    </w:p>
  </w:footnote>
  <w:footnote w:type="continuationSeparator" w:id="0">
    <w:p w:rsidR="00D6055F" w:rsidRDefault="00D60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794659"/>
      <w:docPartObj>
        <w:docPartGallery w:val="Page Numbers (Top of Page)"/>
        <w:docPartUnique/>
      </w:docPartObj>
    </w:sdtPr>
    <w:sdtEndPr/>
    <w:sdtContent>
      <w:p w:rsidR="00C8621B" w:rsidRDefault="00C8621B">
        <w:pPr>
          <w:pStyle w:val="a4"/>
          <w:tabs>
            <w:tab w:val="clear" w:pos="4677"/>
            <w:tab w:val="clear" w:pos="9355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2D2">
          <w:rPr>
            <w:noProof/>
          </w:rPr>
          <w:t>3</w:t>
        </w:r>
        <w:r>
          <w:fldChar w:fldCharType="end"/>
        </w:r>
      </w:p>
    </w:sdtContent>
  </w:sdt>
  <w:p w:rsidR="00C8621B" w:rsidRDefault="00C8621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A4CB956"/>
    <w:lvl w:ilvl="0">
      <w:numFmt w:val="bullet"/>
      <w:lvlText w:val="*"/>
      <w:lvlJc w:val="left"/>
    </w:lvl>
  </w:abstractNum>
  <w:abstractNum w:abstractNumId="1" w15:restartNumberingAfterBreak="0">
    <w:nsid w:val="097B5BE8"/>
    <w:multiLevelType w:val="multilevel"/>
    <w:tmpl w:val="7332E986"/>
    <w:lvl w:ilvl="0">
      <w:start w:val="1"/>
      <w:numFmt w:val="decimal"/>
      <w:lvlText w:val="%1."/>
      <w:lvlJc w:val="left"/>
      <w:pPr>
        <w:ind w:left="1848" w:hanging="85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color w:val="000000" w:themeColor="text1"/>
      </w:rPr>
    </w:lvl>
  </w:abstractNum>
  <w:abstractNum w:abstractNumId="2" w15:restartNumberingAfterBreak="0">
    <w:nsid w:val="1B1A7C4B"/>
    <w:multiLevelType w:val="multilevel"/>
    <w:tmpl w:val="CD80229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3" w15:restartNumberingAfterBreak="0">
    <w:nsid w:val="20865FBD"/>
    <w:multiLevelType w:val="multilevel"/>
    <w:tmpl w:val="CD802290"/>
    <w:lvl w:ilvl="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4" w15:restartNumberingAfterBreak="0">
    <w:nsid w:val="21421B20"/>
    <w:multiLevelType w:val="hybridMultilevel"/>
    <w:tmpl w:val="B0A2D35A"/>
    <w:lvl w:ilvl="0" w:tplc="2604AC34">
      <w:start w:val="1"/>
      <w:numFmt w:val="upperRoman"/>
      <w:lvlText w:val="%1."/>
      <w:lvlJc w:val="left"/>
      <w:pPr>
        <w:ind w:left="436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29" w:hanging="360"/>
      </w:pPr>
    </w:lvl>
    <w:lvl w:ilvl="2" w:tplc="0419001B" w:tentative="1">
      <w:start w:val="1"/>
      <w:numFmt w:val="lowerRoman"/>
      <w:lvlText w:val="%3."/>
      <w:lvlJc w:val="right"/>
      <w:pPr>
        <w:ind w:left="5449" w:hanging="180"/>
      </w:pPr>
    </w:lvl>
    <w:lvl w:ilvl="3" w:tplc="0419000F" w:tentative="1">
      <w:start w:val="1"/>
      <w:numFmt w:val="decimal"/>
      <w:lvlText w:val="%4."/>
      <w:lvlJc w:val="left"/>
      <w:pPr>
        <w:ind w:left="6169" w:hanging="360"/>
      </w:pPr>
    </w:lvl>
    <w:lvl w:ilvl="4" w:tplc="04190019" w:tentative="1">
      <w:start w:val="1"/>
      <w:numFmt w:val="lowerLetter"/>
      <w:lvlText w:val="%5."/>
      <w:lvlJc w:val="left"/>
      <w:pPr>
        <w:ind w:left="6889" w:hanging="360"/>
      </w:pPr>
    </w:lvl>
    <w:lvl w:ilvl="5" w:tplc="0419001B" w:tentative="1">
      <w:start w:val="1"/>
      <w:numFmt w:val="lowerRoman"/>
      <w:lvlText w:val="%6."/>
      <w:lvlJc w:val="right"/>
      <w:pPr>
        <w:ind w:left="7609" w:hanging="180"/>
      </w:pPr>
    </w:lvl>
    <w:lvl w:ilvl="6" w:tplc="0419000F" w:tentative="1">
      <w:start w:val="1"/>
      <w:numFmt w:val="decimal"/>
      <w:lvlText w:val="%7."/>
      <w:lvlJc w:val="left"/>
      <w:pPr>
        <w:ind w:left="8329" w:hanging="360"/>
      </w:pPr>
    </w:lvl>
    <w:lvl w:ilvl="7" w:tplc="04190019" w:tentative="1">
      <w:start w:val="1"/>
      <w:numFmt w:val="lowerLetter"/>
      <w:lvlText w:val="%8."/>
      <w:lvlJc w:val="left"/>
      <w:pPr>
        <w:ind w:left="9049" w:hanging="360"/>
      </w:pPr>
    </w:lvl>
    <w:lvl w:ilvl="8" w:tplc="0419001B" w:tentative="1">
      <w:start w:val="1"/>
      <w:numFmt w:val="lowerRoman"/>
      <w:lvlText w:val="%9."/>
      <w:lvlJc w:val="right"/>
      <w:pPr>
        <w:ind w:left="9769" w:hanging="180"/>
      </w:pPr>
    </w:lvl>
  </w:abstractNum>
  <w:abstractNum w:abstractNumId="5" w15:restartNumberingAfterBreak="0">
    <w:nsid w:val="27134A2C"/>
    <w:multiLevelType w:val="multilevel"/>
    <w:tmpl w:val="CD80229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6" w15:restartNumberingAfterBreak="0">
    <w:nsid w:val="27801232"/>
    <w:multiLevelType w:val="multilevel"/>
    <w:tmpl w:val="C818FBC2"/>
    <w:lvl w:ilvl="0">
      <w:start w:val="1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70A38B1"/>
    <w:multiLevelType w:val="multilevel"/>
    <w:tmpl w:val="CD802290"/>
    <w:lvl w:ilvl="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8" w15:restartNumberingAfterBreak="0">
    <w:nsid w:val="389621BB"/>
    <w:multiLevelType w:val="multilevel"/>
    <w:tmpl w:val="CD802290"/>
    <w:lvl w:ilvl="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9" w15:restartNumberingAfterBreak="0">
    <w:nsid w:val="3CED1927"/>
    <w:multiLevelType w:val="hybridMultilevel"/>
    <w:tmpl w:val="04966E2C"/>
    <w:lvl w:ilvl="0" w:tplc="786E88D6">
      <w:start w:val="1"/>
      <w:numFmt w:val="decimal"/>
      <w:lvlText w:val="%1."/>
      <w:lvlJc w:val="left"/>
      <w:pPr>
        <w:ind w:left="40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29" w:hanging="360"/>
      </w:pPr>
    </w:lvl>
    <w:lvl w:ilvl="2" w:tplc="0419001B" w:tentative="1">
      <w:start w:val="1"/>
      <w:numFmt w:val="lowerRoman"/>
      <w:lvlText w:val="%3."/>
      <w:lvlJc w:val="right"/>
      <w:pPr>
        <w:ind w:left="5449" w:hanging="180"/>
      </w:pPr>
    </w:lvl>
    <w:lvl w:ilvl="3" w:tplc="0419000F" w:tentative="1">
      <w:start w:val="1"/>
      <w:numFmt w:val="decimal"/>
      <w:lvlText w:val="%4."/>
      <w:lvlJc w:val="left"/>
      <w:pPr>
        <w:ind w:left="6169" w:hanging="360"/>
      </w:pPr>
    </w:lvl>
    <w:lvl w:ilvl="4" w:tplc="04190019" w:tentative="1">
      <w:start w:val="1"/>
      <w:numFmt w:val="lowerLetter"/>
      <w:lvlText w:val="%5."/>
      <w:lvlJc w:val="left"/>
      <w:pPr>
        <w:ind w:left="6889" w:hanging="360"/>
      </w:pPr>
    </w:lvl>
    <w:lvl w:ilvl="5" w:tplc="0419001B" w:tentative="1">
      <w:start w:val="1"/>
      <w:numFmt w:val="lowerRoman"/>
      <w:lvlText w:val="%6."/>
      <w:lvlJc w:val="right"/>
      <w:pPr>
        <w:ind w:left="7609" w:hanging="180"/>
      </w:pPr>
    </w:lvl>
    <w:lvl w:ilvl="6" w:tplc="0419000F" w:tentative="1">
      <w:start w:val="1"/>
      <w:numFmt w:val="decimal"/>
      <w:lvlText w:val="%7."/>
      <w:lvlJc w:val="left"/>
      <w:pPr>
        <w:ind w:left="8329" w:hanging="360"/>
      </w:pPr>
    </w:lvl>
    <w:lvl w:ilvl="7" w:tplc="04190019" w:tentative="1">
      <w:start w:val="1"/>
      <w:numFmt w:val="lowerLetter"/>
      <w:lvlText w:val="%8."/>
      <w:lvlJc w:val="left"/>
      <w:pPr>
        <w:ind w:left="9049" w:hanging="360"/>
      </w:pPr>
    </w:lvl>
    <w:lvl w:ilvl="8" w:tplc="0419001B" w:tentative="1">
      <w:start w:val="1"/>
      <w:numFmt w:val="lowerRoman"/>
      <w:lvlText w:val="%9."/>
      <w:lvlJc w:val="right"/>
      <w:pPr>
        <w:ind w:left="9769" w:hanging="180"/>
      </w:pPr>
    </w:lvl>
  </w:abstractNum>
  <w:abstractNum w:abstractNumId="10" w15:restartNumberingAfterBreak="0">
    <w:nsid w:val="3D8D0EDA"/>
    <w:multiLevelType w:val="multilevel"/>
    <w:tmpl w:val="80C0B6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ADC1639"/>
    <w:multiLevelType w:val="hybridMultilevel"/>
    <w:tmpl w:val="D272F2AE"/>
    <w:lvl w:ilvl="0" w:tplc="D280179A">
      <w:start w:val="3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12" w15:restartNumberingAfterBreak="0">
    <w:nsid w:val="53BE6C7E"/>
    <w:multiLevelType w:val="hybridMultilevel"/>
    <w:tmpl w:val="73C6EFDA"/>
    <w:lvl w:ilvl="0" w:tplc="47F01568">
      <w:start w:val="1"/>
      <w:numFmt w:val="upperRoman"/>
      <w:lvlText w:val="%1."/>
      <w:lvlJc w:val="left"/>
      <w:pPr>
        <w:ind w:left="436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29" w:hanging="360"/>
      </w:pPr>
    </w:lvl>
    <w:lvl w:ilvl="2" w:tplc="0419001B" w:tentative="1">
      <w:start w:val="1"/>
      <w:numFmt w:val="lowerRoman"/>
      <w:lvlText w:val="%3."/>
      <w:lvlJc w:val="right"/>
      <w:pPr>
        <w:ind w:left="5449" w:hanging="180"/>
      </w:pPr>
    </w:lvl>
    <w:lvl w:ilvl="3" w:tplc="0419000F" w:tentative="1">
      <w:start w:val="1"/>
      <w:numFmt w:val="decimal"/>
      <w:lvlText w:val="%4."/>
      <w:lvlJc w:val="left"/>
      <w:pPr>
        <w:ind w:left="6169" w:hanging="360"/>
      </w:pPr>
    </w:lvl>
    <w:lvl w:ilvl="4" w:tplc="04190019" w:tentative="1">
      <w:start w:val="1"/>
      <w:numFmt w:val="lowerLetter"/>
      <w:lvlText w:val="%5."/>
      <w:lvlJc w:val="left"/>
      <w:pPr>
        <w:ind w:left="6889" w:hanging="360"/>
      </w:pPr>
    </w:lvl>
    <w:lvl w:ilvl="5" w:tplc="0419001B" w:tentative="1">
      <w:start w:val="1"/>
      <w:numFmt w:val="lowerRoman"/>
      <w:lvlText w:val="%6."/>
      <w:lvlJc w:val="right"/>
      <w:pPr>
        <w:ind w:left="7609" w:hanging="180"/>
      </w:pPr>
    </w:lvl>
    <w:lvl w:ilvl="6" w:tplc="0419000F" w:tentative="1">
      <w:start w:val="1"/>
      <w:numFmt w:val="decimal"/>
      <w:lvlText w:val="%7."/>
      <w:lvlJc w:val="left"/>
      <w:pPr>
        <w:ind w:left="8329" w:hanging="360"/>
      </w:pPr>
    </w:lvl>
    <w:lvl w:ilvl="7" w:tplc="04190019" w:tentative="1">
      <w:start w:val="1"/>
      <w:numFmt w:val="lowerLetter"/>
      <w:lvlText w:val="%8."/>
      <w:lvlJc w:val="left"/>
      <w:pPr>
        <w:ind w:left="9049" w:hanging="360"/>
      </w:pPr>
    </w:lvl>
    <w:lvl w:ilvl="8" w:tplc="0419001B" w:tentative="1">
      <w:start w:val="1"/>
      <w:numFmt w:val="lowerRoman"/>
      <w:lvlText w:val="%9."/>
      <w:lvlJc w:val="right"/>
      <w:pPr>
        <w:ind w:left="9769" w:hanging="180"/>
      </w:pPr>
    </w:lvl>
  </w:abstractNum>
  <w:abstractNum w:abstractNumId="13" w15:restartNumberingAfterBreak="0">
    <w:nsid w:val="55975142"/>
    <w:multiLevelType w:val="multilevel"/>
    <w:tmpl w:val="A000C6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A0129CB"/>
    <w:multiLevelType w:val="multilevel"/>
    <w:tmpl w:val="F9B4F2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8F729C3"/>
    <w:multiLevelType w:val="multilevel"/>
    <w:tmpl w:val="7332E986"/>
    <w:lvl w:ilvl="0">
      <w:start w:val="1"/>
      <w:numFmt w:val="decimal"/>
      <w:lvlText w:val="%1."/>
      <w:lvlJc w:val="left"/>
      <w:pPr>
        <w:ind w:left="1848" w:hanging="85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color w:val="000000" w:themeColor="text1"/>
      </w:rPr>
    </w:lvl>
  </w:abstractNum>
  <w:abstractNum w:abstractNumId="16" w15:restartNumberingAfterBreak="0">
    <w:nsid w:val="6F0145AB"/>
    <w:multiLevelType w:val="multilevel"/>
    <w:tmpl w:val="3B0A4E00"/>
    <w:lvl w:ilvl="0">
      <w:start w:val="2"/>
      <w:numFmt w:val="upperRoman"/>
      <w:lvlText w:val="%1"/>
      <w:lvlJc w:val="center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2130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0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0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7" w15:restartNumberingAfterBreak="0">
    <w:nsid w:val="75701B25"/>
    <w:multiLevelType w:val="hybridMultilevel"/>
    <w:tmpl w:val="2A80B3EA"/>
    <w:lvl w:ilvl="0" w:tplc="1476673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993B49"/>
    <w:multiLevelType w:val="multilevel"/>
    <w:tmpl w:val="CD80229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19" w15:restartNumberingAfterBreak="0">
    <w:nsid w:val="7ACD5548"/>
    <w:multiLevelType w:val="multilevel"/>
    <w:tmpl w:val="CD802290"/>
    <w:lvl w:ilvl="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15" w:hanging="2160"/>
      </w:pPr>
      <w:rPr>
        <w:rFonts w:hint="default"/>
      </w:rPr>
    </w:lvl>
  </w:abstractNum>
  <w:abstractNum w:abstractNumId="20" w15:restartNumberingAfterBreak="0">
    <w:nsid w:val="7DA90C85"/>
    <w:multiLevelType w:val="multilevel"/>
    <w:tmpl w:val="7332E986"/>
    <w:lvl w:ilvl="0">
      <w:start w:val="1"/>
      <w:numFmt w:val="decimal"/>
      <w:lvlText w:val="%1."/>
      <w:lvlJc w:val="left"/>
      <w:pPr>
        <w:ind w:left="1848" w:hanging="85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color w:val="000000" w:themeColor="text1"/>
      </w:rPr>
    </w:lvl>
  </w:abstractNum>
  <w:num w:numId="1">
    <w:abstractNumId w:val="5"/>
  </w:num>
  <w:num w:numId="2">
    <w:abstractNumId w:val="7"/>
  </w:num>
  <w:num w:numId="3">
    <w:abstractNumId w:val="19"/>
  </w:num>
  <w:num w:numId="4">
    <w:abstractNumId w:val="8"/>
  </w:num>
  <w:num w:numId="5">
    <w:abstractNumId w:val="3"/>
  </w:num>
  <w:num w:numId="6">
    <w:abstractNumId w:val="2"/>
  </w:num>
  <w:num w:numId="7">
    <w:abstractNumId w:val="18"/>
  </w:num>
  <w:num w:numId="8">
    <w:abstractNumId w:val="1"/>
  </w:num>
  <w:num w:numId="9">
    <w:abstractNumId w:val="14"/>
  </w:num>
  <w:num w:numId="10">
    <w:abstractNumId w:val="13"/>
  </w:num>
  <w:num w:numId="11">
    <w:abstractNumId w:val="6"/>
  </w:num>
  <w:num w:numId="12">
    <w:abstractNumId w:val="17"/>
  </w:num>
  <w:num w:numId="13">
    <w:abstractNumId w:val="12"/>
  </w:num>
  <w:num w:numId="14">
    <w:abstractNumId w:val="9"/>
  </w:num>
  <w:num w:numId="15">
    <w:abstractNumId w:val="20"/>
  </w:num>
  <w:num w:numId="16">
    <w:abstractNumId w:val="15"/>
  </w:num>
  <w:num w:numId="17">
    <w:abstractNumId w:val="4"/>
  </w:num>
  <w:num w:numId="18">
    <w:abstractNumId w:val="0"/>
    <w:lvlOverride w:ilvl="0">
      <w:lvl w:ilvl="0">
        <w:numFmt w:val="bullet"/>
        <w:lvlText w:val="-"/>
        <w:legacy w:legacy="1" w:legacySpace="0" w:legacyIndent="12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9">
    <w:abstractNumId w:val="11"/>
  </w:num>
  <w:num w:numId="20">
    <w:abstractNumId w:val="16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C45"/>
    <w:rsid w:val="00003B2E"/>
    <w:rsid w:val="00051908"/>
    <w:rsid w:val="000555A0"/>
    <w:rsid w:val="000A2DDC"/>
    <w:rsid w:val="000C0310"/>
    <w:rsid w:val="000C0906"/>
    <w:rsid w:val="000C288F"/>
    <w:rsid w:val="000C6A56"/>
    <w:rsid w:val="000D095E"/>
    <w:rsid w:val="00107E5F"/>
    <w:rsid w:val="001120BA"/>
    <w:rsid w:val="001207E1"/>
    <w:rsid w:val="00146EDA"/>
    <w:rsid w:val="00151D8B"/>
    <w:rsid w:val="0016067A"/>
    <w:rsid w:val="00166491"/>
    <w:rsid w:val="001B2CB6"/>
    <w:rsid w:val="001B2FCB"/>
    <w:rsid w:val="00204E13"/>
    <w:rsid w:val="002332FE"/>
    <w:rsid w:val="00244452"/>
    <w:rsid w:val="002531B0"/>
    <w:rsid w:val="00256507"/>
    <w:rsid w:val="00290DCD"/>
    <w:rsid w:val="002922E4"/>
    <w:rsid w:val="002A11E2"/>
    <w:rsid w:val="002A12D2"/>
    <w:rsid w:val="002A5872"/>
    <w:rsid w:val="002E326E"/>
    <w:rsid w:val="00301D77"/>
    <w:rsid w:val="00304D10"/>
    <w:rsid w:val="0030701A"/>
    <w:rsid w:val="00330FBA"/>
    <w:rsid w:val="0033621B"/>
    <w:rsid w:val="0033695C"/>
    <w:rsid w:val="00360E94"/>
    <w:rsid w:val="00370F98"/>
    <w:rsid w:val="00373FB3"/>
    <w:rsid w:val="00374EFB"/>
    <w:rsid w:val="00375149"/>
    <w:rsid w:val="003A3698"/>
    <w:rsid w:val="003A4C74"/>
    <w:rsid w:val="003A5706"/>
    <w:rsid w:val="003A6DBD"/>
    <w:rsid w:val="003C523C"/>
    <w:rsid w:val="003D31B1"/>
    <w:rsid w:val="003F3BB7"/>
    <w:rsid w:val="00417713"/>
    <w:rsid w:val="00423211"/>
    <w:rsid w:val="0044649A"/>
    <w:rsid w:val="00446666"/>
    <w:rsid w:val="00472ADD"/>
    <w:rsid w:val="004748E4"/>
    <w:rsid w:val="004840EF"/>
    <w:rsid w:val="004962BC"/>
    <w:rsid w:val="004A1EDA"/>
    <w:rsid w:val="004A2B1C"/>
    <w:rsid w:val="004C783D"/>
    <w:rsid w:val="00500720"/>
    <w:rsid w:val="00534851"/>
    <w:rsid w:val="00547E18"/>
    <w:rsid w:val="0056112B"/>
    <w:rsid w:val="005B5901"/>
    <w:rsid w:val="005D33E7"/>
    <w:rsid w:val="005E10AF"/>
    <w:rsid w:val="005F3DD5"/>
    <w:rsid w:val="006117A3"/>
    <w:rsid w:val="00624035"/>
    <w:rsid w:val="00626244"/>
    <w:rsid w:val="00631F14"/>
    <w:rsid w:val="00645226"/>
    <w:rsid w:val="00656167"/>
    <w:rsid w:val="00656251"/>
    <w:rsid w:val="00664C8B"/>
    <w:rsid w:val="006677C8"/>
    <w:rsid w:val="00677004"/>
    <w:rsid w:val="007000F2"/>
    <w:rsid w:val="00701DAE"/>
    <w:rsid w:val="007169A6"/>
    <w:rsid w:val="0073683A"/>
    <w:rsid w:val="00744109"/>
    <w:rsid w:val="00755500"/>
    <w:rsid w:val="00783283"/>
    <w:rsid w:val="0079402C"/>
    <w:rsid w:val="007A69BC"/>
    <w:rsid w:val="007D0248"/>
    <w:rsid w:val="00831276"/>
    <w:rsid w:val="00834B60"/>
    <w:rsid w:val="008471FA"/>
    <w:rsid w:val="008531EE"/>
    <w:rsid w:val="00870EEC"/>
    <w:rsid w:val="00875AE1"/>
    <w:rsid w:val="00894962"/>
    <w:rsid w:val="00895F01"/>
    <w:rsid w:val="008A2967"/>
    <w:rsid w:val="008C0C91"/>
    <w:rsid w:val="008C1589"/>
    <w:rsid w:val="008F724D"/>
    <w:rsid w:val="00907D74"/>
    <w:rsid w:val="00910AA3"/>
    <w:rsid w:val="009340B5"/>
    <w:rsid w:val="00951706"/>
    <w:rsid w:val="00986CCF"/>
    <w:rsid w:val="00995E6E"/>
    <w:rsid w:val="009A5881"/>
    <w:rsid w:val="009D2E17"/>
    <w:rsid w:val="00A05A20"/>
    <w:rsid w:val="00A2101B"/>
    <w:rsid w:val="00A3772E"/>
    <w:rsid w:val="00A40FC1"/>
    <w:rsid w:val="00A64962"/>
    <w:rsid w:val="00A66D11"/>
    <w:rsid w:val="00A81183"/>
    <w:rsid w:val="00A951F1"/>
    <w:rsid w:val="00A954B0"/>
    <w:rsid w:val="00AA19BC"/>
    <w:rsid w:val="00AB385F"/>
    <w:rsid w:val="00AD107E"/>
    <w:rsid w:val="00AF2FEE"/>
    <w:rsid w:val="00B0220A"/>
    <w:rsid w:val="00B12058"/>
    <w:rsid w:val="00B375F4"/>
    <w:rsid w:val="00B4527F"/>
    <w:rsid w:val="00B53019"/>
    <w:rsid w:val="00B956C6"/>
    <w:rsid w:val="00BB5D08"/>
    <w:rsid w:val="00BB785B"/>
    <w:rsid w:val="00BC2B76"/>
    <w:rsid w:val="00BC51AA"/>
    <w:rsid w:val="00BE2A19"/>
    <w:rsid w:val="00BF7EFD"/>
    <w:rsid w:val="00C749F4"/>
    <w:rsid w:val="00C8621B"/>
    <w:rsid w:val="00CB6E0B"/>
    <w:rsid w:val="00CC4981"/>
    <w:rsid w:val="00D42C45"/>
    <w:rsid w:val="00D442B4"/>
    <w:rsid w:val="00D551F5"/>
    <w:rsid w:val="00D6055F"/>
    <w:rsid w:val="00D613C1"/>
    <w:rsid w:val="00D71E1E"/>
    <w:rsid w:val="00D87CE1"/>
    <w:rsid w:val="00D92689"/>
    <w:rsid w:val="00DA4A6B"/>
    <w:rsid w:val="00DD7FE4"/>
    <w:rsid w:val="00E0141F"/>
    <w:rsid w:val="00E01474"/>
    <w:rsid w:val="00E2516D"/>
    <w:rsid w:val="00E309FD"/>
    <w:rsid w:val="00E44256"/>
    <w:rsid w:val="00E54347"/>
    <w:rsid w:val="00E61813"/>
    <w:rsid w:val="00E92755"/>
    <w:rsid w:val="00E975D2"/>
    <w:rsid w:val="00EA29B1"/>
    <w:rsid w:val="00ED6103"/>
    <w:rsid w:val="00EF7319"/>
    <w:rsid w:val="00F025A0"/>
    <w:rsid w:val="00F266A6"/>
    <w:rsid w:val="00F43CDA"/>
    <w:rsid w:val="00F63327"/>
    <w:rsid w:val="00F66B84"/>
    <w:rsid w:val="00F73D7C"/>
    <w:rsid w:val="00F80733"/>
    <w:rsid w:val="00F8149E"/>
    <w:rsid w:val="00F915C4"/>
    <w:rsid w:val="00FA0A3E"/>
    <w:rsid w:val="00FA6900"/>
    <w:rsid w:val="00FF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761DE6"/>
  <w15:docId w15:val="{27670AD9-57A5-4113-9922-538152F44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9BC"/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3cl">
    <w:name w:val="text3c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ktekstr">
    <w:name w:val="doktekstr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pPr>
      <w:widowControl w:val="0"/>
      <w:shd w:val="clear" w:color="auto" w:fill="FFFFFF"/>
      <w:spacing w:after="102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9">
    <w:name w:val="Balloon Text"/>
    <w:basedOn w:val="a"/>
    <w:link w:val="aa"/>
    <w:uiPriority w:val="99"/>
    <w:semiHidden/>
    <w:unhideWhenUsed/>
    <w:rsid w:val="00645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45226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99"/>
    <w:qFormat/>
    <w:rsid w:val="00F8149E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204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rsid w:val="00AA19B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Сноска_"/>
    <w:link w:val="af"/>
    <w:rsid w:val="00C8621B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Сноска"/>
    <w:basedOn w:val="a"/>
    <w:link w:val="ae"/>
    <w:rsid w:val="00C8621B"/>
    <w:pPr>
      <w:widowControl w:val="0"/>
      <w:shd w:val="clear" w:color="auto" w:fill="FFFFFF"/>
      <w:spacing w:after="0" w:line="192" w:lineRule="exact"/>
      <w:jc w:val="both"/>
    </w:pPr>
    <w:rPr>
      <w:rFonts w:ascii="Times New Roman" w:eastAsia="Times New Roman" w:hAnsi="Times New Roman" w:cs="Times New Roman"/>
      <w:sz w:val="15"/>
      <w:szCs w:val="15"/>
    </w:rPr>
  </w:style>
  <w:style w:type="paragraph" w:styleId="af0">
    <w:name w:val="Body Text"/>
    <w:basedOn w:val="a"/>
    <w:link w:val="af1"/>
    <w:rsid w:val="0044649A"/>
    <w:pPr>
      <w:widowControl w:val="0"/>
      <w:suppressAutoHyphens/>
      <w:spacing w:after="120" w:line="240" w:lineRule="auto"/>
    </w:pPr>
    <w:rPr>
      <w:rFonts w:ascii="Arial" w:eastAsia="Arial Unicode MS" w:hAnsi="Arial" w:cs="Times New Roman"/>
      <w:kern w:val="1"/>
      <w:sz w:val="20"/>
      <w:szCs w:val="24"/>
    </w:rPr>
  </w:style>
  <w:style w:type="character" w:customStyle="1" w:styleId="af1">
    <w:name w:val="Основной текст Знак"/>
    <w:basedOn w:val="a0"/>
    <w:link w:val="af0"/>
    <w:rsid w:val="0044649A"/>
    <w:rPr>
      <w:rFonts w:ascii="Arial" w:eastAsia="Arial Unicode MS" w:hAnsi="Arial" w:cs="Times New Roman"/>
      <w:kern w:val="1"/>
      <w:sz w:val="20"/>
      <w:szCs w:val="24"/>
    </w:rPr>
  </w:style>
  <w:style w:type="character" w:styleId="af2">
    <w:name w:val="footnote reference"/>
    <w:basedOn w:val="a0"/>
    <w:uiPriority w:val="99"/>
    <w:semiHidden/>
    <w:unhideWhenUsed/>
    <w:rsid w:val="005E10AF"/>
    <w:rPr>
      <w:vertAlign w:val="superscript"/>
    </w:rPr>
  </w:style>
  <w:style w:type="table" w:customStyle="1" w:styleId="10">
    <w:name w:val="Сетка таблицы1"/>
    <w:basedOn w:val="a1"/>
    <w:next w:val="ad"/>
    <w:uiPriority w:val="39"/>
    <w:rsid w:val="00F8073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d"/>
    <w:uiPriority w:val="39"/>
    <w:rsid w:val="00F8073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d"/>
    <w:uiPriority w:val="59"/>
    <w:rsid w:val="00BB5D0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Гиперссылка1"/>
    <w:basedOn w:val="a0"/>
    <w:rsid w:val="00BC2B76"/>
  </w:style>
  <w:style w:type="table" w:customStyle="1" w:styleId="110">
    <w:name w:val="Сетка таблицы11"/>
    <w:basedOn w:val="a1"/>
    <w:next w:val="ad"/>
    <w:uiPriority w:val="39"/>
    <w:rsid w:val="00F66B84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0A99D-EC11-4D64-827D-4C8FB8995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SOBRANIE</dc:creator>
  <cp:lastModifiedBy>user</cp:lastModifiedBy>
  <cp:revision>6</cp:revision>
  <cp:lastPrinted>2024-12-26T05:19:00Z</cp:lastPrinted>
  <dcterms:created xsi:type="dcterms:W3CDTF">2024-12-13T06:43:00Z</dcterms:created>
  <dcterms:modified xsi:type="dcterms:W3CDTF">2025-01-12T23:46:00Z</dcterms:modified>
</cp:coreProperties>
</file>