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9" w:type="dxa"/>
        <w:jc w:val="center"/>
        <w:tblLayout w:type="fixed"/>
        <w:tblCellMar>
          <w:left w:w="0" w:type="dxa"/>
          <w:right w:w="0" w:type="dxa"/>
        </w:tblCellMar>
        <w:tblLook w:val="01E0" w:firstRow="1" w:lastRow="1" w:firstColumn="1" w:lastColumn="1" w:noHBand="0" w:noVBand="0"/>
      </w:tblPr>
      <w:tblGrid>
        <w:gridCol w:w="10489"/>
      </w:tblGrid>
      <w:tr w:rsidR="007241D7">
        <w:trPr>
          <w:jc w:val="center"/>
        </w:trPr>
        <w:tc>
          <w:tcPr>
            <w:tcW w:w="10489" w:type="dxa"/>
            <w:tcMar>
              <w:top w:w="0" w:type="dxa"/>
              <w:left w:w="0" w:type="dxa"/>
              <w:bottom w:w="560" w:type="dxa"/>
              <w:right w:w="0" w:type="dxa"/>
            </w:tcMar>
          </w:tcPr>
          <w:p w:rsidR="007241D7" w:rsidRDefault="00540DF9">
            <w:pPr>
              <w:ind w:firstLine="420"/>
              <w:jc w:val="right"/>
            </w:pPr>
            <w:r>
              <w:rPr>
                <w:b/>
                <w:bCs/>
                <w:color w:val="000000"/>
                <w:sz w:val="28"/>
                <w:szCs w:val="28"/>
              </w:rPr>
              <w:t>Приложение №2</w:t>
            </w:r>
          </w:p>
          <w:p w:rsidR="007241D7" w:rsidRDefault="00540DF9">
            <w:pPr>
              <w:ind w:firstLine="420"/>
              <w:jc w:val="right"/>
            </w:pPr>
            <w:r>
              <w:rPr>
                <w:b/>
                <w:bCs/>
                <w:color w:val="000000"/>
                <w:sz w:val="28"/>
                <w:szCs w:val="28"/>
              </w:rPr>
              <w:t>к решению Собрания представителей</w:t>
            </w:r>
          </w:p>
          <w:p w:rsidR="007241D7" w:rsidRDefault="00540DF9">
            <w:pPr>
              <w:ind w:firstLine="420"/>
              <w:jc w:val="right"/>
            </w:pPr>
            <w:r>
              <w:rPr>
                <w:b/>
                <w:bCs/>
                <w:color w:val="000000"/>
                <w:sz w:val="28"/>
                <w:szCs w:val="28"/>
              </w:rPr>
              <w:t>Среднеканского муниципального округа Магаданской области</w:t>
            </w:r>
          </w:p>
          <w:p w:rsidR="007241D7" w:rsidRDefault="00540DF9">
            <w:pPr>
              <w:ind w:firstLine="420"/>
              <w:jc w:val="right"/>
            </w:pPr>
            <w:r>
              <w:rPr>
                <w:b/>
                <w:bCs/>
                <w:color w:val="000000"/>
                <w:sz w:val="28"/>
                <w:szCs w:val="28"/>
              </w:rPr>
              <w:t>О внесении изменений в решение Собрания представителей Среднеканского</w:t>
            </w:r>
          </w:p>
          <w:p w:rsidR="007241D7" w:rsidRDefault="00540DF9">
            <w:pPr>
              <w:ind w:firstLine="420"/>
              <w:jc w:val="right"/>
            </w:pPr>
            <w:r>
              <w:rPr>
                <w:b/>
                <w:bCs/>
                <w:color w:val="000000"/>
                <w:sz w:val="28"/>
                <w:szCs w:val="28"/>
              </w:rPr>
              <w:t>муниципального округа Магаданской области</w:t>
            </w:r>
          </w:p>
          <w:p w:rsidR="007241D7" w:rsidRDefault="00540DF9">
            <w:pPr>
              <w:ind w:firstLine="420"/>
              <w:jc w:val="right"/>
            </w:pPr>
            <w:r>
              <w:rPr>
                <w:b/>
                <w:bCs/>
                <w:color w:val="000000"/>
                <w:sz w:val="28"/>
                <w:szCs w:val="28"/>
              </w:rPr>
              <w:t>от 26.12.2024 г. № 222 "О бюджете муниципального образования</w:t>
            </w:r>
          </w:p>
          <w:p w:rsidR="007241D7" w:rsidRDefault="00540DF9">
            <w:pPr>
              <w:ind w:firstLine="420"/>
              <w:jc w:val="right"/>
            </w:pPr>
            <w:r>
              <w:rPr>
                <w:b/>
                <w:bCs/>
                <w:color w:val="000000"/>
                <w:sz w:val="28"/>
                <w:szCs w:val="28"/>
              </w:rPr>
              <w:t>"Среднеканский муниципальный округ Магаданской области"</w:t>
            </w:r>
          </w:p>
          <w:p w:rsidR="007241D7" w:rsidRDefault="00540DF9">
            <w:pPr>
              <w:ind w:firstLine="420"/>
              <w:jc w:val="right"/>
            </w:pPr>
            <w:r>
              <w:rPr>
                <w:b/>
                <w:bCs/>
                <w:color w:val="000000"/>
                <w:sz w:val="28"/>
                <w:szCs w:val="28"/>
              </w:rPr>
              <w:t>на 2025 год и плановый период 2026 и 2027 годов</w:t>
            </w:r>
          </w:p>
          <w:p w:rsidR="007241D7" w:rsidRDefault="00540DF9">
            <w:pPr>
              <w:ind w:firstLine="420"/>
              <w:jc w:val="right"/>
            </w:pPr>
            <w:r>
              <w:rPr>
                <w:b/>
                <w:bCs/>
                <w:color w:val="000000"/>
                <w:sz w:val="28"/>
                <w:szCs w:val="28"/>
              </w:rPr>
              <w:t xml:space="preserve">от </w:t>
            </w:r>
            <w:r w:rsidR="00326687">
              <w:rPr>
                <w:b/>
                <w:bCs/>
                <w:color w:val="000000"/>
                <w:sz w:val="28"/>
                <w:szCs w:val="28"/>
              </w:rPr>
              <w:t>29.12.2025</w:t>
            </w:r>
            <w:r>
              <w:rPr>
                <w:b/>
                <w:bCs/>
                <w:color w:val="000000"/>
                <w:sz w:val="28"/>
                <w:szCs w:val="28"/>
              </w:rPr>
              <w:t xml:space="preserve"> № </w:t>
            </w:r>
            <w:r w:rsidR="00326687">
              <w:rPr>
                <w:b/>
                <w:bCs/>
                <w:color w:val="000000"/>
                <w:sz w:val="28"/>
                <w:szCs w:val="28"/>
              </w:rPr>
              <w:t>28</w:t>
            </w:r>
          </w:p>
          <w:p w:rsidR="007241D7" w:rsidRDefault="00540DF9">
            <w:pPr>
              <w:ind w:firstLine="420"/>
              <w:jc w:val="right"/>
            </w:pPr>
            <w:r>
              <w:rPr>
                <w:b/>
                <w:bCs/>
                <w:color w:val="000000"/>
                <w:sz w:val="28"/>
                <w:szCs w:val="28"/>
              </w:rPr>
              <w:t>Приложение №2</w:t>
            </w:r>
          </w:p>
          <w:p w:rsidR="007241D7" w:rsidRDefault="00540DF9">
            <w:pPr>
              <w:ind w:firstLine="420"/>
              <w:jc w:val="right"/>
            </w:pPr>
            <w:r>
              <w:rPr>
                <w:b/>
                <w:bCs/>
                <w:color w:val="000000"/>
                <w:sz w:val="28"/>
                <w:szCs w:val="28"/>
              </w:rPr>
              <w:t>к решению Собрания представителей Среднеканского</w:t>
            </w:r>
          </w:p>
          <w:p w:rsidR="007241D7" w:rsidRDefault="00540DF9">
            <w:pPr>
              <w:ind w:firstLine="420"/>
              <w:jc w:val="right"/>
            </w:pPr>
            <w:r>
              <w:rPr>
                <w:b/>
                <w:bCs/>
                <w:color w:val="000000"/>
                <w:sz w:val="28"/>
                <w:szCs w:val="28"/>
              </w:rPr>
              <w:t>муниципального округа Магаданской области</w:t>
            </w:r>
          </w:p>
          <w:p w:rsidR="007241D7" w:rsidRDefault="00540DF9">
            <w:pPr>
              <w:ind w:firstLine="420"/>
              <w:jc w:val="right"/>
            </w:pPr>
            <w:r>
              <w:rPr>
                <w:b/>
                <w:bCs/>
                <w:color w:val="000000"/>
                <w:sz w:val="28"/>
                <w:szCs w:val="28"/>
              </w:rPr>
              <w:t>от 26.12.2024 № 222</w:t>
            </w:r>
          </w:p>
          <w:p w:rsidR="007241D7" w:rsidRDefault="007241D7">
            <w:pPr>
              <w:ind w:firstLine="420"/>
              <w:jc w:val="right"/>
            </w:pPr>
          </w:p>
          <w:p w:rsidR="007241D7" w:rsidRDefault="007241D7">
            <w:pPr>
              <w:ind w:firstLine="420"/>
              <w:jc w:val="right"/>
            </w:pPr>
          </w:p>
        </w:tc>
      </w:tr>
    </w:tbl>
    <w:p w:rsidR="007241D7" w:rsidRDefault="007241D7">
      <w:pPr>
        <w:rPr>
          <w:vanish/>
        </w:rPr>
      </w:pPr>
    </w:p>
    <w:tbl>
      <w:tblPr>
        <w:tblW w:w="10489" w:type="dxa"/>
        <w:jc w:val="center"/>
        <w:tblLayout w:type="fixed"/>
        <w:tblCellMar>
          <w:left w:w="0" w:type="dxa"/>
          <w:right w:w="0" w:type="dxa"/>
        </w:tblCellMar>
        <w:tblLook w:val="01E0" w:firstRow="1" w:lastRow="1" w:firstColumn="1" w:lastColumn="1" w:noHBand="0" w:noVBand="0"/>
      </w:tblPr>
      <w:tblGrid>
        <w:gridCol w:w="10489"/>
      </w:tblGrid>
      <w:tr w:rsidR="007241D7">
        <w:trPr>
          <w:jc w:val="center"/>
        </w:trPr>
        <w:tc>
          <w:tcPr>
            <w:tcW w:w="10489" w:type="dxa"/>
            <w:tcMar>
              <w:top w:w="0" w:type="dxa"/>
              <w:left w:w="0" w:type="dxa"/>
              <w:bottom w:w="560" w:type="dxa"/>
              <w:right w:w="0" w:type="dxa"/>
            </w:tcMar>
          </w:tcPr>
          <w:p w:rsidR="007241D7" w:rsidRDefault="00540DF9">
            <w:pPr>
              <w:ind w:firstLine="420"/>
              <w:jc w:val="center"/>
            </w:pPr>
            <w:r>
              <w:rPr>
                <w:b/>
                <w:bCs/>
                <w:color w:val="000000"/>
                <w:sz w:val="28"/>
                <w:szCs w:val="28"/>
              </w:rPr>
              <w:t>Перечень главных администраторов доходов местного бюджета</w:t>
            </w:r>
          </w:p>
        </w:tc>
      </w:tr>
    </w:tbl>
    <w:p w:rsidR="007241D7" w:rsidRDefault="007241D7">
      <w:pPr>
        <w:rPr>
          <w:vanish/>
        </w:rPr>
      </w:pPr>
      <w:bookmarkStart w:id="0" w:name="__bookmark_1"/>
      <w:bookmarkEnd w:id="0"/>
    </w:p>
    <w:tbl>
      <w:tblPr>
        <w:tblW w:w="10489" w:type="dxa"/>
        <w:tblLayout w:type="fixed"/>
        <w:tblLook w:val="01E0" w:firstRow="1" w:lastRow="1" w:firstColumn="1" w:lastColumn="1" w:noHBand="0" w:noVBand="0"/>
      </w:tblPr>
      <w:tblGrid>
        <w:gridCol w:w="680"/>
        <w:gridCol w:w="3118"/>
        <w:gridCol w:w="6691"/>
      </w:tblGrid>
      <w:tr w:rsidR="007241D7" w:rsidRPr="00245A5D">
        <w:trPr>
          <w:tblHeader/>
        </w:trPr>
        <w:tc>
          <w:tcPr>
            <w:tcW w:w="680"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7241D7" w:rsidRPr="00245A5D" w:rsidRDefault="00540DF9">
            <w:pPr>
              <w:jc w:val="center"/>
              <w:rPr>
                <w:sz w:val="18"/>
                <w:szCs w:val="18"/>
              </w:rPr>
            </w:pPr>
            <w:r w:rsidRPr="00245A5D">
              <w:rPr>
                <w:color w:val="000000"/>
                <w:sz w:val="18"/>
                <w:szCs w:val="18"/>
              </w:rPr>
              <w:t>Код главы</w:t>
            </w:r>
          </w:p>
          <w:p w:rsidR="007241D7" w:rsidRPr="00245A5D" w:rsidRDefault="007241D7">
            <w:pPr>
              <w:spacing w:line="1" w:lineRule="auto"/>
              <w:rPr>
                <w:sz w:val="18"/>
                <w:szCs w:val="18"/>
              </w:rPr>
            </w:pPr>
          </w:p>
        </w:tc>
        <w:tc>
          <w:tcPr>
            <w:tcW w:w="3118"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7241D7" w:rsidRPr="00245A5D" w:rsidRDefault="00540DF9">
            <w:pPr>
              <w:jc w:val="center"/>
              <w:rPr>
                <w:sz w:val="18"/>
                <w:szCs w:val="18"/>
              </w:rPr>
            </w:pPr>
            <w:r w:rsidRPr="00245A5D">
              <w:rPr>
                <w:color w:val="000000"/>
                <w:sz w:val="18"/>
                <w:szCs w:val="18"/>
              </w:rPr>
              <w:t>Код</w:t>
            </w:r>
          </w:p>
          <w:p w:rsidR="007241D7" w:rsidRPr="00245A5D" w:rsidRDefault="007241D7">
            <w:pPr>
              <w:spacing w:line="1" w:lineRule="auto"/>
              <w:rPr>
                <w:sz w:val="18"/>
                <w:szCs w:val="18"/>
              </w:rPr>
            </w:pPr>
          </w:p>
        </w:tc>
        <w:tc>
          <w:tcPr>
            <w:tcW w:w="6691"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7241D7" w:rsidRPr="00245A5D" w:rsidRDefault="00540DF9">
            <w:pPr>
              <w:jc w:val="center"/>
              <w:rPr>
                <w:sz w:val="18"/>
                <w:szCs w:val="18"/>
              </w:rPr>
            </w:pPr>
            <w:r w:rsidRPr="00245A5D">
              <w:rPr>
                <w:color w:val="000000"/>
                <w:sz w:val="18"/>
                <w:szCs w:val="18"/>
              </w:rPr>
              <w:t>Наименование</w:t>
            </w:r>
          </w:p>
          <w:p w:rsidR="007241D7" w:rsidRPr="00245A5D" w:rsidRDefault="007241D7">
            <w:pPr>
              <w:spacing w:line="1" w:lineRule="auto"/>
              <w:rPr>
                <w:sz w:val="18"/>
                <w:szCs w:val="18"/>
              </w:rPr>
            </w:pPr>
          </w:p>
        </w:tc>
      </w:tr>
    </w:tbl>
    <w:p w:rsidR="007241D7" w:rsidRPr="00245A5D" w:rsidRDefault="007241D7">
      <w:pPr>
        <w:rPr>
          <w:vanish/>
          <w:sz w:val="18"/>
          <w:szCs w:val="18"/>
        </w:rPr>
      </w:pPr>
      <w:bookmarkStart w:id="1" w:name="__bookmark_2"/>
      <w:bookmarkEnd w:id="1"/>
    </w:p>
    <w:tbl>
      <w:tblPr>
        <w:tblW w:w="10489" w:type="dxa"/>
        <w:tblLayout w:type="fixed"/>
        <w:tblLook w:val="01E0" w:firstRow="1" w:lastRow="1" w:firstColumn="1" w:lastColumn="1" w:noHBand="0" w:noVBand="0"/>
      </w:tblPr>
      <w:tblGrid>
        <w:gridCol w:w="680"/>
        <w:gridCol w:w="3118"/>
        <w:gridCol w:w="6691"/>
      </w:tblGrid>
      <w:tr w:rsidR="007241D7" w:rsidRPr="00245A5D">
        <w:trPr>
          <w:tblHeader/>
        </w:trPr>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7241D7" w:rsidRPr="00245A5D" w:rsidRDefault="00540DF9">
            <w:pPr>
              <w:jc w:val="center"/>
              <w:rPr>
                <w:sz w:val="18"/>
                <w:szCs w:val="18"/>
              </w:rPr>
            </w:pPr>
            <w:r w:rsidRPr="00245A5D">
              <w:rPr>
                <w:color w:val="000000"/>
                <w:sz w:val="18"/>
                <w:szCs w:val="18"/>
              </w:rPr>
              <w:t>1</w:t>
            </w:r>
          </w:p>
          <w:p w:rsidR="007241D7" w:rsidRPr="00245A5D" w:rsidRDefault="007241D7">
            <w:pPr>
              <w:spacing w:line="1" w:lineRule="auto"/>
              <w:rPr>
                <w:sz w:val="18"/>
                <w:szCs w:val="18"/>
              </w:rPr>
            </w:pP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7241D7" w:rsidRPr="00245A5D" w:rsidRDefault="00540DF9">
            <w:pPr>
              <w:jc w:val="center"/>
              <w:rPr>
                <w:sz w:val="18"/>
                <w:szCs w:val="18"/>
              </w:rPr>
            </w:pPr>
            <w:r w:rsidRPr="00245A5D">
              <w:rPr>
                <w:color w:val="000000"/>
                <w:sz w:val="18"/>
                <w:szCs w:val="18"/>
              </w:rPr>
              <w:t>2</w:t>
            </w:r>
          </w:p>
          <w:p w:rsidR="007241D7" w:rsidRPr="00245A5D" w:rsidRDefault="007241D7">
            <w:pPr>
              <w:spacing w:line="1" w:lineRule="auto"/>
              <w:rPr>
                <w:sz w:val="18"/>
                <w:szCs w:val="18"/>
              </w:rPr>
            </w:pP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7241D7" w:rsidRPr="00245A5D" w:rsidRDefault="00540DF9">
            <w:pPr>
              <w:jc w:val="center"/>
              <w:rPr>
                <w:sz w:val="18"/>
                <w:szCs w:val="18"/>
              </w:rPr>
            </w:pPr>
            <w:r w:rsidRPr="00245A5D">
              <w:rPr>
                <w:color w:val="000000"/>
                <w:sz w:val="18"/>
                <w:szCs w:val="18"/>
              </w:rPr>
              <w:t>3</w:t>
            </w:r>
          </w:p>
          <w:p w:rsidR="007241D7" w:rsidRPr="00245A5D" w:rsidRDefault="007241D7">
            <w:pPr>
              <w:spacing w:line="1" w:lineRule="auto"/>
              <w:rPr>
                <w:sz w:val="18"/>
                <w:szCs w:val="18"/>
              </w:rPr>
            </w:pP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1 11 05012 14 0000 120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1 11 05074 14 0000 120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Доходы от сдачи в аренду имущества, составляющего казну муниципальных округов (за исключением земельных участков)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1 11 05410 14 0000 120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муниципальных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1 11 07014 14 0000 120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1 11 09044 14 0000 120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1 13 01994 14 0000 130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Прочие доходы от оказания платных услуг (работ) получателями средств бюджетов муниципальных округов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1 13 02994 14 0000 130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Прочие доходы от компенсации затрат бюджетов муниципальных округов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1 14 02043 14 0000 410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lastRenderedPageBreak/>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1 14 06012 14 0000 430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1 16 01053 01 0000 140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1 16 07010 14 0000 140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1 16 10032 14 0000 140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1 16 10123 01 0000 140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1 16 11050 01 0000 140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1 16 07090 14 0000 140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1 17 01040 14 0000 180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Невыясненные поступления, зачисляемые в бюджеты муниципальных округов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1 17 05040 14 0000 180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Прочие неналоговые доходы бюджетов муниципальных округов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1 17 05040 14 0000 180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Прочие неналоговые доходы бюджетов муниципальных округов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2 02 15001 14 0000 150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Дотации бюджетам муниципальных округов на выравнивание бюджетной обеспеченности из бюджета субъекта Российской Федерации</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2 02 15002 14 0000 150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Дотации бюджетам муниципальных округов на поддержку мер по обеспечению сбалансированности бюджетов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2 02 25304 14 0000 150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2 02 29999 14 0000 150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Прочие субсидии бюджетам муниципальных округов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2 02 30024 14 0000 150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Субвенции бюджетам муниципальных округов на выполнение передаваемых полномочий субъектов Российской Федерации</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2 02 45179 14 0000 150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2 02 35118 14 0000 150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2 02 35120 14 0000 150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2 02 35930 14 0000 150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Субвенции бюджетам муниципальных округов на государственную регистрацию актов гражданского состояния</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lastRenderedPageBreak/>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2 02 36900 14 0000 150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Единая субвенция бюджетам муниципальных округов из бюджета субъекта Российской Федерации</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2 02 45303 14 0000 150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2 02 20299 14 0000 150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2 02 25555 14 0000 150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Субсидии бюджетам муниципальных округов на реализацию программ формирования современной городской среды</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2 02 25505 14 0000 150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2 03 04099 14 0000 150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Прочие безвозмездные поступления от государственных (муниципальных) организаций в бюджеты муниципальных округов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2 02 45050 14 0000 150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2 02 25559 14 0000 150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Субсидии бюджетам муниципальных округов на оснащение предметных кабинетов общеобразовательных организаций средствами обучения и воспитания</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2 02 49999 14 0000 150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Прочие межбюджетные трансферты, передаваемые бюджетам муниципальных округов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2 07 04050 14 0000 150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Прочие безвозмездные поступления в бюджеты муниципальных округов</w:t>
            </w:r>
          </w:p>
        </w:tc>
      </w:tr>
      <w:tr w:rsidR="007241D7" w:rsidRPr="00245A5D">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jc w:val="center"/>
              <w:rPr>
                <w:color w:val="000000"/>
                <w:sz w:val="18"/>
                <w:szCs w:val="18"/>
              </w:rPr>
            </w:pPr>
            <w:r w:rsidRPr="00245A5D">
              <w:rPr>
                <w:color w:val="000000"/>
                <w:sz w:val="18"/>
                <w:szCs w:val="18"/>
              </w:rPr>
              <w:t>2 02 16549 14 0000 150</w:t>
            </w:r>
          </w:p>
        </w:tc>
        <w:tc>
          <w:tcPr>
            <w:tcW w:w="66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7241D7" w:rsidRPr="00245A5D" w:rsidRDefault="00540DF9">
            <w:pPr>
              <w:rPr>
                <w:color w:val="000000"/>
                <w:sz w:val="18"/>
                <w:szCs w:val="18"/>
              </w:rPr>
            </w:pPr>
            <w:r w:rsidRPr="00245A5D">
              <w:rPr>
                <w:color w:val="000000"/>
                <w:sz w:val="18"/>
                <w:szCs w:val="18"/>
              </w:rPr>
              <w:t>Дотации (гранты) бюджетам муниципальных округов за достижение показателей деятельности органов местного самоуправления</w:t>
            </w:r>
          </w:p>
        </w:tc>
      </w:tr>
    </w:tbl>
    <w:p w:rsidR="00540DF9" w:rsidRDefault="00540DF9"/>
    <w:sectPr w:rsidR="00540DF9" w:rsidSect="00245A5D">
      <w:headerReference w:type="default" r:id="rId6"/>
      <w:footerReference w:type="default" r:id="rId7"/>
      <w:headerReference w:type="first" r:id="rId8"/>
      <w:pgSz w:w="11905" w:h="16837"/>
      <w:pgMar w:top="566" w:right="283" w:bottom="566" w:left="1133" w:header="566" w:footer="0" w:gutter="0"/>
      <w:pgNumType w:start="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2B53" w:rsidRDefault="00C12B53">
      <w:r>
        <w:separator/>
      </w:r>
    </w:p>
  </w:endnote>
  <w:endnote w:type="continuationSeparator" w:id="0">
    <w:p w:rsidR="00C12B53" w:rsidRDefault="00C12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04" w:type="dxa"/>
      <w:tblLayout w:type="fixed"/>
      <w:tblLook w:val="01E0" w:firstRow="1" w:lastRow="1" w:firstColumn="1" w:lastColumn="1" w:noHBand="0" w:noVBand="0"/>
    </w:tblPr>
    <w:tblGrid>
      <w:gridCol w:w="10704"/>
    </w:tblGrid>
    <w:tr w:rsidR="007241D7">
      <w:tc>
        <w:tcPr>
          <w:tcW w:w="10704" w:type="dxa"/>
        </w:tcPr>
        <w:p w:rsidR="007241D7" w:rsidRDefault="007241D7">
          <w:pPr>
            <w:spacing w:line="1"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2B53" w:rsidRDefault="00C12B53">
      <w:r>
        <w:separator/>
      </w:r>
    </w:p>
  </w:footnote>
  <w:footnote w:type="continuationSeparator" w:id="0">
    <w:p w:rsidR="00C12B53" w:rsidRDefault="00C12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04" w:type="dxa"/>
      <w:tblLayout w:type="fixed"/>
      <w:tblLook w:val="01E0" w:firstRow="1" w:lastRow="1" w:firstColumn="1" w:lastColumn="1" w:noHBand="0" w:noVBand="0"/>
    </w:tblPr>
    <w:tblGrid>
      <w:gridCol w:w="10704"/>
    </w:tblGrid>
    <w:tr w:rsidR="007241D7">
      <w:tc>
        <w:tcPr>
          <w:tcW w:w="10704" w:type="dxa"/>
        </w:tcPr>
        <w:p w:rsidR="007241D7" w:rsidRDefault="00540DF9">
          <w:pPr>
            <w:jc w:val="center"/>
            <w:rPr>
              <w:color w:val="000000"/>
            </w:rPr>
          </w:pPr>
          <w:r>
            <w:fldChar w:fldCharType="begin"/>
          </w:r>
          <w:r>
            <w:rPr>
              <w:color w:val="000000"/>
            </w:rPr>
            <w:instrText>PAGE</w:instrText>
          </w:r>
          <w:r>
            <w:fldChar w:fldCharType="separate"/>
          </w:r>
          <w:r w:rsidR="00326687">
            <w:rPr>
              <w:noProof/>
              <w:color w:val="000000"/>
            </w:rPr>
            <w:t>10</w:t>
          </w:r>
          <w:r>
            <w:fldChar w:fldCharType="end"/>
          </w:r>
        </w:p>
        <w:p w:rsidR="007241D7" w:rsidRDefault="007241D7">
          <w:pPr>
            <w:spacing w:line="1" w:lineRule="auto"/>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2714888"/>
      <w:docPartObj>
        <w:docPartGallery w:val="Page Numbers (Top of Page)"/>
        <w:docPartUnique/>
      </w:docPartObj>
    </w:sdtPr>
    <w:sdtContent>
      <w:p w:rsidR="00245A5D" w:rsidRDefault="00245A5D">
        <w:pPr>
          <w:pStyle w:val="a4"/>
          <w:jc w:val="center"/>
        </w:pPr>
        <w:r>
          <w:fldChar w:fldCharType="begin"/>
        </w:r>
        <w:r>
          <w:instrText>PAGE   \* MERGEFORMAT</w:instrText>
        </w:r>
        <w:r>
          <w:fldChar w:fldCharType="separate"/>
        </w:r>
        <w:r w:rsidR="00326687">
          <w:rPr>
            <w:noProof/>
          </w:rPr>
          <w:t>8</w:t>
        </w:r>
        <w:r>
          <w:fldChar w:fldCharType="end"/>
        </w:r>
      </w:p>
    </w:sdtContent>
  </w:sdt>
  <w:p w:rsidR="00245A5D" w:rsidRDefault="00245A5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D7"/>
    <w:rsid w:val="00245A5D"/>
    <w:rsid w:val="00326687"/>
    <w:rsid w:val="00540DF9"/>
    <w:rsid w:val="007241D7"/>
    <w:rsid w:val="00845D8F"/>
    <w:rsid w:val="00B058D4"/>
    <w:rsid w:val="00C12B53"/>
    <w:rsid w:val="00F61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2E226"/>
  <w15:docId w15:val="{79898404-93B0-4D45-B5DA-0D6F35E5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header"/>
    <w:basedOn w:val="a"/>
    <w:link w:val="a5"/>
    <w:uiPriority w:val="99"/>
    <w:unhideWhenUsed/>
    <w:rsid w:val="00245A5D"/>
    <w:pPr>
      <w:tabs>
        <w:tab w:val="center" w:pos="4677"/>
        <w:tab w:val="right" w:pos="9355"/>
      </w:tabs>
    </w:pPr>
  </w:style>
  <w:style w:type="character" w:customStyle="1" w:styleId="a5">
    <w:name w:val="Верхний колонтитул Знак"/>
    <w:basedOn w:val="a0"/>
    <w:link w:val="a4"/>
    <w:uiPriority w:val="99"/>
    <w:rsid w:val="00245A5D"/>
  </w:style>
  <w:style w:type="paragraph" w:styleId="a6">
    <w:name w:val="footer"/>
    <w:basedOn w:val="a"/>
    <w:link w:val="a7"/>
    <w:uiPriority w:val="99"/>
    <w:unhideWhenUsed/>
    <w:rsid w:val="00245A5D"/>
    <w:pPr>
      <w:tabs>
        <w:tab w:val="center" w:pos="4677"/>
        <w:tab w:val="right" w:pos="9355"/>
      </w:tabs>
    </w:pPr>
  </w:style>
  <w:style w:type="character" w:customStyle="1" w:styleId="a7">
    <w:name w:val="Нижний колонтитул Знак"/>
    <w:basedOn w:val="a0"/>
    <w:link w:val="a6"/>
    <w:uiPriority w:val="99"/>
    <w:rsid w:val="00245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1346</Words>
  <Characters>7678</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dc:description/>
  <cp:lastModifiedBy>Николай</cp:lastModifiedBy>
  <cp:revision>6</cp:revision>
  <dcterms:created xsi:type="dcterms:W3CDTF">2025-12-25T20:47:00Z</dcterms:created>
  <dcterms:modified xsi:type="dcterms:W3CDTF">2025-12-29T05:38:00Z</dcterms:modified>
</cp:coreProperties>
</file>