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7654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76547" w:rsidRDefault="000B4EBC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23.06.2025 г № 260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округа Магаданской области</w:t>
            </w:r>
          </w:p>
          <w:p w:rsidR="00A76547" w:rsidRDefault="000B4EB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A76547" w:rsidRDefault="00A76547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76547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76547" w:rsidRDefault="000B4EB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2025 году и плановом периоде 2026 и 2027 годов</w:t>
            </w:r>
          </w:p>
        </w:tc>
      </w:tr>
    </w:tbl>
    <w:p w:rsidR="00A76547" w:rsidRDefault="00A76547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A76547" w:rsidRPr="000B4EBC">
        <w:trPr>
          <w:trHeight w:val="1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Код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Наименование дохода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Сумма</w:t>
            </w:r>
          </w:p>
          <w:p w:rsidR="00A76547" w:rsidRPr="000B4EBC" w:rsidRDefault="00A76547">
            <w:pPr>
              <w:spacing w:line="1" w:lineRule="auto"/>
            </w:pPr>
          </w:p>
        </w:tc>
      </w:tr>
      <w:tr w:rsidR="00A76547" w:rsidRPr="000B4EBC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A76547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2025 год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2026 год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2027 год</w:t>
            </w:r>
          </w:p>
          <w:p w:rsidR="00A76547" w:rsidRPr="000B4EBC" w:rsidRDefault="00A76547">
            <w:pPr>
              <w:spacing w:line="1" w:lineRule="auto"/>
            </w:pPr>
          </w:p>
        </w:tc>
      </w:tr>
    </w:tbl>
    <w:p w:rsidR="00A76547" w:rsidRPr="000B4EBC" w:rsidRDefault="00A76547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A76547" w:rsidRPr="000B4EBC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1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2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3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4</w:t>
            </w:r>
          </w:p>
          <w:p w:rsidR="00A76547" w:rsidRPr="000B4EBC" w:rsidRDefault="00A76547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76547" w:rsidRPr="000B4EBC" w:rsidRDefault="000B4EBC">
            <w:pPr>
              <w:jc w:val="center"/>
            </w:pPr>
            <w:r w:rsidRPr="000B4EBC">
              <w:rPr>
                <w:color w:val="000000"/>
              </w:rPr>
              <w:t>5</w:t>
            </w:r>
          </w:p>
          <w:p w:rsidR="00A76547" w:rsidRPr="000B4EBC" w:rsidRDefault="00A76547">
            <w:pPr>
              <w:spacing w:line="1" w:lineRule="auto"/>
            </w:pP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A76547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769 704 713,13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711 726 646,13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750 595 123,66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121 167 600,00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127 290 120,00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136 171 450,00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90 033 000,00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94 992 000,00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99 837 000,00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r w:rsidRPr="000B4EBC">
              <w:rPr>
                <w:color w:val="000000"/>
              </w:rPr>
              <w:t>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</w:t>
            </w:r>
            <w:r w:rsidRPr="000B4EBC">
              <w:rPr>
                <w:color w:val="000000"/>
              </w:rPr>
              <w:t xml:space="preserve">и суммы налога, не превышающей 312 тысяч рублей за налоговые периоды после 1 января 2025 года), а также налог на доходы физических </w:t>
            </w:r>
            <w:r w:rsidRPr="000B4EBC">
              <w:rPr>
                <w:color w:val="000000"/>
              </w:rPr>
              <w:lastRenderedPageBreak/>
              <w:t>лиц в отношении доходов от долевого участия в организации, полученных физическим лицом, не являющимся налоговым резидентом Ро</w:t>
            </w:r>
            <w:r w:rsidRPr="000B4EBC">
              <w:rPr>
                <w:color w:val="000000"/>
              </w:rPr>
              <w:t>ссийской Федерации, в виде дивидендов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47 936 000,00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92 780 000,00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97 512 000,00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1 01 02020 01 0000 110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0B4EBC">
              <w:rPr>
                <w:color w:val="000000"/>
              </w:rPr>
              <w:t xml:space="preserve">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</w:t>
            </w:r>
            <w:r w:rsidRPr="000B4EBC">
              <w:rPr>
                <w:color w:val="000000"/>
              </w:rPr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доходы физических лиц с</w:t>
            </w:r>
            <w:r w:rsidRPr="000B4EBC">
              <w:rPr>
                <w:color w:val="000000"/>
              </w:rPr>
              <w:t xml:space="preserve">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</w:t>
            </w:r>
            <w:r w:rsidRPr="000B4EBC">
              <w:rPr>
                <w:color w:val="000000"/>
              </w:rPr>
              <w:t>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129 000,00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1 01 02040 01 0000 110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</w:t>
            </w:r>
            <w:r w:rsidRPr="000B4EBC">
              <w:rPr>
                <w:color w:val="000000"/>
              </w:rPr>
              <w:t>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691 000,00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766 000,00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</w:t>
            </w:r>
            <w:r w:rsidRPr="000B4EBC">
              <w:rPr>
                <w:color w:val="000000"/>
              </w:rPr>
              <w:t>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</w:t>
            </w:r>
            <w:r w:rsidRPr="000B4EBC">
              <w:rPr>
                <w:color w:val="000000"/>
              </w:rPr>
              <w:t xml:space="preserve">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</w:t>
            </w:r>
            <w:r w:rsidRPr="000B4EBC">
              <w:rPr>
                <w:color w:val="000000"/>
              </w:rPr>
              <w:t>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</w:t>
            </w:r>
            <w:r w:rsidRPr="000B4EBC">
              <w:rPr>
                <w:color w:val="000000"/>
              </w:rPr>
              <w:t>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</w:t>
            </w:r>
            <w:r w:rsidRPr="000B4EBC">
              <w:rPr>
                <w:color w:val="000000"/>
              </w:rPr>
              <w:t>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</w:t>
            </w:r>
            <w:r w:rsidRPr="000B4EBC">
              <w:rPr>
                <w:color w:val="000000"/>
              </w:rPr>
              <w:t>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</w:t>
            </w:r>
            <w:r w:rsidRPr="000B4EBC">
              <w:rPr>
                <w:color w:val="000000"/>
              </w:rPr>
              <w:t>варя 2025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1 393 000,00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1 01 02210 01 0000 110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</w:t>
            </w:r>
            <w:r w:rsidRPr="000B4EBC">
              <w:rPr>
                <w:color w:val="000000"/>
              </w:rPr>
              <w:t>лионов рублей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9 619 600,00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13 218 200,00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</w:t>
            </w:r>
            <w:r w:rsidRPr="000B4EBC">
              <w:rPr>
                <w:color w:val="000000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4 683 200,00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5 036 100,00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6 909 700,00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уплаты акцизов на моторные масла для дизельных и (или) карбюраторных (инжект</w:t>
            </w:r>
            <w:r w:rsidRPr="000B4EBC">
              <w:rPr>
                <w:color w:val="000000"/>
              </w:rPr>
              <w:t>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</w:t>
            </w:r>
            <w:r w:rsidRPr="000B4EBC">
              <w:rPr>
                <w:color w:val="000000"/>
              </w:rPr>
              <w:t>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32 000,00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</w:t>
            </w:r>
            <w:r w:rsidRPr="000B4EBC">
              <w:rPr>
                <w:color w:val="000000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4 793 900,00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5 061 000,00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6 938 200,00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уплаты акцизов на прямогонный бензин, подлежащие распределению между бюдж</w:t>
            </w:r>
            <w:r w:rsidRPr="000B4EBC">
              <w:rPr>
                <w:color w:val="000000"/>
              </w:rPr>
              <w:t>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</w:t>
            </w:r>
            <w:r w:rsidRPr="000B4EBC">
              <w:rPr>
                <w:color w:val="000000"/>
              </w:rPr>
              <w:t>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-454 900,00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-500 900,00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-661 700,00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6 969 000,00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7 377 000,00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7 683 000,00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6 618 000,00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7 282 000,00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1 05 01011 01 0000 110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3 407 000,00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3 605 000,00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3 749 000,00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1 05 01021 01 0000 110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3 211 000,00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3 397 000,00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3 533 000,00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 xml:space="preserve">1 05 </w:t>
            </w:r>
            <w:r w:rsidRPr="000B4EBC">
              <w:rPr>
                <w:color w:val="000000"/>
              </w:rPr>
              <w:t>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18 000,00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1 05 04050 02 0000 110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внутригородских районов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383 000,00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977 000,00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297 000,00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297 000,00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680 000,00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 xml:space="preserve">1 06 </w:t>
            </w:r>
            <w:r w:rsidRPr="000B4EBC">
              <w:rPr>
                <w:color w:val="000000"/>
              </w:rPr>
              <w:t>06032 14 0000 110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617 000,00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Земельный налог с физических лиц, обладающих земельным участком, располо</w:t>
            </w:r>
            <w:r w:rsidRPr="000B4EBC">
              <w:rPr>
                <w:color w:val="000000"/>
              </w:rPr>
              <w:t>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63 000,00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634 000,00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634 000,00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11 275 200,00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11 285 200,00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</w:t>
            </w:r>
            <w:r w:rsidRPr="000B4EBC">
              <w:rPr>
                <w:color w:val="000000"/>
              </w:rPr>
              <w:t>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7 085 200,00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</w:t>
            </w:r>
            <w:r w:rsidRPr="000B4EBC">
              <w:rPr>
                <w:color w:val="000000"/>
              </w:rPr>
              <w:t>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6 360 000,00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6 370 000,00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сдачи в аренду имущества, составляющего казну муниципальных округов (за ис</w:t>
            </w:r>
            <w:r w:rsidRPr="000B4EBC">
              <w:rPr>
                <w:color w:val="000000"/>
              </w:rPr>
              <w:t>ключением земельных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715 200,00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</w:t>
            </w:r>
            <w:r w:rsidRPr="000B4EBC">
              <w:rPr>
                <w:color w:val="000000"/>
              </w:rPr>
              <w:t>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1 11 09044 14 0000 120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</w:t>
            </w:r>
            <w:r w:rsidRPr="000B4EBC">
              <w:rPr>
                <w:color w:val="000000"/>
              </w:rPr>
              <w:t>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4 200 000,00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1 005 800,00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1 046 020,00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1 087 850,00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1 12 01010 01 0000 120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361 710,00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376 170,00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1 12 01030 01 0000 120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244 450,00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254 220,00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264 390,00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1 12 01041 01 0000 120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318 010,00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343 960,00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1 12 01042 01 0000 120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95 540,00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99 360,00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103 330,00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1 389 200,00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1 389 200,00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1 258 300,00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1 361 300,00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1 389 200,00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</w:t>
            </w:r>
            <w:r w:rsidRPr="000B4EBC">
              <w:rPr>
                <w:color w:val="000000"/>
              </w:rPr>
              <w:t>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1 14</w:t>
            </w:r>
            <w:r w:rsidRPr="000B4EBC">
              <w:rPr>
                <w:color w:val="000000"/>
              </w:rPr>
              <w:t xml:space="preserve"> 06012 14 0000 430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648 537 113,13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614 423 673,66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648 040 113,13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584 436 526,13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614 423 673,66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406 951 650,00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353 354 000,00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172 448 000,00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240 398 650,00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180 906 000,00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Субсидии бюджетам б</w:t>
            </w:r>
            <w:r w:rsidRPr="000B4EBC">
              <w:rPr>
                <w:color w:val="000000"/>
              </w:rPr>
              <w:t>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52 250 364,04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35 824 659,80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36 544 691,70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 xml:space="preserve"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</w:t>
            </w:r>
            <w:r w:rsidRPr="000B4EBC">
              <w:rPr>
                <w:color w:val="000000"/>
              </w:rPr>
              <w:t>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</w:t>
            </w:r>
            <w:r w:rsidRPr="000B4EBC">
              <w:rPr>
                <w:color w:val="000000"/>
              </w:rPr>
              <w:t>бразование в государственных и муниципальных обра</w:t>
            </w:r>
            <w:r w:rsidRPr="000B4EBC">
              <w:rPr>
                <w:color w:val="000000"/>
              </w:rPr>
              <w:lastRenderedPageBreak/>
              <w:t>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3 145 000,00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2 670 387,00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2 02 25559 14 0000 150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Субсидии бюджетам муниципальных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253 396,68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38 851 967,36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33 049 444,80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33 874 304,70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180 338 567,09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207 869 301,33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217 450 266,96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2 02 30024 14 0000 150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Субвенции бюджетам муниципальных округов на выполнение передаваемых полномочи</w:t>
            </w:r>
            <w:r w:rsidRPr="000B4EBC">
              <w:rPr>
                <w:color w:val="000000"/>
              </w:rPr>
              <w:t>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8 276 170,11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7 858 514,10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8 150 471,52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</w:t>
            </w:r>
            <w:r w:rsidRPr="000B4EBC">
              <w:rPr>
                <w:color w:val="000000"/>
              </w:rPr>
              <w:t>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428 021,80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3 900,00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2 065 450,00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 xml:space="preserve">Единая субвенция бюджетам муниципальных </w:t>
            </w:r>
            <w:r w:rsidRPr="000B4EBC">
              <w:rPr>
                <w:color w:val="000000"/>
              </w:rPr>
              <w:t>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169 735 363,38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197 543 000,83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206 802 423,64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8 499 532,00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7 074 715,00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</w:t>
            </w:r>
            <w:r w:rsidRPr="000B4EBC">
              <w:rPr>
                <w:color w:val="000000"/>
              </w:rPr>
              <w:t xml:space="preserve">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195 300,0</w:t>
            </w:r>
            <w:r w:rsidRPr="000B4EBC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195 300,00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</w:t>
            </w:r>
            <w:r w:rsidRPr="000B4EBC">
              <w:rPr>
                <w:color w:val="000000"/>
              </w:rPr>
              <w:t>еобразовательных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790 682,00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</w:t>
            </w:r>
            <w:r w:rsidRPr="000B4EBC">
              <w:rPr>
                <w:color w:val="000000"/>
              </w:rPr>
              <w:t>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6 009 000,00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6 088 733,00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2 02 49999 14 0000 150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1 518 700,00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b/>
                <w:bCs/>
                <w:color w:val="000000"/>
              </w:rPr>
            </w:pPr>
            <w:r w:rsidRPr="000B4EBC">
              <w:rPr>
                <w:b/>
                <w:bCs/>
                <w:color w:val="000000"/>
              </w:rPr>
              <w:t>0,00</w:t>
            </w:r>
          </w:p>
        </w:tc>
      </w:tr>
      <w:tr w:rsidR="00A76547" w:rsidRPr="000B4EB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lastRenderedPageBreak/>
              <w:t>2 07 04050 14 0000 150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rPr>
                <w:color w:val="000000"/>
              </w:rPr>
            </w:pPr>
            <w:r w:rsidRPr="000B4EBC">
              <w:rPr>
                <w:color w:val="000000"/>
              </w:rPr>
              <w:t>Прочие безвозмездн</w:t>
            </w:r>
            <w:r w:rsidRPr="000B4EBC">
              <w:rPr>
                <w:color w:val="000000"/>
              </w:rPr>
              <w:t>ые поступления в бюджеты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76547" w:rsidRPr="000B4EBC" w:rsidRDefault="000B4EBC">
            <w:pPr>
              <w:jc w:val="right"/>
              <w:rPr>
                <w:color w:val="000000"/>
              </w:rPr>
            </w:pPr>
            <w:r w:rsidRPr="000B4EBC">
              <w:rPr>
                <w:color w:val="000000"/>
              </w:rPr>
              <w:t>0,00</w:t>
            </w:r>
          </w:p>
        </w:tc>
      </w:tr>
    </w:tbl>
    <w:p w:rsidR="00000000" w:rsidRDefault="000B4EBC"/>
    <w:sectPr w:rsidR="00000000" w:rsidSect="000B4EB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547" w:rsidRDefault="00A76547" w:rsidP="00A76547">
      <w:r>
        <w:separator/>
      </w:r>
    </w:p>
  </w:endnote>
  <w:endnote w:type="continuationSeparator" w:id="0">
    <w:p w:rsidR="00A76547" w:rsidRDefault="00A76547" w:rsidP="00A7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76547">
      <w:tc>
        <w:tcPr>
          <w:tcW w:w="15636" w:type="dxa"/>
        </w:tcPr>
        <w:p w:rsidR="00A76547" w:rsidRDefault="000B4EB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A76547" w:rsidRDefault="00A76547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547" w:rsidRDefault="00A76547" w:rsidP="00A76547">
      <w:r>
        <w:separator/>
      </w:r>
    </w:p>
  </w:footnote>
  <w:footnote w:type="continuationSeparator" w:id="0">
    <w:p w:rsidR="00A76547" w:rsidRDefault="00A76547" w:rsidP="00A7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76547">
      <w:tc>
        <w:tcPr>
          <w:tcW w:w="15636" w:type="dxa"/>
        </w:tcPr>
        <w:p w:rsidR="00A76547" w:rsidRDefault="00A76547">
          <w:pPr>
            <w:jc w:val="center"/>
            <w:rPr>
              <w:color w:val="000000"/>
            </w:rPr>
          </w:pPr>
          <w:r>
            <w:fldChar w:fldCharType="begin"/>
          </w:r>
          <w:r w:rsidR="000B4EBC">
            <w:rPr>
              <w:color w:val="000000"/>
            </w:rPr>
            <w:instrText>PAGE</w:instrText>
          </w:r>
          <w:r w:rsidR="000B4EBC">
            <w:fldChar w:fldCharType="separate"/>
          </w:r>
          <w:r w:rsidR="000B4EBC">
            <w:rPr>
              <w:noProof/>
              <w:color w:val="000000"/>
            </w:rPr>
            <w:t>5</w:t>
          </w:r>
          <w:r>
            <w:fldChar w:fldCharType="end"/>
          </w:r>
        </w:p>
        <w:p w:rsidR="00A76547" w:rsidRDefault="00A76547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EBC" w:rsidRDefault="000B4EB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0B4EBC" w:rsidRDefault="000B4E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547"/>
    <w:rsid w:val="000B4EBC"/>
    <w:rsid w:val="00A7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A5B5A5-6A1F-420F-A72E-1C43A892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A7654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B4EB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4EBC"/>
  </w:style>
  <w:style w:type="paragraph" w:styleId="a6">
    <w:name w:val="footer"/>
    <w:basedOn w:val="a"/>
    <w:link w:val="a7"/>
    <w:uiPriority w:val="99"/>
    <w:unhideWhenUsed/>
    <w:rsid w:val="000B4EB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4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2582</Words>
  <Characters>14723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2025-06-23T21:42:00Z</dcterms:created>
  <dcterms:modified xsi:type="dcterms:W3CDTF">2025-06-23T21:42:00Z</dcterms:modified>
</cp:coreProperties>
</file>