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76E8C" w:rsidRPr="003C0922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4E8E" w:rsidRPr="003C0922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3C0922">
              <w:rPr>
                <w:b/>
                <w:bCs/>
                <w:color w:val="000000"/>
                <w:sz w:val="28"/>
                <w:szCs w:val="28"/>
                <w:lang w:val="ru-RU"/>
              </w:rPr>
              <w:t>Приложение №2</w:t>
            </w:r>
          </w:p>
          <w:p w:rsidR="000B4E8E" w:rsidRPr="003C0922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3C0922">
              <w:rPr>
                <w:b/>
                <w:bCs/>
                <w:color w:val="000000"/>
                <w:sz w:val="28"/>
                <w:szCs w:val="28"/>
                <w:lang w:val="ru-RU"/>
              </w:rPr>
              <w:t>к решению Собрания представителей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Среднеканского муниципального округа Магаданской области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О внесении изменений в решение Собрания представителей Среднеканского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от 26.12.2024 г. № 222 "О бюджете муниципального образования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"Среднеканский муниципальный округ Магаданской области"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на 2025 год и плановый период 2026 и 2027 годов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от №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rStyle w:val="a4"/>
                <w:color w:val="000000"/>
                <w:sz w:val="28"/>
                <w:szCs w:val="28"/>
                <w:lang w:val="ru-RU"/>
              </w:rPr>
              <w:t>Приложение №4</w:t>
            </w: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rStyle w:val="a4"/>
                <w:color w:val="000000"/>
                <w:sz w:val="28"/>
                <w:szCs w:val="28"/>
                <w:lang w:val="ru-RU"/>
              </w:rPr>
              <w:t>к решению Собрания представителей Среднеканского</w:t>
            </w: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rStyle w:val="a4"/>
                <w:color w:val="000000"/>
                <w:sz w:val="28"/>
                <w:szCs w:val="28"/>
                <w:lang w:val="ru-RU"/>
              </w:rPr>
              <w:t>муниципального округа Магаданской области</w:t>
            </w: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0B4E8E" w:rsidRPr="00C62A35" w:rsidRDefault="00C62A35">
            <w:pPr>
              <w:ind w:firstLine="420"/>
              <w:jc w:val="right"/>
              <w:divId w:val="1611282239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от 26.12.2024 г. № 222</w:t>
            </w:r>
          </w:p>
          <w:p w:rsidR="00776E8C" w:rsidRPr="00C62A35" w:rsidRDefault="00776E8C">
            <w:pPr>
              <w:spacing w:line="1" w:lineRule="auto"/>
              <w:rPr>
                <w:lang w:val="ru-RU"/>
              </w:rPr>
            </w:pPr>
          </w:p>
        </w:tc>
      </w:tr>
    </w:tbl>
    <w:p w:rsidR="00776E8C" w:rsidRDefault="00776E8C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76E8C" w:rsidRPr="003C0922">
        <w:trPr>
          <w:cantSplit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B4E8E" w:rsidRPr="00C62A35" w:rsidRDefault="00C62A35">
            <w:pPr>
              <w:ind w:firstLine="420"/>
              <w:jc w:val="center"/>
              <w:divId w:val="975911704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62A35">
              <w:rPr>
                <w:b/>
                <w:bCs/>
                <w:color w:val="000000"/>
                <w:sz w:val="28"/>
                <w:szCs w:val="28"/>
                <w:lang w:val="ru-RU"/>
              </w:rPr>
              <w:t>Распределение бюджетных ассигнований по разделам и подразделам классификации расходов бюджетов Российской Федерации на 2025 и на плановый период 2026 и 2027 годов</w:t>
            </w:r>
          </w:p>
          <w:p w:rsidR="00776E8C" w:rsidRPr="00C62A35" w:rsidRDefault="00776E8C">
            <w:pPr>
              <w:spacing w:line="1" w:lineRule="auto"/>
              <w:rPr>
                <w:lang w:val="ru-RU"/>
              </w:rPr>
            </w:pPr>
          </w:p>
        </w:tc>
      </w:tr>
    </w:tbl>
    <w:p w:rsidR="00776E8C" w:rsidRDefault="00776E8C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776E8C" w:rsidRPr="00C62A35">
        <w:trPr>
          <w:cantSplit/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807236536"/>
                    <w:rPr>
                      <w:color w:val="000000"/>
                    </w:rPr>
                  </w:pPr>
                  <w:proofErr w:type="spellStart"/>
                  <w:r w:rsidRPr="00C62A35">
                    <w:rPr>
                      <w:color w:val="000000"/>
                    </w:rPr>
                    <w:t>Наименование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2129735801"/>
                    <w:rPr>
                      <w:color w:val="000000"/>
                    </w:rPr>
                  </w:pPr>
                  <w:proofErr w:type="spellStart"/>
                  <w:r w:rsidRPr="00C62A35">
                    <w:rPr>
                      <w:color w:val="000000"/>
                    </w:rPr>
                    <w:t>Рз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906181754"/>
                    <w:rPr>
                      <w:color w:val="000000"/>
                    </w:rPr>
                  </w:pPr>
                  <w:proofErr w:type="spellStart"/>
                  <w:r w:rsidRPr="00C62A35">
                    <w:rPr>
                      <w:color w:val="000000"/>
                    </w:rPr>
                    <w:t>Пр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768159181"/>
                    <w:rPr>
                      <w:color w:val="000000"/>
                    </w:rPr>
                  </w:pPr>
                  <w:proofErr w:type="spellStart"/>
                  <w:r w:rsidRPr="00C62A35">
                    <w:rPr>
                      <w:color w:val="000000"/>
                    </w:rPr>
                    <w:t>Сумма</w:t>
                  </w:r>
                  <w:proofErr w:type="spellEnd"/>
                </w:p>
                <w:p w:rsidR="00776E8C" w:rsidRPr="00C62A35" w:rsidRDefault="00776E8C"/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</w:tr>
      <w:tr w:rsidR="00776E8C" w:rsidRPr="00C62A35">
        <w:trPr>
          <w:cantSplit/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370109482"/>
                    <w:rPr>
                      <w:color w:val="000000"/>
                    </w:rPr>
                  </w:pPr>
                  <w:r w:rsidRPr="00C62A35">
                    <w:rPr>
                      <w:color w:val="000000"/>
                    </w:rPr>
                    <w:t xml:space="preserve">2025 </w:t>
                  </w:r>
                  <w:proofErr w:type="spellStart"/>
                  <w:r w:rsidRPr="00C62A35">
                    <w:rPr>
                      <w:color w:val="000000"/>
                    </w:rPr>
                    <w:t>год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528761081"/>
                    <w:rPr>
                      <w:color w:val="000000"/>
                    </w:rPr>
                  </w:pPr>
                  <w:r w:rsidRPr="00C62A35">
                    <w:rPr>
                      <w:color w:val="000000"/>
                    </w:rPr>
                    <w:t xml:space="preserve">2026 </w:t>
                  </w:r>
                  <w:proofErr w:type="spellStart"/>
                  <w:r w:rsidRPr="00C62A35">
                    <w:rPr>
                      <w:color w:val="000000"/>
                    </w:rPr>
                    <w:t>год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6E8C" w:rsidRPr="00C62A35" w:rsidRDefault="00776E8C">
            <w:pPr>
              <w:jc w:val="center"/>
              <w:rPr>
                <w:vanish/>
              </w:rPr>
            </w:pPr>
          </w:p>
          <w:tbl>
            <w:tblPr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6E8C" w:rsidRPr="00C62A35">
              <w:trPr>
                <w:cantSplit/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B4E8E" w:rsidRPr="00C62A35" w:rsidRDefault="00C62A35">
                  <w:pPr>
                    <w:jc w:val="center"/>
                    <w:divId w:val="882062296"/>
                    <w:rPr>
                      <w:color w:val="000000"/>
                    </w:rPr>
                  </w:pPr>
                  <w:r w:rsidRPr="00C62A35">
                    <w:rPr>
                      <w:color w:val="000000"/>
                    </w:rPr>
                    <w:t xml:space="preserve">2027 </w:t>
                  </w:r>
                  <w:proofErr w:type="spellStart"/>
                  <w:r w:rsidRPr="00C62A35">
                    <w:rPr>
                      <w:color w:val="000000"/>
                    </w:rPr>
                    <w:t>год</w:t>
                  </w:r>
                  <w:proofErr w:type="spellEnd"/>
                </w:p>
                <w:p w:rsidR="00776E8C" w:rsidRPr="00C62A35" w:rsidRDefault="00776E8C">
                  <w:pPr>
                    <w:spacing w:line="1" w:lineRule="auto"/>
                  </w:pPr>
                </w:p>
              </w:tc>
            </w:tr>
          </w:tbl>
          <w:p w:rsidR="00776E8C" w:rsidRPr="00C62A35" w:rsidRDefault="00776E8C">
            <w:pPr>
              <w:spacing w:line="1" w:lineRule="auto"/>
            </w:pP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716 881 833,56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  <w:lang w:val="ru-RU"/>
              </w:rPr>
              <w:t>757 403 695,66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proofErr w:type="spellStart"/>
            <w:r w:rsidRPr="00C62A35">
              <w:rPr>
                <w:b/>
                <w:bCs/>
                <w:color w:val="000000"/>
              </w:rPr>
              <w:t>Условно</w:t>
            </w:r>
            <w:proofErr w:type="spellEnd"/>
            <w:r w:rsidRPr="00C62A3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62A35">
              <w:rPr>
                <w:b/>
                <w:bCs/>
                <w:color w:val="000000"/>
              </w:rPr>
              <w:t>утвержденные</w:t>
            </w:r>
            <w:proofErr w:type="spellEnd"/>
            <w:r w:rsidRPr="00C62A3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62A35">
              <w:rPr>
                <w:b/>
                <w:bCs/>
                <w:color w:val="000000"/>
              </w:rPr>
              <w:t>расходы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24 816 800,00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252 024 780,35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239 271 817,00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9 269 180,00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6 810 300,00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113 777 920,00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13 762 330,00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Резервные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фонды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87 800,00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Другие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общегосударственные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вопросы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118 904 720,35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95 564 287,00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428 021,80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Мобилизационная</w:t>
            </w:r>
            <w:proofErr w:type="spellEnd"/>
            <w:r w:rsidRPr="00C62A35">
              <w:rPr>
                <w:color w:val="000000"/>
              </w:rPr>
              <w:t xml:space="preserve"> и </w:t>
            </w:r>
            <w:proofErr w:type="spellStart"/>
            <w:r w:rsidRPr="00C62A35">
              <w:rPr>
                <w:color w:val="000000"/>
              </w:rPr>
              <w:t>вневойсковая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подготовка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428 021,80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  <w:lang w:val="ru-RU"/>
              </w:rPr>
            </w:pPr>
            <w:r w:rsidRPr="00C62A35">
              <w:rPr>
                <w:b/>
                <w:bCs/>
                <w:color w:val="00000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11 608 110,00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10 884 010,00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724 100,00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17 648 396,80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Сельское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хозяйство</w:t>
            </w:r>
            <w:proofErr w:type="spellEnd"/>
            <w:r w:rsidRPr="00C62A35">
              <w:rPr>
                <w:color w:val="000000"/>
              </w:rPr>
              <w:t xml:space="preserve"> и </w:t>
            </w:r>
            <w:proofErr w:type="spellStart"/>
            <w:r w:rsidRPr="00C62A35">
              <w:rPr>
                <w:color w:val="000000"/>
              </w:rPr>
              <w:t>рыболовство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242 312,00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Транспорт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3 055 200,00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Дорожное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хозяйство</w:t>
            </w:r>
            <w:proofErr w:type="spellEnd"/>
            <w:r w:rsidRPr="00C62A35">
              <w:rPr>
                <w:color w:val="000000"/>
              </w:rPr>
              <w:t xml:space="preserve"> (</w:t>
            </w:r>
            <w:proofErr w:type="spellStart"/>
            <w:r w:rsidRPr="00C62A35">
              <w:rPr>
                <w:color w:val="000000"/>
              </w:rPr>
              <w:t>дорожные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фонды</w:t>
            </w:r>
            <w:proofErr w:type="spellEnd"/>
            <w:r w:rsidRPr="00C62A35">
              <w:rPr>
                <w:color w:val="000000"/>
              </w:rPr>
              <w:t>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13 218 200,00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1 132 684,80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83 181 731,84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87 900 218,84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Жилищное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хозяйство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22 911 703,00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17 740 438,00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Коммунальное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хозяйство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46 276 470,00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53 379 843,00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Благоустройство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13 993 558,84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16 779 937,84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266 702 816,10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279 958 802,45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Дошкольное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образование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87 168 290,85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Общее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образование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155 191 786,80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162 029 841,98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lastRenderedPageBreak/>
              <w:t>Дополнительное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образование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детей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19 967 930,70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Молодежная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политика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1 233 000,00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1 054 800,00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9 737 938,92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41 889 153,33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43 992 613,33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Культура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40 599 953,33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42 703 413,33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1 289 200,00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13 537 472,48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Пенсионное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обеспечение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6 720 000,00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  <w:lang w:val="ru-RU"/>
              </w:rPr>
            </w:pPr>
            <w:r w:rsidRPr="00C62A35">
              <w:rPr>
                <w:color w:val="000000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6 817 472,48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31 579 702,96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Массовый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спорт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2 389 300,00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Спорт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высших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достижений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29 190 402,96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776E8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b/>
                <w:bCs/>
                <w:color w:val="000000"/>
              </w:rPr>
            </w:pPr>
            <w:r w:rsidRPr="00C62A35">
              <w:rPr>
                <w:b/>
                <w:bCs/>
                <w:color w:val="000000"/>
              </w:rPr>
              <w:t>6 661 740,00</w:t>
            </w:r>
          </w:p>
        </w:tc>
      </w:tr>
      <w:tr w:rsidR="00776E8C" w:rsidRPr="00C62A35">
        <w:trPr>
          <w:cantSplit/>
        </w:trPr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rPr>
                <w:color w:val="000000"/>
              </w:rPr>
            </w:pPr>
            <w:proofErr w:type="spellStart"/>
            <w:r w:rsidRPr="00C62A35">
              <w:rPr>
                <w:color w:val="000000"/>
              </w:rPr>
              <w:t>Периодическая</w:t>
            </w:r>
            <w:proofErr w:type="spellEnd"/>
            <w:r w:rsidRPr="00C62A35">
              <w:rPr>
                <w:color w:val="000000"/>
              </w:rPr>
              <w:t xml:space="preserve"> </w:t>
            </w:r>
            <w:proofErr w:type="spellStart"/>
            <w:r w:rsidRPr="00C62A35">
              <w:rPr>
                <w:color w:val="000000"/>
              </w:rPr>
              <w:t>печать</w:t>
            </w:r>
            <w:proofErr w:type="spellEnd"/>
            <w:r w:rsidRPr="00C62A35">
              <w:rPr>
                <w:color w:val="000000"/>
              </w:rPr>
              <w:t xml:space="preserve"> и </w:t>
            </w:r>
            <w:proofErr w:type="spellStart"/>
            <w:r w:rsidRPr="00C62A35">
              <w:rPr>
                <w:color w:val="000000"/>
              </w:rPr>
              <w:t>издательства</w:t>
            </w:r>
            <w:proofErr w:type="spellEnd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center"/>
              <w:rPr>
                <w:color w:val="000000"/>
              </w:rPr>
            </w:pPr>
            <w:r w:rsidRPr="00C62A35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6 349 880,00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E8C" w:rsidRPr="00C62A35" w:rsidRDefault="00C62A35">
            <w:pPr>
              <w:jc w:val="right"/>
              <w:rPr>
                <w:color w:val="000000"/>
              </w:rPr>
            </w:pPr>
            <w:r w:rsidRPr="00C62A35">
              <w:rPr>
                <w:color w:val="000000"/>
              </w:rPr>
              <w:t>6 661 740,00</w:t>
            </w:r>
          </w:p>
        </w:tc>
      </w:tr>
    </w:tbl>
    <w:p w:rsidR="000B4E8E" w:rsidRDefault="000B4E8E"/>
    <w:sectPr w:rsidR="000B4E8E" w:rsidSect="003C092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566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E8E" w:rsidRDefault="00C62A35">
      <w:r>
        <w:separator/>
      </w:r>
    </w:p>
  </w:endnote>
  <w:endnote w:type="continuationSeparator" w:id="0">
    <w:p w:rsidR="000B4E8E" w:rsidRDefault="00C6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76E8C">
      <w:tc>
        <w:tcPr>
          <w:tcW w:w="15636" w:type="dxa"/>
        </w:tcPr>
        <w:p w:rsidR="00776E8C" w:rsidRDefault="00C62A3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76E8C" w:rsidRDefault="00776E8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E8E" w:rsidRDefault="00C62A35">
      <w:r>
        <w:separator/>
      </w:r>
    </w:p>
  </w:footnote>
  <w:footnote w:type="continuationSeparator" w:id="0">
    <w:p w:rsidR="000B4E8E" w:rsidRDefault="00C62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2904026"/>
      <w:docPartObj>
        <w:docPartGallery w:val="Page Numbers (Top of Page)"/>
        <w:docPartUnique/>
      </w:docPartObj>
    </w:sdtPr>
    <w:sdtContent>
      <w:p w:rsidR="003C0922" w:rsidRDefault="003C09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C0922">
          <w:rPr>
            <w:noProof/>
            <w:lang w:val="ru-RU"/>
          </w:rPr>
          <w:t>12</w:t>
        </w:r>
        <w:r>
          <w:fldChar w:fldCharType="end"/>
        </w:r>
      </w:p>
    </w:sdtContent>
  </w:sdt>
  <w:p w:rsidR="003C0922" w:rsidRDefault="003C092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360"/>
    </w:tblGrid>
    <w:tr w:rsidR="00776E8C">
      <w:trPr>
        <w:trHeight w:val="566"/>
      </w:trPr>
      <w:tc>
        <w:tcPr>
          <w:tcW w:w="15636" w:type="dxa"/>
        </w:tcPr>
        <w:p w:rsidR="00776E8C" w:rsidRDefault="00C62A3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776E8C" w:rsidRDefault="00776E8C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8C"/>
    <w:rsid w:val="000B4E8E"/>
    <w:rsid w:val="003C0922"/>
    <w:rsid w:val="00776E8C"/>
    <w:rsid w:val="00C6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361E3-EAFE-4208-A6C7-D015E8C8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rsid w:val="003C0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C0922"/>
  </w:style>
  <w:style w:type="paragraph" w:styleId="a7">
    <w:name w:val="footer"/>
    <w:basedOn w:val="a"/>
    <w:link w:val="a8"/>
    <w:uiPriority w:val="99"/>
    <w:unhideWhenUsed/>
    <w:rsid w:val="003C0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0922"/>
  </w:style>
  <w:style w:type="paragraph" w:styleId="a9">
    <w:name w:val="Balloon Text"/>
    <w:basedOn w:val="a"/>
    <w:link w:val="aa"/>
    <w:uiPriority w:val="99"/>
    <w:semiHidden/>
    <w:unhideWhenUsed/>
    <w:rsid w:val="003C092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09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cp:lastPrinted>2025-03-27T03:44:00Z</cp:lastPrinted>
  <dcterms:created xsi:type="dcterms:W3CDTF">2025-03-27T03:18:00Z</dcterms:created>
  <dcterms:modified xsi:type="dcterms:W3CDTF">2025-03-27T03:44:00Z</dcterms:modified>
</cp:coreProperties>
</file>