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0489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8337E4">
        <w:trPr>
          <w:jc w:val="center"/>
        </w:trPr>
        <w:tc>
          <w:tcPr>
            <w:tcW w:w="10489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8337E4" w:rsidRDefault="00B769F1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№7</w:t>
            </w:r>
          </w:p>
          <w:p w:rsidR="008337E4" w:rsidRDefault="00B769F1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8337E4" w:rsidRDefault="00B769F1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8337E4" w:rsidRDefault="00B769F1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8337E4" w:rsidRDefault="00B769F1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8337E4" w:rsidRDefault="00B769F1">
            <w:pPr>
              <w:ind w:firstLine="420"/>
              <w:jc w:val="right"/>
            </w:pPr>
            <w:bookmarkStart w:id="0" w:name="_GoBack"/>
            <w:bookmarkEnd w:id="0"/>
            <w:r>
              <w:rPr>
                <w:b/>
                <w:bCs/>
                <w:color w:val="000000"/>
                <w:sz w:val="28"/>
                <w:szCs w:val="28"/>
              </w:rPr>
              <w:t>от 26.12.2024 г. № 222 "О бюджете муниципального образования</w:t>
            </w:r>
          </w:p>
          <w:p w:rsidR="008337E4" w:rsidRDefault="00B769F1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8337E4" w:rsidRDefault="00B769F1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на 2025 год и плановый период 2026 и 2027 годов</w:t>
            </w:r>
          </w:p>
          <w:p w:rsidR="008337E4" w:rsidRDefault="00B769F1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____________ №_____</w:t>
            </w:r>
          </w:p>
        </w:tc>
      </w:tr>
    </w:tbl>
    <w:p w:rsidR="008337E4" w:rsidRDefault="008337E4">
      <w:pPr>
        <w:rPr>
          <w:vanish/>
        </w:rPr>
      </w:pPr>
    </w:p>
    <w:tbl>
      <w:tblPr>
        <w:tblOverlap w:val="never"/>
        <w:tblW w:w="10489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8337E4">
        <w:trPr>
          <w:jc w:val="center"/>
        </w:trPr>
        <w:tc>
          <w:tcPr>
            <w:tcW w:w="10489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8337E4" w:rsidRDefault="00B769F1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Программа муниципальных</w:t>
            </w:r>
          </w:p>
          <w:p w:rsidR="008337E4" w:rsidRDefault="00B769F1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внутренних заимствований на 2025 год и плановый период 2026и 2027 годов</w:t>
            </w:r>
          </w:p>
        </w:tc>
      </w:tr>
    </w:tbl>
    <w:p w:rsidR="008337E4" w:rsidRDefault="008337E4">
      <w:pPr>
        <w:rPr>
          <w:vanish/>
        </w:rPr>
      </w:pPr>
      <w:bookmarkStart w:id="1" w:name="__bookmark_1"/>
      <w:bookmarkEnd w:id="1"/>
    </w:p>
    <w:tbl>
      <w:tblPr>
        <w:tblOverlap w:val="never"/>
        <w:tblW w:w="10489" w:type="dxa"/>
        <w:tblLayout w:type="fixed"/>
        <w:tblLook w:val="01E0" w:firstRow="1" w:lastRow="1" w:firstColumn="1" w:lastColumn="1" w:noHBand="0" w:noVBand="0"/>
      </w:tblPr>
      <w:tblGrid>
        <w:gridCol w:w="4537"/>
        <w:gridCol w:w="1984"/>
        <w:gridCol w:w="1984"/>
        <w:gridCol w:w="1984"/>
      </w:tblGrid>
      <w:tr w:rsidR="008337E4" w:rsidRPr="00B769F1">
        <w:trPr>
          <w:trHeight w:val="230"/>
          <w:tblHeader/>
        </w:trPr>
        <w:tc>
          <w:tcPr>
            <w:tcW w:w="45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438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387"/>
            </w:tblGrid>
            <w:tr w:rsidR="008337E4" w:rsidRPr="00B769F1">
              <w:trPr>
                <w:jc w:val="center"/>
              </w:trPr>
              <w:tc>
                <w:tcPr>
                  <w:tcW w:w="43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337E4" w:rsidRPr="00B769F1" w:rsidRDefault="00B769F1">
                  <w:pPr>
                    <w:jc w:val="center"/>
                  </w:pPr>
                  <w:r w:rsidRPr="00B769F1">
                    <w:rPr>
                      <w:color w:val="000000"/>
                    </w:rPr>
                    <w:t>Виды долговых обязательств</w:t>
                  </w:r>
                </w:p>
              </w:tc>
            </w:tr>
          </w:tbl>
          <w:p w:rsidR="008337E4" w:rsidRPr="00B769F1" w:rsidRDefault="008337E4">
            <w:pPr>
              <w:spacing w:line="1" w:lineRule="auto"/>
            </w:pPr>
          </w:p>
        </w:tc>
        <w:tc>
          <w:tcPr>
            <w:tcW w:w="5952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337E4" w:rsidRPr="00B769F1" w:rsidRDefault="008337E4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5802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802"/>
            </w:tblGrid>
            <w:tr w:rsidR="008337E4" w:rsidRPr="00B769F1">
              <w:trPr>
                <w:jc w:val="center"/>
              </w:trPr>
              <w:tc>
                <w:tcPr>
                  <w:tcW w:w="580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337E4" w:rsidRPr="00B769F1" w:rsidRDefault="00B769F1">
                  <w:pPr>
                    <w:jc w:val="center"/>
                  </w:pPr>
                  <w:r w:rsidRPr="00B769F1">
                    <w:rPr>
                      <w:color w:val="000000"/>
                    </w:rPr>
                    <w:t>Сумма</w:t>
                  </w:r>
                </w:p>
              </w:tc>
            </w:tr>
          </w:tbl>
          <w:p w:rsidR="008337E4" w:rsidRPr="00B769F1" w:rsidRDefault="008337E4">
            <w:pPr>
              <w:spacing w:line="1" w:lineRule="auto"/>
            </w:pPr>
          </w:p>
        </w:tc>
      </w:tr>
      <w:tr w:rsidR="008337E4" w:rsidRPr="00B769F1">
        <w:trPr>
          <w:tblHeader/>
        </w:trPr>
        <w:tc>
          <w:tcPr>
            <w:tcW w:w="45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337E4" w:rsidRPr="00B769F1" w:rsidRDefault="008337E4">
            <w:pPr>
              <w:spacing w:line="1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337E4" w:rsidRPr="00B769F1" w:rsidRDefault="008337E4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83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34"/>
            </w:tblGrid>
            <w:tr w:rsidR="008337E4" w:rsidRPr="00B769F1">
              <w:trPr>
                <w:jc w:val="center"/>
              </w:trPr>
              <w:tc>
                <w:tcPr>
                  <w:tcW w:w="1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337E4" w:rsidRPr="00B769F1" w:rsidRDefault="00B769F1">
                  <w:pPr>
                    <w:jc w:val="center"/>
                  </w:pPr>
                  <w:r w:rsidRPr="00B769F1">
                    <w:rPr>
                      <w:color w:val="000000"/>
                    </w:rPr>
                    <w:t>2025 год</w:t>
                  </w:r>
                </w:p>
              </w:tc>
            </w:tr>
          </w:tbl>
          <w:p w:rsidR="008337E4" w:rsidRPr="00B769F1" w:rsidRDefault="008337E4">
            <w:pPr>
              <w:spacing w:line="1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337E4" w:rsidRPr="00B769F1" w:rsidRDefault="008337E4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83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34"/>
            </w:tblGrid>
            <w:tr w:rsidR="008337E4" w:rsidRPr="00B769F1">
              <w:trPr>
                <w:jc w:val="center"/>
              </w:trPr>
              <w:tc>
                <w:tcPr>
                  <w:tcW w:w="1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337E4" w:rsidRPr="00B769F1" w:rsidRDefault="00B769F1">
                  <w:pPr>
                    <w:jc w:val="center"/>
                  </w:pPr>
                  <w:r w:rsidRPr="00B769F1">
                    <w:rPr>
                      <w:color w:val="000000"/>
                    </w:rPr>
                    <w:t>2026 год</w:t>
                  </w:r>
                </w:p>
              </w:tc>
            </w:tr>
          </w:tbl>
          <w:p w:rsidR="008337E4" w:rsidRPr="00B769F1" w:rsidRDefault="008337E4">
            <w:pPr>
              <w:spacing w:line="1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337E4" w:rsidRPr="00B769F1" w:rsidRDefault="008337E4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83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34"/>
            </w:tblGrid>
            <w:tr w:rsidR="008337E4" w:rsidRPr="00B769F1">
              <w:trPr>
                <w:jc w:val="center"/>
              </w:trPr>
              <w:tc>
                <w:tcPr>
                  <w:tcW w:w="1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337E4" w:rsidRPr="00B769F1" w:rsidRDefault="00B769F1">
                  <w:pPr>
                    <w:jc w:val="center"/>
                  </w:pPr>
                  <w:r w:rsidRPr="00B769F1">
                    <w:rPr>
                      <w:color w:val="000000"/>
                    </w:rPr>
                    <w:t>2027 год</w:t>
                  </w:r>
                </w:p>
              </w:tc>
            </w:tr>
          </w:tbl>
          <w:p w:rsidR="008337E4" w:rsidRPr="00B769F1" w:rsidRDefault="008337E4">
            <w:pPr>
              <w:spacing w:line="1" w:lineRule="auto"/>
            </w:pPr>
          </w:p>
        </w:tc>
      </w:tr>
      <w:tr w:rsidR="008337E4" w:rsidRPr="00B769F1"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37E4" w:rsidRPr="00B769F1" w:rsidRDefault="00B769F1">
            <w:pPr>
              <w:rPr>
                <w:color w:val="000000"/>
              </w:rPr>
            </w:pPr>
            <w:r w:rsidRPr="00B769F1">
              <w:rPr>
                <w:color w:val="000000"/>
              </w:rPr>
              <w:t>ИСТОЧНИКИ ВНУТРЕННЕГО ФИНАНСИРОВАНИЯ ДЕФИЦИТОВ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37E4" w:rsidRPr="00B769F1" w:rsidRDefault="00B769F1">
            <w:pPr>
              <w:jc w:val="right"/>
              <w:rPr>
                <w:color w:val="000000"/>
              </w:rPr>
            </w:pPr>
            <w:r w:rsidRPr="00B769F1">
              <w:rPr>
                <w:color w:val="000000"/>
              </w:rPr>
              <w:t>0,000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37E4" w:rsidRPr="00B769F1" w:rsidRDefault="00B769F1">
            <w:pPr>
              <w:jc w:val="right"/>
              <w:rPr>
                <w:color w:val="000000"/>
              </w:rPr>
            </w:pPr>
            <w:r w:rsidRPr="00B769F1">
              <w:rPr>
                <w:color w:val="000000"/>
              </w:rPr>
              <w:t>0,000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37E4" w:rsidRPr="00B769F1" w:rsidRDefault="00B769F1">
            <w:pPr>
              <w:jc w:val="right"/>
              <w:rPr>
                <w:color w:val="000000"/>
              </w:rPr>
            </w:pPr>
            <w:r w:rsidRPr="00B769F1">
              <w:rPr>
                <w:color w:val="000000"/>
              </w:rPr>
              <w:t>0,000</w:t>
            </w:r>
          </w:p>
        </w:tc>
      </w:tr>
      <w:tr w:rsidR="008337E4" w:rsidRPr="00B769F1"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37E4" w:rsidRPr="00B769F1" w:rsidRDefault="00B769F1">
            <w:pPr>
              <w:rPr>
                <w:color w:val="000000"/>
              </w:rPr>
            </w:pPr>
            <w:r w:rsidRPr="00B769F1">
              <w:rPr>
                <w:color w:val="000000"/>
              </w:rPr>
              <w:t>Кредиты кредитных организаций в валюте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37E4" w:rsidRPr="00B769F1" w:rsidRDefault="00B769F1">
            <w:pPr>
              <w:jc w:val="right"/>
              <w:rPr>
                <w:color w:val="000000"/>
              </w:rPr>
            </w:pPr>
            <w:r w:rsidRPr="00B769F1">
              <w:rPr>
                <w:color w:val="000000"/>
              </w:rPr>
              <w:t>0,000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37E4" w:rsidRPr="00B769F1" w:rsidRDefault="00B769F1">
            <w:pPr>
              <w:jc w:val="right"/>
              <w:rPr>
                <w:color w:val="000000"/>
              </w:rPr>
            </w:pPr>
            <w:r w:rsidRPr="00B769F1">
              <w:rPr>
                <w:color w:val="000000"/>
              </w:rPr>
              <w:t>0,000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37E4" w:rsidRPr="00B769F1" w:rsidRDefault="00B769F1">
            <w:pPr>
              <w:jc w:val="right"/>
              <w:rPr>
                <w:color w:val="000000"/>
              </w:rPr>
            </w:pPr>
            <w:r w:rsidRPr="00B769F1">
              <w:rPr>
                <w:color w:val="000000"/>
              </w:rPr>
              <w:t>0,000</w:t>
            </w:r>
          </w:p>
        </w:tc>
      </w:tr>
      <w:tr w:rsidR="008337E4" w:rsidRPr="00B769F1"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37E4" w:rsidRPr="00B769F1" w:rsidRDefault="00B769F1">
            <w:pPr>
              <w:rPr>
                <w:color w:val="000000"/>
              </w:rPr>
            </w:pPr>
            <w:r w:rsidRPr="00B769F1">
              <w:rPr>
                <w:color w:val="000000"/>
              </w:rPr>
              <w:t>Привлечение муниципальными районами кредитов от кредитных организаций в валюте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37E4" w:rsidRPr="00B769F1" w:rsidRDefault="00B769F1">
            <w:pPr>
              <w:jc w:val="right"/>
              <w:rPr>
                <w:color w:val="000000"/>
              </w:rPr>
            </w:pPr>
            <w:r w:rsidRPr="00B769F1">
              <w:rPr>
                <w:color w:val="000000"/>
              </w:rPr>
              <w:t>0,000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37E4" w:rsidRPr="00B769F1" w:rsidRDefault="00B769F1">
            <w:pPr>
              <w:jc w:val="right"/>
              <w:rPr>
                <w:color w:val="000000"/>
              </w:rPr>
            </w:pPr>
            <w:r w:rsidRPr="00B769F1">
              <w:rPr>
                <w:color w:val="000000"/>
              </w:rPr>
              <w:t>0,000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37E4" w:rsidRPr="00B769F1" w:rsidRDefault="00B769F1">
            <w:pPr>
              <w:jc w:val="right"/>
              <w:rPr>
                <w:color w:val="000000"/>
              </w:rPr>
            </w:pPr>
            <w:r w:rsidRPr="00B769F1">
              <w:rPr>
                <w:color w:val="000000"/>
              </w:rPr>
              <w:t>0,000</w:t>
            </w:r>
          </w:p>
        </w:tc>
      </w:tr>
      <w:tr w:rsidR="008337E4" w:rsidRPr="00B769F1"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37E4" w:rsidRPr="00B769F1" w:rsidRDefault="00B769F1">
            <w:pPr>
              <w:rPr>
                <w:color w:val="000000"/>
              </w:rPr>
            </w:pPr>
            <w:r w:rsidRPr="00B769F1">
              <w:rPr>
                <w:color w:val="000000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37E4" w:rsidRPr="00B769F1" w:rsidRDefault="00B769F1">
            <w:pPr>
              <w:jc w:val="right"/>
              <w:rPr>
                <w:color w:val="000000"/>
              </w:rPr>
            </w:pPr>
            <w:r w:rsidRPr="00B769F1">
              <w:rPr>
                <w:color w:val="000000"/>
              </w:rPr>
              <w:t>0,000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37E4" w:rsidRPr="00B769F1" w:rsidRDefault="00B769F1">
            <w:pPr>
              <w:jc w:val="right"/>
              <w:rPr>
                <w:color w:val="000000"/>
              </w:rPr>
            </w:pPr>
            <w:r w:rsidRPr="00B769F1">
              <w:rPr>
                <w:color w:val="000000"/>
              </w:rPr>
              <w:t>0,000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37E4" w:rsidRPr="00B769F1" w:rsidRDefault="00B769F1">
            <w:pPr>
              <w:jc w:val="right"/>
              <w:rPr>
                <w:color w:val="000000"/>
              </w:rPr>
            </w:pPr>
            <w:r w:rsidRPr="00B769F1">
              <w:rPr>
                <w:color w:val="000000"/>
              </w:rPr>
              <w:t>0,000</w:t>
            </w:r>
          </w:p>
        </w:tc>
      </w:tr>
      <w:tr w:rsidR="008337E4" w:rsidRPr="00B769F1"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37E4" w:rsidRPr="00B769F1" w:rsidRDefault="00B769F1">
            <w:pPr>
              <w:rPr>
                <w:color w:val="000000"/>
              </w:rPr>
            </w:pPr>
            <w:r w:rsidRPr="00B769F1">
              <w:rPr>
                <w:color w:val="000000"/>
              </w:rPr>
              <w:t>Погашение бюджетами муниципальных районов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37E4" w:rsidRPr="00B769F1" w:rsidRDefault="00B769F1">
            <w:pPr>
              <w:jc w:val="right"/>
              <w:rPr>
                <w:color w:val="000000"/>
              </w:rPr>
            </w:pPr>
            <w:r w:rsidRPr="00B769F1">
              <w:rPr>
                <w:color w:val="000000"/>
              </w:rPr>
              <w:t>0,000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37E4" w:rsidRPr="00B769F1" w:rsidRDefault="00B769F1">
            <w:pPr>
              <w:jc w:val="right"/>
              <w:rPr>
                <w:color w:val="000000"/>
              </w:rPr>
            </w:pPr>
            <w:r w:rsidRPr="00B769F1">
              <w:rPr>
                <w:color w:val="000000"/>
              </w:rPr>
              <w:t>0,000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37E4" w:rsidRPr="00B769F1" w:rsidRDefault="00B769F1">
            <w:pPr>
              <w:jc w:val="right"/>
              <w:rPr>
                <w:color w:val="000000"/>
              </w:rPr>
            </w:pPr>
            <w:r w:rsidRPr="00B769F1">
              <w:rPr>
                <w:color w:val="000000"/>
              </w:rPr>
              <w:t>0,000</w:t>
            </w:r>
          </w:p>
        </w:tc>
      </w:tr>
    </w:tbl>
    <w:p w:rsidR="00747112" w:rsidRDefault="00747112"/>
    <w:sectPr w:rsidR="00747112" w:rsidSect="00C26535">
      <w:headerReference w:type="default" r:id="rId6"/>
      <w:footerReference w:type="default" r:id="rId7"/>
      <w:headerReference w:type="first" r:id="rId8"/>
      <w:pgSz w:w="11905" w:h="16837"/>
      <w:pgMar w:top="566" w:right="283" w:bottom="566" w:left="1133" w:header="566" w:footer="0" w:gutter="0"/>
      <w:pgNumType w:start="15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37E4" w:rsidRDefault="008337E4" w:rsidP="008337E4">
      <w:r>
        <w:separator/>
      </w:r>
    </w:p>
  </w:endnote>
  <w:endnote w:type="continuationSeparator" w:id="0">
    <w:p w:rsidR="008337E4" w:rsidRDefault="008337E4" w:rsidP="008337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360"/>
    </w:tblGrid>
    <w:tr w:rsidR="008337E4">
      <w:tc>
        <w:tcPr>
          <w:tcW w:w="10704" w:type="dxa"/>
        </w:tcPr>
        <w:p w:rsidR="008337E4" w:rsidRDefault="00B769F1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8337E4" w:rsidRDefault="008337E4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37E4" w:rsidRDefault="008337E4" w:rsidP="008337E4">
      <w:r>
        <w:separator/>
      </w:r>
    </w:p>
  </w:footnote>
  <w:footnote w:type="continuationSeparator" w:id="0">
    <w:p w:rsidR="008337E4" w:rsidRDefault="008337E4" w:rsidP="008337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360"/>
    </w:tblGrid>
    <w:tr w:rsidR="008337E4">
      <w:tc>
        <w:tcPr>
          <w:tcW w:w="10704" w:type="dxa"/>
        </w:tcPr>
        <w:p w:rsidR="008337E4" w:rsidRDefault="008337E4">
          <w:pPr>
            <w:jc w:val="center"/>
            <w:rPr>
              <w:color w:val="000000"/>
            </w:rPr>
          </w:pPr>
          <w:r>
            <w:fldChar w:fldCharType="begin"/>
          </w:r>
          <w:r w:rsidR="00B769F1">
            <w:rPr>
              <w:color w:val="000000"/>
            </w:rPr>
            <w:instrText>PAGE</w:instrText>
          </w:r>
          <w:r>
            <w:fldChar w:fldCharType="end"/>
          </w:r>
        </w:p>
        <w:p w:rsidR="008337E4" w:rsidRDefault="008337E4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7407187"/>
      <w:docPartObj>
        <w:docPartGallery w:val="Page Numbers (Top of Page)"/>
        <w:docPartUnique/>
      </w:docPartObj>
    </w:sdtPr>
    <w:sdtContent>
      <w:p w:rsidR="00C26535" w:rsidRDefault="00C2653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150</w:t>
        </w:r>
        <w:r>
          <w:fldChar w:fldCharType="end"/>
        </w:r>
      </w:p>
    </w:sdtContent>
  </w:sdt>
  <w:p w:rsidR="00C26535" w:rsidRDefault="00C2653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7E4"/>
    <w:rsid w:val="00747112"/>
    <w:rsid w:val="008337E4"/>
    <w:rsid w:val="00B769F1"/>
    <w:rsid w:val="00C26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0F4F05-D265-41DD-B9AA-B75FA904C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8337E4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C2653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26535"/>
  </w:style>
  <w:style w:type="paragraph" w:styleId="a6">
    <w:name w:val="footer"/>
    <w:basedOn w:val="a"/>
    <w:link w:val="a7"/>
    <w:uiPriority w:val="99"/>
    <w:unhideWhenUsed/>
    <w:rsid w:val="00C2653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26535"/>
  </w:style>
  <w:style w:type="paragraph" w:styleId="a8">
    <w:name w:val="Balloon Text"/>
    <w:basedOn w:val="a"/>
    <w:link w:val="a9"/>
    <w:uiPriority w:val="99"/>
    <w:semiHidden/>
    <w:unhideWhenUsed/>
    <w:rsid w:val="00C2653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265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cp:lastPrinted>2025-02-10T03:07:00Z</cp:lastPrinted>
  <dcterms:created xsi:type="dcterms:W3CDTF">2025-02-10T02:48:00Z</dcterms:created>
  <dcterms:modified xsi:type="dcterms:W3CDTF">2025-02-10T03:07:00Z</dcterms:modified>
</cp:coreProperties>
</file>