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ПЕРЕЧЕНЬ ВОПРОСОВ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для публичных обсуждений по проекту акта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16"/>
          <w:szCs w:val="16"/>
        </w:rPr>
      </w:pPr>
    </w:p>
    <w:p w:rsidR="007B4912" w:rsidRDefault="00183A34" w:rsidP="00DC15D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DC15D0" w:rsidRPr="00450B63">
        <w:rPr>
          <w:rFonts w:ascii="Times New Roman" w:hAnsi="Times New Roman"/>
          <w:sz w:val="24"/>
          <w:szCs w:val="24"/>
        </w:rPr>
        <w:t xml:space="preserve">Наименование проекта </w:t>
      </w:r>
      <w:r w:rsidR="004C4FED">
        <w:rPr>
          <w:rFonts w:ascii="Times New Roman" w:hAnsi="Times New Roman"/>
          <w:sz w:val="24"/>
          <w:szCs w:val="24"/>
        </w:rPr>
        <w:t xml:space="preserve">нормативного правового </w:t>
      </w:r>
      <w:r w:rsidR="00DC15D0" w:rsidRPr="00450B63">
        <w:rPr>
          <w:rFonts w:ascii="Times New Roman" w:hAnsi="Times New Roman"/>
          <w:sz w:val="24"/>
          <w:szCs w:val="24"/>
        </w:rPr>
        <w:t>акта муниципального образования «</w:t>
      </w:r>
      <w:proofErr w:type="spellStart"/>
      <w:r w:rsidR="00DC15D0" w:rsidRPr="00450B63">
        <w:rPr>
          <w:rFonts w:ascii="Times New Roman" w:hAnsi="Times New Roman"/>
          <w:sz w:val="24"/>
          <w:szCs w:val="24"/>
        </w:rPr>
        <w:t>Среднеканский</w:t>
      </w:r>
      <w:proofErr w:type="spellEnd"/>
      <w:r w:rsidR="00DC15D0" w:rsidRPr="00450B63">
        <w:rPr>
          <w:rFonts w:ascii="Times New Roman" w:hAnsi="Times New Roman"/>
          <w:sz w:val="24"/>
          <w:szCs w:val="24"/>
        </w:rPr>
        <w:t xml:space="preserve"> </w:t>
      </w:r>
      <w:r w:rsidR="008D6176">
        <w:rPr>
          <w:rFonts w:ascii="Times New Roman" w:hAnsi="Times New Roman"/>
          <w:sz w:val="24"/>
          <w:szCs w:val="24"/>
        </w:rPr>
        <w:t xml:space="preserve">муниципальный </w:t>
      </w:r>
      <w:r w:rsidR="00DC15D0" w:rsidRPr="00450B63">
        <w:rPr>
          <w:rFonts w:ascii="Times New Roman" w:hAnsi="Times New Roman"/>
          <w:sz w:val="24"/>
          <w:szCs w:val="24"/>
        </w:rPr>
        <w:t>округ</w:t>
      </w:r>
      <w:r>
        <w:rPr>
          <w:rFonts w:ascii="Times New Roman" w:hAnsi="Times New Roman"/>
          <w:sz w:val="24"/>
          <w:szCs w:val="24"/>
        </w:rPr>
        <w:t xml:space="preserve"> Магаданской области</w:t>
      </w:r>
      <w:r w:rsidR="00DC15D0" w:rsidRPr="00450B63">
        <w:rPr>
          <w:rFonts w:ascii="Times New Roman" w:hAnsi="Times New Roman"/>
          <w:sz w:val="24"/>
          <w:szCs w:val="24"/>
        </w:rPr>
        <w:t>»:</w:t>
      </w:r>
      <w:r w:rsidR="007B4912" w:rsidRPr="007B4912">
        <w:rPr>
          <w:rFonts w:ascii="Times New Roman" w:hAnsi="Times New Roman"/>
          <w:sz w:val="24"/>
          <w:szCs w:val="24"/>
        </w:rPr>
        <w:t xml:space="preserve"> </w:t>
      </w:r>
    </w:p>
    <w:p w:rsidR="008D6176" w:rsidRPr="00A272B7" w:rsidRDefault="008D6176" w:rsidP="008D617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272B7">
        <w:rPr>
          <w:rFonts w:ascii="Times New Roman" w:hAnsi="Times New Roman"/>
          <w:sz w:val="24"/>
          <w:szCs w:val="24"/>
        </w:rPr>
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</w:r>
      <w:r>
        <w:rPr>
          <w:rFonts w:ascii="Times New Roman" w:hAnsi="Times New Roman"/>
          <w:sz w:val="24"/>
          <w:szCs w:val="24"/>
        </w:rPr>
        <w:t>».</w:t>
      </w:r>
    </w:p>
    <w:p w:rsidR="00DC15D0" w:rsidRPr="00450B63" w:rsidRDefault="00DC15D0" w:rsidP="00DC15D0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Регулирующий орган (разработчик):</w:t>
      </w:r>
    </w:p>
    <w:p w:rsidR="00DC15D0" w:rsidRPr="004C4FED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C4FED">
        <w:rPr>
          <w:rFonts w:ascii="Times New Roman" w:hAnsi="Times New Roman" w:hint="eastAsia"/>
          <w:b/>
          <w:sz w:val="24"/>
          <w:szCs w:val="24"/>
        </w:rPr>
        <w:t>Управление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экономики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развития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Администрации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Среднеканского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="008D6176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4C4FED">
        <w:rPr>
          <w:rFonts w:ascii="Times New Roman" w:hAnsi="Times New Roman" w:hint="eastAsia"/>
          <w:b/>
          <w:sz w:val="24"/>
          <w:szCs w:val="24"/>
        </w:rPr>
        <w:t>округа</w:t>
      </w:r>
      <w:r w:rsidR="008D6176">
        <w:rPr>
          <w:rFonts w:ascii="Times New Roman" w:hAnsi="Times New Roman"/>
          <w:b/>
          <w:sz w:val="24"/>
          <w:szCs w:val="24"/>
        </w:rPr>
        <w:t>.</w:t>
      </w:r>
    </w:p>
    <w:p w:rsidR="007B4912" w:rsidRPr="00450B63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1. Информация о соблюдении Регулирующим органом порядка проведения оценки регулирующего воздействия: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97369B">
        <w:trPr>
          <w:trHeight w:val="1746"/>
        </w:trPr>
        <w:tc>
          <w:tcPr>
            <w:tcW w:w="9570" w:type="dxa"/>
          </w:tcPr>
          <w:p w:rsidR="002760C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обоснованности учета или отклонения предложений, направленных Регулирующему органу в ходе обсуждения уведомления о подготовке проекта акта муниципального образования «Среднеканский </w:t>
            </w:r>
            <w:r w:rsidR="008D6176">
              <w:rPr>
                <w:rFonts w:ascii="Times New Roman" w:hAnsi="Times New Roman"/>
                <w:i/>
                <w:sz w:val="24"/>
                <w:szCs w:val="24"/>
              </w:rPr>
              <w:t xml:space="preserve">муниципальный </w:t>
            </w: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округ»</w:t>
            </w:r>
          </w:p>
          <w:p w:rsidR="002760C6" w:rsidRPr="00450B63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C1588B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2. Проблема, на решение которой направлен предлагаемый способ регулирования, оценка негативных эффектов, возникающих в связи с наличием рассматриваемой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Ваша оценка актуальности и обоснованности проблемы, указанной Регулирующим органом в Сводном отчете, имеющиеся у Вас качественные и количественные данные о распространенности проблемы в</w:t>
            </w:r>
            <w:bookmarkStart w:id="0" w:name="_GoBack"/>
            <w:bookmarkEnd w:id="0"/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 муниципальном образовании «Среднеканский </w:t>
            </w:r>
            <w:r w:rsidR="008D6176">
              <w:rPr>
                <w:rFonts w:ascii="Times New Roman" w:hAnsi="Times New Roman"/>
                <w:i/>
                <w:sz w:val="24"/>
                <w:szCs w:val="24"/>
              </w:rPr>
              <w:t>муниципальный</w:t>
            </w: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 округ», времени ее возникновения, факторах ее устойчивости во времени, возможности устранения проблемы участниками соответствующих отношений самостоятельно в рамках действующего регулирования</w:t>
            </w: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3</w:t>
      </w:r>
      <w:r w:rsidR="00DC15D0" w:rsidRPr="00450B63">
        <w:rPr>
          <w:rFonts w:ascii="Times New Roman" w:hAnsi="Times New Roman"/>
          <w:b/>
          <w:sz w:val="24"/>
          <w:szCs w:val="24"/>
        </w:rPr>
        <w:t>. Цели предлагаемого регулирования, их соответствие решаемой проблеме, а также принципам правового регулирования, установленным действующим законодательством, и стратегическим направлениям: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2760C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Ваша обоснованная оценка соответствия цели предлагаемого регулирования указанной Регулирующим органом проблеме и возможности ее преодоления, а также принципам правового регулирования, установленным действующим законодательством, а также стратегическим направлениям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 </w:t>
      </w: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4</w:t>
      </w:r>
      <w:r w:rsidR="00DC15D0" w:rsidRPr="00450B63">
        <w:rPr>
          <w:rFonts w:ascii="Times New Roman" w:hAnsi="Times New Roman"/>
          <w:b/>
          <w:sz w:val="24"/>
          <w:szCs w:val="24"/>
        </w:rPr>
        <w:t>. Описание предлагаемого способа решения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371889">
        <w:trPr>
          <w:trHeight w:val="124"/>
        </w:trPr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ясности предусмотренных проектом акта норм, порядка их применения участниками общественных отношений, Ваша оценка возможности (невозможности) решения указанной Регулирующим органом проблемы с помощью проекта акта, Ваши предложения об иных целесообразных способах решения проблемы и обоснование их возможной предпочтительности при решении проблемы и необходимых для этого затрат бюджета муниципального образования «Среднеканский городской округ», участников общественных отношений, в том числе представителей предпринимательского сообщества и граждан 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lastRenderedPageBreak/>
        <w:t xml:space="preserve">5. Новые функции, полномочия, обязанности и права отраслевых (функциональных) и территориальных органов Администрации Среднеканского </w:t>
      </w:r>
      <w:r w:rsidR="008D6176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C1588B">
        <w:rPr>
          <w:rFonts w:ascii="Times New Roman" w:hAnsi="Times New Roman"/>
          <w:b/>
          <w:sz w:val="24"/>
          <w:szCs w:val="24"/>
        </w:rPr>
        <w:t>округа или сведения об их изменении, а также порядок их реализации: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введения новых функций, полномочий, обязанностей отраслевых (функциональных) и территориальных органов Администрации Среднеканского городского округа о возможности возникновения их избыточности или дублирования по отношению к иным органам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97369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 xml:space="preserve">6. Оценка соответствующих расходов и доходов бюджета муниципального образования «Среднеканский </w:t>
      </w:r>
      <w:r w:rsidR="008D6176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C1588B">
        <w:rPr>
          <w:rFonts w:ascii="Times New Roman" w:hAnsi="Times New Roman"/>
          <w:b/>
          <w:sz w:val="24"/>
          <w:szCs w:val="24"/>
        </w:rPr>
        <w:t>округ»: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Ваша оценка обоснованности бюджетных расходов и возможных бюджетных поступлений, имеющиеся у Вас соответствующие количественные и качественные данные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7</w:t>
      </w:r>
      <w:r w:rsidR="00DC15D0" w:rsidRPr="00450B63">
        <w:rPr>
          <w:rFonts w:ascii="Times New Roman" w:hAnsi="Times New Roman"/>
          <w:b/>
          <w:sz w:val="24"/>
          <w:szCs w:val="24"/>
        </w:rPr>
        <w:t>. Основные группы участников отношений, интересы которых будут затронуты предлагаемым проектом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основных групп участников отношений, интересы которых будут прямо или косвенно затронуты предлагаемым проектом акта, имеющиеся у Вас данные об их количестве, структуре и качественных характеристиках, а также имеющиеся предложения о необходимости корректировки состава групп участников отношений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8. Оценка ожидаемых дополнительных расходов и доходов субъектов предпринимательской и (или) инвестиционной деятельности, а также иных лиц, связанных с необходимостью соблюдения установленных обязанностей или ограничений либо с изменением содержания таких обязанностей или ограничений: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Имеющиеся у Вас количественные оценки расходов физических и юридических лиц в сфере предпринимательской и (или) инвестиционной деятельности, связанных с необходимостью соблюдения предусмотренных проектом акта изменений обязанностей или ограничений (с указанием источников данных), в том числе прямые денежные расходы (плата за получение лицензий, сертификатов, иной разрешительной документации), дополнительные административные издержки, связанные с заполнением форм, отчетностью, проверками, оценки возможной упущенной выгоды, связанной с ростом неопределенности при инвестировании, ограничением доступа к различным рынкам, повышением цен на ресурсы, затраты на осуществление необходимых изменений в производстве, маркетинге или транспортировке, затраты на предотвращение или компенсирование возможного переключения потребителей или поставщиков. Укажите прямые и (или) косвенные, а также единовременные и (или) периодические издержки    </w:t>
            </w: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9</w:t>
      </w:r>
      <w:r w:rsidR="00DC15D0" w:rsidRPr="00450B63">
        <w:rPr>
          <w:rFonts w:ascii="Times New Roman" w:hAnsi="Times New Roman"/>
          <w:b/>
          <w:sz w:val="24"/>
          <w:szCs w:val="24"/>
        </w:rPr>
        <w:t>. Риски решения проблемы предложенным проектом акта и риски негативных последствий, а также описание методов контроля эффективности избранного способа достижения цели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C1588B">
        <w:trPr>
          <w:trHeight w:val="421"/>
        </w:trPr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Имеющиеся у Вас оценки возможных рисков решения проблемы предложенным способом и возникновения негативных последствий принятия   акта (для инвестиционного климата; развития малого и среднего предпринимательства; состояния конкуренции; безопасности и качества продукции; окружающей среды; занятости; иных социально-экономических характеристик), информация о конкретных примерах и иные обоснования указанных рисков, Ваши предложения по применению наиболее эффективных методов контроля рисков </w:t>
            </w: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lastRenderedPageBreak/>
        <w:t>10. 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необходимых для достижения заявленных целей регулирования указанных Регулирующим органом организационно-технических, методологических, информационных и иных мероприятий, объема их финансирования, а также имеющиеся у Вас предложения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11. Индикативные показатели, программы мониторинга и иные способы (методы) оценки достижения заявленных целей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Ваши комментарии и имеющиеся предложения относительно обоснованности выбора индикативных показателей, программ мониторинга и иных способов (методов) оценки достижения заявленных целей регулирования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12. Опыт решения аналогичных проблем в других субъектах Российской Федерации, в муниципальных образованиях, а также за рубежом: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Имеющаяся у Вас информация об опыте подобного регулирования в других субъектах Российской Федерации и муниципальных образованиях, в том числе описание примеров установления органами власти обязательных требований в соответствующих сферах деятельности с указанием на экономические, правовые и иные особенности установления обязательных требований; проблемы, на решение которой было направлено установление обязательных требований </w:t>
            </w:r>
          </w:p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13</w:t>
      </w:r>
      <w:r w:rsidR="00DC15D0" w:rsidRPr="00450B63">
        <w:rPr>
          <w:rFonts w:ascii="Times New Roman" w:hAnsi="Times New Roman"/>
          <w:b/>
          <w:sz w:val="24"/>
          <w:szCs w:val="24"/>
        </w:rPr>
        <w:t>. Имеющиеся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C1588B">
        <w:trPr>
          <w:trHeight w:val="4228"/>
        </w:trPr>
        <w:tc>
          <w:tcPr>
            <w:tcW w:w="9570" w:type="dxa"/>
          </w:tcPr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предполагаемой даты введения нового регулирования, Ваши предложения о необходимости установления переходного периода и (или) отсрочки вступления в силу акта либо необходимость распространения предлагаемого регулирования на ранее возникшие отношения.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Информация о существовании в проекте акта положений, которые необоснованно затрудняют ведение предпринимательской и (или) инвестиционной деятельности, в том числе: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приводят к избыточным действиям или, наоборот, ограничивают действия субъектов предпринимательской и (или) инвестиционной деятельности;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устанавливают необоснованное ограничение выбора субъектами предпринимательской и (или) инвестиционной деятельности существующих или возможных контрагентов, в том числе поставщиков и потребителей;</w:t>
            </w:r>
          </w:p>
          <w:p w:rsidR="000A58A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не соответствуют деловой практике, сложившейся в отрасли, либо существующим международным практикам, используемым в данный момент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14</w:t>
      </w:r>
      <w:r w:rsidR="00DC15D0" w:rsidRPr="00450B63">
        <w:rPr>
          <w:rFonts w:ascii="Times New Roman" w:hAnsi="Times New Roman"/>
          <w:b/>
          <w:sz w:val="24"/>
          <w:szCs w:val="24"/>
        </w:rPr>
        <w:t>. Дополнительные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предложения о необходимости изменения текста проекта акта, а также о внесении изменений в иные действующие акты, изменения текста Сводного отчета об оценке регулирующего воздействия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F05F7" w:rsidRPr="00371889" w:rsidRDefault="00371889" w:rsidP="003718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</w:t>
      </w:r>
    </w:p>
    <w:sectPr w:rsidR="00DF05F7" w:rsidRPr="00371889" w:rsidSect="002760C6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6A3D"/>
    <w:rsid w:val="000A58A6"/>
    <w:rsid w:val="000C3B06"/>
    <w:rsid w:val="00183A34"/>
    <w:rsid w:val="001C1A25"/>
    <w:rsid w:val="00224B21"/>
    <w:rsid w:val="002760C6"/>
    <w:rsid w:val="002C543E"/>
    <w:rsid w:val="00371889"/>
    <w:rsid w:val="003E6F0E"/>
    <w:rsid w:val="004C4FED"/>
    <w:rsid w:val="00715AC9"/>
    <w:rsid w:val="007B4912"/>
    <w:rsid w:val="007F216D"/>
    <w:rsid w:val="008974EE"/>
    <w:rsid w:val="008D6176"/>
    <w:rsid w:val="0097369B"/>
    <w:rsid w:val="00AE2F12"/>
    <w:rsid w:val="00C1588B"/>
    <w:rsid w:val="00D322CA"/>
    <w:rsid w:val="00DC10AE"/>
    <w:rsid w:val="00DC15D0"/>
    <w:rsid w:val="00DF05F7"/>
    <w:rsid w:val="00E46A3D"/>
    <w:rsid w:val="00ED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F5141"/>
  <w15:docId w15:val="{7966C834-A1D4-43A1-B080-C7A609E9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5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17</cp:revision>
  <dcterms:created xsi:type="dcterms:W3CDTF">2016-04-19T01:03:00Z</dcterms:created>
  <dcterms:modified xsi:type="dcterms:W3CDTF">2025-06-19T23:45:00Z</dcterms:modified>
</cp:coreProperties>
</file>