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D93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ar35"/>
      <w:bookmarkEnd w:id="0"/>
      <w:r w:rsidRPr="0034580C">
        <w:rPr>
          <w:rFonts w:ascii="Times New Roman" w:hAnsi="Times New Roman" w:cs="Times New Roman"/>
          <w:b/>
          <w:sz w:val="28"/>
          <w:szCs w:val="28"/>
        </w:rPr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2D5A58" w:rsidP="002D5A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A5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экстремизма и противодействие идеологии терроризма в Среднеканском муниципальном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от 06.10.2003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№ 131-ФЗ «Об общих принципах организации местного самоупр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Федерации»;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23.06.2016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№ 182-ФЗ «Об основах системы профилактики правона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рушений в Российской Федерации»;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06.03.2006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35-ФЗ «О противодействии терроризму», </w:t>
            </w:r>
          </w:p>
          <w:p w:rsidR="00957293" w:rsidRDefault="002A71CE" w:rsidP="002A71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25.07.2002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114-ФЗ «О противодействии 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экстремистской деятельности;</w:t>
            </w:r>
          </w:p>
          <w:p w:rsidR="00E52146" w:rsidRPr="00E52146" w:rsidRDefault="00E52146" w:rsidP="00E52146">
            <w:pPr>
              <w:pStyle w:val="2"/>
              <w:spacing w:before="0" w:line="24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-Указ Президента Российской Федерации от 15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.02.2006г.</w:t>
            </w: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№ 116 «О мерах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по противодействию терроризму».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31490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Ответственны</w:t>
            </w:r>
            <w:r w:rsidR="0031490B">
              <w:rPr>
                <w:bCs/>
                <w:szCs w:val="28"/>
              </w:rPr>
              <w:t>й</w:t>
            </w:r>
            <w:r w:rsidRPr="00403274">
              <w:rPr>
                <w:bCs/>
                <w:szCs w:val="28"/>
              </w:rPr>
              <w:t xml:space="preserve">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B1068F" w:rsidRDefault="00403274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1B282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Исполнители Программы</w:t>
            </w:r>
          </w:p>
          <w:p w:rsidR="00403274" w:rsidRPr="00403274" w:rsidRDefault="00403274" w:rsidP="001B282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E" w:rsidRDefault="002A71CE" w:rsidP="002A7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образования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71CE" w:rsidRPr="003536A5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и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защите их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прав Администрации Среднеканского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2A71CE" w:rsidRPr="00B62CC0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-управление финансов </w:t>
            </w:r>
            <w:r w:rsidR="00AD1D00" w:rsidRPr="00B62CC0">
              <w:rPr>
                <w:rFonts w:ascii="Times New Roman" w:hAnsi="Times New Roman" w:cs="Times New Roman"/>
                <w:sz w:val="24"/>
                <w:szCs w:val="24"/>
              </w:rPr>
              <w:t>Администрации Среднеканского</w:t>
            </w: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 </w:t>
            </w:r>
          </w:p>
          <w:p w:rsidR="002A71CE" w:rsidRP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04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спорта и молодежной политики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округа;</w:t>
            </w:r>
          </w:p>
          <w:p w:rsidR="00013082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-правовое управление Администрации Среднеканского </w:t>
            </w:r>
            <w:r w:rsidR="00AD1D00" w:rsidRPr="0001308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      </w:r>
            <w:r w:rsidR="00AD1D0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403274" w:rsidRPr="00013082" w:rsidRDefault="00AD1D00" w:rsidP="00AD1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организации, учреждения, предприятия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</w:tc>
      </w:tr>
      <w:tr w:rsidR="00B30D18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1B282B">
            <w:pPr>
              <w:pStyle w:val="1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 xml:space="preserve">Цель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82" w:rsidRPr="00B30D18" w:rsidRDefault="00E52146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криминогенной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обстановки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, снижение уровня преступности</w:t>
            </w:r>
            <w:r w:rsidR="007F6E5E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, защита жизни и здоровья граждан. </w:t>
            </w:r>
            <w:r w:rsidR="000130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13082" w:rsidRPr="00013082">
              <w:rPr>
                <w:rFonts w:ascii="Times New Roman" w:hAnsi="Times New Roman" w:cs="Times New Roman"/>
                <w:sz w:val="24"/>
                <w:szCs w:val="24"/>
              </w:rPr>
              <w:t>крепление технической защищенности подведомственных учреждений (объектов).</w:t>
            </w:r>
            <w:r w:rsidR="00D73C0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ротиводействие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="00C249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90E91" w:rsidRPr="00B1068F" w:rsidTr="004E5BDC">
        <w:trPr>
          <w:trHeight w:val="19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30D18" w:rsidRDefault="00290E91" w:rsidP="00290E91">
            <w:pPr>
              <w:pStyle w:val="1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>Задачи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290E91" w:rsidRDefault="00290E91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E91">
              <w:rPr>
                <w:rFonts w:ascii="Times New Roman" w:hAnsi="Times New Roman"/>
                <w:sz w:val="24"/>
                <w:szCs w:val="24"/>
              </w:rPr>
              <w:t>1.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системы профилактических мер антитеррористической, </w:t>
            </w:r>
            <w:proofErr w:type="spellStart"/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противодействие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Среднеканский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0E91" w:rsidRPr="00B70A98" w:rsidRDefault="00BF12C8" w:rsidP="004E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воспитательной работы среди детей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молодежи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населением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направленная на устранение причин и условий, способствующих совершени</w:t>
            </w:r>
            <w:r w:rsidR="00734F50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действий экстремистского характера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террористической и экстремистской деяте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льности.</w:t>
            </w:r>
          </w:p>
          <w:p w:rsidR="00BF12C8" w:rsidRDefault="00BF12C8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t xml:space="preserve">Усиление информационно-пропагандистской деятельности, направленной против терроризма и экстремизма, с участием органов местного 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 и правоохранительных органов, общественных объединен</w:t>
            </w:r>
            <w:r w:rsidR="001B38CE">
              <w:rPr>
                <w:rFonts w:ascii="Times New Roman" w:hAnsi="Times New Roman"/>
                <w:sz w:val="24"/>
                <w:szCs w:val="24"/>
              </w:rPr>
              <w:t xml:space="preserve">ий, средств массовой информации.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013082" w:rsidRPr="00013082" w:rsidRDefault="00013082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4. Организация деятельности по оказанию консультативной помощи лицам, подлежащим освобождению (освободивши</w:t>
            </w:r>
            <w:r w:rsidR="009968EE"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 w:rsidR="00FB6BE4"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 w:rsidR="00FB6B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05FE">
              <w:rPr>
                <w:rFonts w:ascii="Times New Roman" w:hAnsi="Times New Roman"/>
                <w:sz w:val="24"/>
                <w:szCs w:val="24"/>
              </w:rPr>
              <w:t xml:space="preserve">их социальную адаптацию, и социальную реабилитацию. </w:t>
            </w:r>
          </w:p>
        </w:tc>
      </w:tr>
      <w:tr w:rsidR="00290E91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сумма затрат средств муниципального бюджета на реализацию мероприятий программы –  2 901,8 тыс. рублей,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счет средств бюджета муниципального образования Среднеканский муниципальный округ - 2 901,8 тыс. рублей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2024 год - 495,9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 год - 395,9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 год - 990,0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 год - 1020,0 тыс. рублей.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счет областного бюджета – 0 тыс. рублей,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том числе: 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2024 год – 0,0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 год – 0,0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 год – 0,0 тыс. рублей;</w:t>
            </w:r>
          </w:p>
          <w:p w:rsidR="00290E91" w:rsidRPr="00C37862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 год – 0,0 тыс. рублей.</w:t>
            </w:r>
          </w:p>
        </w:tc>
      </w:tr>
      <w:tr w:rsidR="00290E91" w:rsidRPr="00B1068F" w:rsidTr="00DD26E3">
        <w:trPr>
          <w:trHeight w:val="7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DD26E3" w:rsidRDefault="00DD26E3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CA0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37862" w:rsidRDefault="005C2728" w:rsidP="005C2728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Повышение эффективности профилактики правонаруше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ний. </w:t>
            </w:r>
            <w:r w:rsid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CA05FE" w:rsidRPr="00CA05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нижение и стабилизация уровня преступности среди населения, в том числе с</w:t>
            </w:r>
            <w:r w:rsidR="00CA05FE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реди детей и молодежи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силение предупредительной борь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 с терроризмом и экстремизмом</w:t>
            </w:r>
          </w:p>
        </w:tc>
      </w:tr>
      <w:tr w:rsidR="00CA05FE" w:rsidRPr="00B1068F" w:rsidTr="00B27E55">
        <w:trPr>
          <w:trHeight w:val="6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62" w:rsidRPr="00B62CC0" w:rsidRDefault="00BF12C8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D3277D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состоянии алкогольного опьянения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74054B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преступлений,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преступлений 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8%.</w:t>
            </w:r>
          </w:p>
          <w:p w:rsidR="00C37862" w:rsidRPr="00C37862" w:rsidRDefault="00C37862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68EE" w:rsidRPr="00BF12C8" w:rsidRDefault="00BF12C8" w:rsidP="00C8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="00B62CC0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CA05FE" w:rsidRPr="00B62CC0" w:rsidRDefault="00BF12C8" w:rsidP="0074054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B27E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исполнением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Среднеканского муниципального округа </w:t>
            </w:r>
          </w:p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781B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 xml:space="preserve">Содержание проблемы, пути ее решения и обоснование необходимости </w:t>
      </w:r>
    </w:p>
    <w:p w:rsidR="009968EE" w:rsidRDefault="00985E97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ее решения программно-целевым методом</w:t>
      </w:r>
    </w:p>
    <w:p w:rsidR="002B3EA5" w:rsidRDefault="009968EE" w:rsidP="004E5BDC">
      <w:pPr>
        <w:pStyle w:val="ConsPlusNormal"/>
        <w:ind w:left="-426"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       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2023 году в муниципальном образовании «Среднеканский муниципальный округ Магаданской области» </w:t>
      </w:r>
      <w:r w:rsidR="003A1660" w:rsidRPr="002A531F">
        <w:rPr>
          <w:rFonts w:ascii="Times New Roman" w:hAnsi="Times New Roman" w:cs="Times New Roman"/>
          <w:sz w:val="24"/>
          <w:szCs w:val="24"/>
        </w:rPr>
        <w:t xml:space="preserve">зарегистрированных сообщений о преступлении ровно </w:t>
      </w:r>
      <w:r w:rsidRPr="002A531F">
        <w:rPr>
          <w:rFonts w:ascii="Times New Roman" w:hAnsi="Times New Roman" w:cs="Times New Roman"/>
          <w:sz w:val="24"/>
          <w:szCs w:val="24"/>
        </w:rPr>
        <w:t>показател</w:t>
      </w:r>
      <w:r w:rsidR="003A1660" w:rsidRPr="002A531F">
        <w:rPr>
          <w:rFonts w:ascii="Times New Roman" w:hAnsi="Times New Roman" w:cs="Times New Roman"/>
          <w:sz w:val="24"/>
          <w:szCs w:val="24"/>
        </w:rPr>
        <w:t>ю 2022 года</w:t>
      </w:r>
      <w:r w:rsidR="002B3EA5">
        <w:rPr>
          <w:rFonts w:ascii="Times New Roman" w:hAnsi="Times New Roman" w:cs="Times New Roman"/>
          <w:sz w:val="24"/>
          <w:szCs w:val="24"/>
        </w:rPr>
        <w:t xml:space="preserve"> (28 преступлений)</w:t>
      </w:r>
      <w:r w:rsidR="003A1660" w:rsidRPr="002A531F">
        <w:rPr>
          <w:rFonts w:ascii="Times New Roman" w:hAnsi="Times New Roman" w:cs="Times New Roman"/>
          <w:sz w:val="24"/>
          <w:szCs w:val="24"/>
        </w:rPr>
        <w:t>. У</w:t>
      </w:r>
      <w:r w:rsidRPr="002A531F">
        <w:rPr>
          <w:rFonts w:ascii="Times New Roman" w:hAnsi="Times New Roman" w:cs="Times New Roman"/>
          <w:sz w:val="24"/>
          <w:szCs w:val="24"/>
        </w:rPr>
        <w:t>велич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илось число совершенных преступлений средней тяжести на 16,7 %, на 5,9 % снизилось число преступлений небольшой тяжести, на 60 % снизилось количество </w:t>
      </w:r>
      <w:r w:rsidRPr="002A531F">
        <w:rPr>
          <w:rFonts w:ascii="Times New Roman" w:hAnsi="Times New Roman" w:cs="Times New Roman"/>
          <w:sz w:val="24"/>
          <w:szCs w:val="24"/>
        </w:rPr>
        <w:t xml:space="preserve">краж чужого имущества,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на 20 % возросло </w:t>
      </w:r>
      <w:r w:rsidRPr="002A531F">
        <w:rPr>
          <w:rFonts w:ascii="Times New Roman" w:hAnsi="Times New Roman" w:cs="Times New Roman"/>
          <w:sz w:val="24"/>
          <w:szCs w:val="24"/>
        </w:rPr>
        <w:t>количество преступлений, совершенных в общественных местах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 и на 100 % снизилось совершение поступлений несовершеннолетними</w:t>
      </w:r>
      <w:r w:rsidR="002B3EA5">
        <w:rPr>
          <w:rFonts w:ascii="Times New Roman" w:hAnsi="Times New Roman" w:cs="Times New Roman"/>
          <w:sz w:val="24"/>
          <w:szCs w:val="24"/>
        </w:rPr>
        <w:t xml:space="preserve"> (0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.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состоянии алкогольного опьянения совершено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преступлений </w:t>
      </w:r>
      <w:r w:rsidRPr="002A531F">
        <w:rPr>
          <w:rFonts w:ascii="Times New Roman" w:hAnsi="Times New Roman" w:cs="Times New Roman"/>
          <w:sz w:val="24"/>
          <w:szCs w:val="24"/>
        </w:rPr>
        <w:t xml:space="preserve">на </w:t>
      </w:r>
      <w:r w:rsidR="002A531F" w:rsidRPr="002A531F">
        <w:rPr>
          <w:rFonts w:ascii="Times New Roman" w:hAnsi="Times New Roman" w:cs="Times New Roman"/>
          <w:sz w:val="24"/>
          <w:szCs w:val="24"/>
        </w:rPr>
        <w:t>47% меньше</w:t>
      </w:r>
      <w:r w:rsidR="002B3EA5">
        <w:rPr>
          <w:rFonts w:ascii="Times New Roman" w:hAnsi="Times New Roman" w:cs="Times New Roman"/>
          <w:sz w:val="24"/>
          <w:szCs w:val="24"/>
        </w:rPr>
        <w:t xml:space="preserve"> (9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>,</w:t>
      </w:r>
      <w:r w:rsidR="002B3EA5">
        <w:rPr>
          <w:rFonts w:ascii="Times New Roman" w:hAnsi="Times New Roman" w:cs="Times New Roman"/>
          <w:sz w:val="24"/>
          <w:szCs w:val="24"/>
        </w:rPr>
        <w:t xml:space="preserve"> чем в 2022 году, на бытовой почве совершено 3 преступления.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53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68EE">
        <w:rPr>
          <w:rFonts w:ascii="Times New Roman" w:hAnsi="Times New Roman" w:cs="Times New Roman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2A531F">
        <w:rPr>
          <w:rFonts w:ascii="Times New Roman" w:hAnsi="Times New Roman" w:cs="Times New Roman"/>
          <w:sz w:val="24"/>
          <w:szCs w:val="24"/>
        </w:rPr>
        <w:t>от 23.06.2016 г.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182-ФЗ «Об основах системы </w:t>
      </w:r>
      <w:r w:rsidRPr="009968EE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профилактики правонарушений в Российской Федерации», от 06.03.2006 № 35-ФЗ «О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противодействии терроризму», от 25.07.2002 № 114-ФЗ «О противодействии </w:t>
      </w:r>
      <w:r w:rsidRPr="009968E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экстремистской деятельности»,</w:t>
      </w:r>
      <w:r w:rsidRPr="009968EE">
        <w:rPr>
          <w:rFonts w:ascii="Times New Roman" w:hAnsi="Times New Roman" w:cs="Times New Roman"/>
          <w:sz w:val="24"/>
          <w:szCs w:val="24"/>
        </w:rPr>
        <w:t xml:space="preserve">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Указом Президента Российской Федерации от 15.02.2006г. № 116 «О мерах по противодействию терроризму», 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образования. 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Системный подход к мерам, направленным на предупреждение, выявление, устранение причин и условий, способствующих терроризму и экстремизму, совершению правонарушений, является одним из важнейших условий улучшения социально-экономической ситуации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округе. Для реализации такого подхода необходим программно-целевой метод, позволяющий разработать и реализовать по ресурсам, исполнителям и срокам исполнения, добиться наибольшей эффективности и результативности в решении задач, направленных на совершенствование системы предупреждения терроризма и экстремизма, минимизации его последствий на территории Среднеканского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округа.</w:t>
      </w:r>
    </w:p>
    <w:p w:rsidR="00BF12C8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В современных условиях проблемы профилактики правонарушений, экстремизма и терроризма в Среднеканском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округе, как в Магаданской области, так и в целом по России остаются предельно острыми и их безотлагательное решение в настоящее время жизненно необходимо. Реализация Программы направлена на формирование комплексной многоуровневой системы профилактики правонарушений, экстремизма и противодействия идеологии терроризма.</w:t>
      </w:r>
    </w:p>
    <w:p w:rsidR="009968EE" w:rsidRP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Выполнение   задач   настоящей   программы   обеспечит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повышение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>уровня антитеррористической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защищенности объектов жизнеобеспечения, а также объектов с массовым пребыванием людей.</w:t>
      </w:r>
    </w:p>
    <w:p w:rsidR="009968EE" w:rsidRDefault="009968EE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sz w:val="24"/>
          <w:szCs w:val="24"/>
        </w:rPr>
        <w:tab/>
        <w:t>В условиях развития современного общества особого внимания требует профилактика экстремизма и терроризма в молодёжной среде. Проведение разъяснительной работы, мероприятий по повышению толерантности молодых людей, воспитании у них активной жизненной позиции – одна из задач программы.</w:t>
      </w:r>
    </w:p>
    <w:p w:rsidR="009968EE" w:rsidRDefault="009968EE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b/>
          <w:sz w:val="24"/>
          <w:szCs w:val="24"/>
        </w:rPr>
        <w:t>2. Основные цели, задачи Программы и сроки ее реализации</w:t>
      </w: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Основные цели Программы - реализация государственной политики в области профилактики правонарушений, экстремизма и противодействия идеологии терроризма, совершенствования мер </w:t>
      </w:r>
      <w:proofErr w:type="spellStart"/>
      <w:r w:rsidRPr="00B914A1">
        <w:rPr>
          <w:rFonts w:ascii="Times New Roman" w:eastAsia="Times New Roman" w:hAnsi="Times New Roman" w:cs="Times New Roman"/>
          <w:sz w:val="24"/>
          <w:szCs w:val="24"/>
        </w:rPr>
        <w:lastRenderedPageBreak/>
        <w:t>антиэкстремистской</w:t>
      </w:r>
      <w:proofErr w:type="spellEnd"/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и антитеррористической направленности, предупреждение экстремистских и террористических проявлений на территории Среднеканского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округа, усиление защищённости объектов жизнеобеспечения социальной сферы, повышения уровня межведомственного взаимодействия. </w:t>
      </w:r>
    </w:p>
    <w:p w:rsidR="00490DC4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ab/>
        <w:t>Реализация Программы рассчитана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годы.</w:t>
      </w:r>
    </w:p>
    <w:p w:rsidR="00391871" w:rsidRPr="00391871" w:rsidRDefault="00391871" w:rsidP="0039187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tbl>
      <w:tblPr>
        <w:tblW w:w="1006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812"/>
        <w:gridCol w:w="708"/>
        <w:gridCol w:w="709"/>
        <w:gridCol w:w="709"/>
        <w:gridCol w:w="709"/>
        <w:gridCol w:w="849"/>
        <w:gridCol w:w="144"/>
      </w:tblGrid>
      <w:tr w:rsidR="009B40D9" w:rsidRPr="00B62CC0" w:rsidTr="005E3A4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B62CC0" w:rsidTr="005E3A4B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317EA9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8D5D93" w:rsidTr="00BF12C8">
        <w:trPr>
          <w:gridAfter w:val="1"/>
          <w:wAfter w:w="144" w:type="dxa"/>
          <w:trHeight w:val="14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FA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С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30 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23</w:t>
            </w:r>
            <w:r w:rsidR="00CF6730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C2728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в состоянии алкогольного опьянения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9B40D9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73C0E" w:rsidRPr="00B62CC0" w:rsidRDefault="00D73C0E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  <w:p w:rsidR="009B40D9" w:rsidRPr="00B1068F" w:rsidRDefault="009B40D9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№1)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CF6730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73C0E" w:rsidRPr="00911A0D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25   25</w:t>
            </w:r>
            <w:r w:rsidR="00D73C0E">
              <w:rPr>
                <w:rFonts w:ascii="Times New Roman" w:hAnsi="Times New Roman" w:cs="Times New Roman"/>
              </w:rPr>
              <w:t xml:space="preserve">    </w:t>
            </w:r>
            <w:r w:rsidR="007405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1121BC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7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Pr="00D73C0E" w:rsidRDefault="00D73C0E" w:rsidP="007405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4054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Pr="00911A0D" w:rsidRDefault="0074054B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C2728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2B3EA5" w:rsidRPr="00911A0D" w:rsidRDefault="0074054B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0D9" w:rsidRPr="008D5D93" w:rsidTr="005E3A4B">
        <w:trPr>
          <w:gridAfter w:val="1"/>
          <w:wAfter w:w="144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D3277D" w:rsidRDefault="009B40D9" w:rsidP="002B3EA5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8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11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2)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11A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B40D9" w:rsidRPr="008D5D93" w:rsidTr="005E3A4B">
        <w:trPr>
          <w:gridAfter w:val="1"/>
          <w:wAfter w:w="144" w:type="dxa"/>
          <w:trHeight w:val="1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62CC0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Default="009B40D9" w:rsidP="00BF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40D9" w:rsidRPr="00B62CC0" w:rsidRDefault="009B40D9" w:rsidP="00BF1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3)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277D" w:rsidRPr="008D5D93" w:rsidTr="005E3A4B">
        <w:trPr>
          <w:trHeight w:val="10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7D" w:rsidRDefault="00D3277D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E4" w:rsidRDefault="00FB6BE4" w:rsidP="00FB6BE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3277D" w:rsidRDefault="00D3277D" w:rsidP="00FB6B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jc w:val="center"/>
              <w:rPr>
                <w:rFonts w:ascii="Times New Roman" w:hAnsi="Times New Roman" w:cs="Times New Roman"/>
              </w:rPr>
            </w:pPr>
            <w:r w:rsidRPr="00B27E5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</w:tcBorders>
          </w:tcPr>
          <w:p w:rsidR="00D3277D" w:rsidRPr="00B1068F" w:rsidRDefault="00D3277D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54B" w:rsidRDefault="0074054B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 xml:space="preserve">Заказчик: </w:t>
      </w:r>
      <w:r w:rsidR="00B27E55">
        <w:rPr>
          <w:rFonts w:ascii="Times New Roman" w:hAnsi="Times New Roman" w:cs="Times New Roman"/>
          <w:sz w:val="24"/>
          <w:szCs w:val="24"/>
        </w:rPr>
        <w:t>- администрация Среднеканского муниципального округа.</w:t>
      </w:r>
    </w:p>
    <w:p w:rsidR="008D5D93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Исполнители:</w:t>
      </w:r>
    </w:p>
    <w:p w:rsidR="005E3A4B" w:rsidRDefault="008106D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43E">
        <w:rPr>
          <w:rFonts w:ascii="Times New Roman" w:hAnsi="Times New Roman" w:cs="Times New Roman"/>
          <w:sz w:val="24"/>
          <w:szCs w:val="24"/>
        </w:rPr>
        <w:t>-</w:t>
      </w:r>
      <w:r w:rsidR="000331D8">
        <w:rPr>
          <w:rFonts w:ascii="Times New Roman" w:hAnsi="Times New Roman" w:cs="Times New Roman"/>
          <w:sz w:val="24"/>
          <w:szCs w:val="24"/>
        </w:rPr>
        <w:t>у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правление образования Администрации Среднеканского </w:t>
      </w:r>
      <w:r w:rsidR="0072043E">
        <w:rPr>
          <w:rFonts w:ascii="Times New Roman" w:hAnsi="Times New Roman" w:cs="Times New Roman"/>
          <w:sz w:val="24"/>
          <w:szCs w:val="24"/>
        </w:rPr>
        <w:t>муниципального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72043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3A4B" w:rsidRDefault="005E3A4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36A5">
        <w:rPr>
          <w:rFonts w:ascii="Times New Roman" w:hAnsi="Times New Roman" w:cs="Times New Roman"/>
          <w:sz w:val="24"/>
          <w:szCs w:val="24"/>
        </w:rPr>
        <w:t>-комиссия по делам несовершеннолетних и защите их прав Администрации Среднеканского муниципального округа;</w:t>
      </w:r>
      <w:r w:rsidRPr="005E3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62CC0">
        <w:rPr>
          <w:rFonts w:ascii="Times New Roman" w:hAnsi="Times New Roman" w:cs="Times New Roman"/>
          <w:sz w:val="24"/>
          <w:szCs w:val="24"/>
        </w:rPr>
        <w:t>-управление финансов Администрации Среднеканского 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E3A4B" w:rsidRPr="002A71C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-управление культуры, спорта и молодежной политики</w:t>
      </w:r>
      <w:r w:rsidRPr="002A71CE">
        <w:rPr>
          <w:rFonts w:ascii="Times New Roman" w:hAnsi="Times New Roman" w:cs="Times New Roman"/>
          <w:sz w:val="24"/>
          <w:szCs w:val="24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A71CE">
        <w:rPr>
          <w:rFonts w:ascii="Times New Roman" w:hAnsi="Times New Roman" w:cs="Times New Roman"/>
          <w:sz w:val="24"/>
          <w:szCs w:val="24"/>
        </w:rPr>
        <w:t>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01308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13082">
        <w:rPr>
          <w:rFonts w:ascii="Times New Roman" w:hAnsi="Times New Roman" w:cs="Times New Roman"/>
          <w:sz w:val="24"/>
          <w:szCs w:val="24"/>
        </w:rPr>
        <w:t>равовое управление Администрации Среднеканского муниципального 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-м</w:t>
      </w:r>
      <w:r w:rsidRPr="002A71CE">
        <w:rPr>
          <w:rFonts w:ascii="Times New Roman" w:hAnsi="Times New Roman" w:cs="Times New Roman"/>
          <w:sz w:val="24"/>
          <w:szCs w:val="24"/>
        </w:rPr>
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5E3A4B" w:rsidRDefault="005E3A4B" w:rsidP="004E5BDC">
      <w:pPr>
        <w:pStyle w:val="ConsPlusNormal"/>
        <w:ind w:left="-426" w:right="-28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учреждения, предприятия </w:t>
      </w:r>
      <w:r w:rsidRPr="002A71CE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Контроль за расходованием бюджетных средств, выделенных на реализацию муниципальной программы, осуществляют: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043E">
        <w:rPr>
          <w:rFonts w:ascii="Times New Roman" w:hAnsi="Times New Roman" w:cs="Times New Roman"/>
          <w:sz w:val="24"/>
          <w:szCs w:val="24"/>
        </w:rPr>
        <w:t>- главный распорядитель бюджетных средств исполнителей мероприятий программы.</w:t>
      </w:r>
    </w:p>
    <w:p w:rsidR="0072043E" w:rsidRPr="00B1068F" w:rsidRDefault="0072043E" w:rsidP="004E5BD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2B3EA5" w:rsidRDefault="003E7786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Заказчик программы – Администрация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определяет исполнителей программы, согласовывает с ними возможные сроки выполнения мероприятий, объемы и источники финансирования, обеспечивает целевое и эффективное использование выделенных средств, уточняет по мере необходимости целевые показатели и затраты, контролирует ход выполнения программных мероприятий по реализации Программы (приложение №1). Решения, принимаемые антитеррористической комиссией и утвержденные Главой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округа, обязательны для исполнения субъектами профилактики соответствующего уровня.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Целевая программа «Профилактика, правонарушений, экстремизма и противодействия идеологии терроризма на территории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годы» реализуется за счет привлечения всех заинтересованных, учреждений и общественных организаций к выполнению целей и задач программы.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>Механизм реализации Программы представляет собой скоординированные по срокам, и направлениям действия исполнителей с учетом меняющихся социально-экономических условий. Реализация Программы осуществляется в течение четырех лет в период с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года по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 путем выполнения мероприятий, предусмотренных в приложении к Программе. В данном приложении определены сроки выполнения всех мероприятий и ответственные исполнители. Финансовые средства на выполнение мероприятий Программы выделяются исполнительному органу, указанному в графе «Исполнители».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331D8">
        <w:rPr>
          <w:rFonts w:ascii="Times New Roman" w:hAnsi="Times New Roman" w:cs="Times New Roman"/>
          <w:sz w:val="24"/>
          <w:szCs w:val="24"/>
        </w:rPr>
        <w:t>В ходе реализации Программы оперативное изменение способов или условий выполнения мероприятий, с обязательным соблюдением условия решения поставленных задач осуществляется исполнителями Программы.</w:t>
      </w:r>
    </w:p>
    <w:p w:rsidR="00FB6BE4" w:rsidRPr="004E5BDC" w:rsidRDefault="000331D8" w:rsidP="004E5BDC">
      <w:pPr>
        <w:pStyle w:val="ConsPlusNormal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4E5BDC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F51A18" w:rsidRDefault="00F51A1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A18" w:rsidRDefault="00F51A18" w:rsidP="00F51A1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DC4A80">
        <w:rPr>
          <w:rFonts w:ascii="Times New Roman" w:hAnsi="Times New Roman" w:cs="Times New Roman"/>
          <w:color w:val="auto"/>
        </w:rPr>
        <w:t>Раздел 6. Ресурсное обеспечение программы</w:t>
      </w:r>
    </w:p>
    <w:p w:rsidR="00F51A18" w:rsidRPr="00DD4275" w:rsidRDefault="00F51A18" w:rsidP="00F51A1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 w:val="24"/>
          <w:szCs w:val="24"/>
        </w:rPr>
        <w:t xml:space="preserve">         </w:t>
      </w:r>
      <w:r w:rsidRPr="008B626B">
        <w:rPr>
          <w:bCs/>
          <w:szCs w:val="28"/>
        </w:rPr>
        <w:t xml:space="preserve">На реализацию программы предусматривается выделение средств бюджетов различных </w:t>
      </w:r>
      <w:r w:rsidRPr="00DD4275">
        <w:rPr>
          <w:bCs/>
          <w:szCs w:val="28"/>
        </w:rPr>
        <w:t>уровней в сумме 2 901,8 тыс. рублей.</w:t>
      </w:r>
    </w:p>
    <w:p w:rsidR="00F51A18" w:rsidRPr="008B626B" w:rsidRDefault="00F51A18" w:rsidP="00F51A1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Cs w:val="28"/>
        </w:rPr>
        <w:t xml:space="preserve">        </w:t>
      </w:r>
      <w:r w:rsidRPr="008B626B">
        <w:rPr>
          <w:bCs/>
          <w:szCs w:val="28"/>
        </w:rPr>
        <w:t xml:space="preserve">Распределение объемов финансирования на очередной финансовый год и последующие финансовые годы по источникам финансирования следующее:                                                </w:t>
      </w:r>
    </w:p>
    <w:tbl>
      <w:tblPr>
        <w:tblStyle w:val="12"/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418"/>
        <w:gridCol w:w="1417"/>
        <w:gridCol w:w="1418"/>
        <w:gridCol w:w="1417"/>
      </w:tblGrid>
      <w:tr w:rsidR="00F51A18" w:rsidRPr="000331D8" w:rsidTr="00281C9C">
        <w:trPr>
          <w:trHeight w:val="401"/>
        </w:trPr>
        <w:tc>
          <w:tcPr>
            <w:tcW w:w="2694" w:type="dxa"/>
            <w:vMerge w:val="restart"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 xml:space="preserve">Источники     </w:t>
            </w:r>
            <w:r w:rsidRPr="00FB53F0">
              <w:rPr>
                <w:b/>
                <w:sz w:val="24"/>
                <w:szCs w:val="24"/>
              </w:rPr>
              <w:br/>
              <w:t xml:space="preserve">финансирования   </w:t>
            </w:r>
          </w:p>
        </w:tc>
        <w:tc>
          <w:tcPr>
            <w:tcW w:w="7087" w:type="dxa"/>
            <w:gridSpan w:val="5"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>Объем финансирования</w:t>
            </w:r>
            <w:r w:rsidRPr="00FB53F0">
              <w:rPr>
                <w:bCs/>
                <w:sz w:val="24"/>
                <w:szCs w:val="24"/>
              </w:rPr>
              <w:t xml:space="preserve"> (тыс. рублей)</w:t>
            </w:r>
          </w:p>
        </w:tc>
      </w:tr>
      <w:tr w:rsidR="00F51A18" w:rsidRPr="000331D8" w:rsidTr="00281C9C">
        <w:trPr>
          <w:trHeight w:val="424"/>
        </w:trPr>
        <w:tc>
          <w:tcPr>
            <w:tcW w:w="2694" w:type="dxa"/>
            <w:vMerge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F51A18" w:rsidRPr="00FB53F0" w:rsidRDefault="00F51A18" w:rsidP="00281C9C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 xml:space="preserve">   Всего  </w:t>
            </w:r>
          </w:p>
        </w:tc>
        <w:tc>
          <w:tcPr>
            <w:tcW w:w="5670" w:type="dxa"/>
            <w:gridSpan w:val="4"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в том числе по годам</w:t>
            </w:r>
          </w:p>
        </w:tc>
      </w:tr>
      <w:tr w:rsidR="00F51A18" w:rsidRPr="000331D8" w:rsidTr="00281C9C">
        <w:trPr>
          <w:trHeight w:val="413"/>
        </w:trPr>
        <w:tc>
          <w:tcPr>
            <w:tcW w:w="2694" w:type="dxa"/>
            <w:vMerge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51A18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2024</w:t>
            </w:r>
          </w:p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2027</w:t>
            </w:r>
          </w:p>
        </w:tc>
      </w:tr>
      <w:tr w:rsidR="00F51A18" w:rsidRPr="000331D8" w:rsidTr="00281C9C">
        <w:trPr>
          <w:trHeight w:val="151"/>
        </w:trPr>
        <w:tc>
          <w:tcPr>
            <w:tcW w:w="2694" w:type="dxa"/>
            <w:vAlign w:val="center"/>
          </w:tcPr>
          <w:p w:rsidR="00F51A18" w:rsidRPr="00FB53F0" w:rsidRDefault="00F51A18" w:rsidP="00281C9C">
            <w:pPr>
              <w:spacing w:line="360" w:lineRule="auto"/>
              <w:ind w:right="283"/>
              <w:jc w:val="both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2 901,8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495,9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395,9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990,0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Cs/>
                <w:sz w:val="24"/>
                <w:szCs w:val="24"/>
              </w:rPr>
              <w:t>1020,0</w:t>
            </w:r>
          </w:p>
        </w:tc>
      </w:tr>
      <w:tr w:rsidR="00F51A18" w:rsidRPr="000331D8" w:rsidTr="00281C9C">
        <w:trPr>
          <w:trHeight w:val="261"/>
        </w:trPr>
        <w:tc>
          <w:tcPr>
            <w:tcW w:w="2694" w:type="dxa"/>
            <w:vAlign w:val="center"/>
          </w:tcPr>
          <w:p w:rsidR="00F51A18" w:rsidRPr="00FB53F0" w:rsidRDefault="00F51A18" w:rsidP="00281C9C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</w:tr>
    </w:tbl>
    <w:p w:rsidR="00F51A18" w:rsidRPr="008B626B" w:rsidRDefault="00F51A18" w:rsidP="00F51A18"/>
    <w:p w:rsidR="00F51A18" w:rsidRDefault="00F51A1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5BDC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Раздел 7. Система программных мероприятий</w:t>
      </w:r>
    </w:p>
    <w:p w:rsidR="005E3A4B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1 к настоящей Программе.</w:t>
      </w:r>
    </w:p>
    <w:p w:rsidR="00550978" w:rsidRPr="00B1068F" w:rsidRDefault="005E3A4B" w:rsidP="005E3A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50978" w:rsidRPr="00B1068F">
        <w:rPr>
          <w:rFonts w:ascii="Times New Roman" w:hAnsi="Times New Roman" w:cs="Times New Roman"/>
          <w:sz w:val="24"/>
          <w:szCs w:val="24"/>
        </w:rPr>
        <w:t>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4E5BDC">
          <w:headerReference w:type="default" r:id="rId8"/>
          <w:footerReference w:type="default" r:id="rId9"/>
          <w:headerReference w:type="first" r:id="rId10"/>
          <w:pgSz w:w="11906" w:h="16838"/>
          <w:pgMar w:top="0" w:right="851" w:bottom="0" w:left="1701" w:header="227" w:footer="283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331D8" w:rsidRPr="000331D8" w:rsidRDefault="004A2E22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331D8">
        <w:rPr>
          <w:rFonts w:ascii="Times New Roman" w:hAnsi="Times New Roman" w:cs="Times New Roman"/>
          <w:sz w:val="24"/>
          <w:szCs w:val="24"/>
        </w:rPr>
        <w:t>«Профилактика правонарушений, экстремизма</w:t>
      </w:r>
      <w:r w:rsidR="000331D8"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1D8" w:rsidRPr="000331D8" w:rsidRDefault="000331D8" w:rsidP="000331D8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и противодействие идеологии терроризма в Среднеканском</w:t>
      </w:r>
    </w:p>
    <w:p w:rsidR="000331D8" w:rsidRPr="000331D8" w:rsidRDefault="000331D8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округе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годы»</w:t>
      </w:r>
    </w:p>
    <w:p w:rsidR="004A2E22" w:rsidRPr="00C8781B" w:rsidRDefault="000331D8" w:rsidP="00C8781B">
      <w:pPr>
        <w:pStyle w:val="ConsPlusNormal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22" w:rsidRPr="004E2DB6" w:rsidRDefault="004A2E22" w:rsidP="004A2E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</w:p>
    <w:p w:rsidR="004E2DB6" w:rsidRPr="000331D8" w:rsidRDefault="004A2E22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4E2DB6" w:rsidRPr="004E2DB6">
        <w:rPr>
          <w:rFonts w:ascii="Times New Roman" w:hAnsi="Times New Roman" w:cs="Times New Roman"/>
          <w:b/>
          <w:sz w:val="24"/>
          <w:szCs w:val="24"/>
        </w:rPr>
        <w:t>«Профилактика правонарушений, экстремизма</w:t>
      </w:r>
      <w:r w:rsidR="004E2DB6"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противодействие идеологии терроризма</w:t>
      </w:r>
    </w:p>
    <w:p w:rsidR="004E2DB6" w:rsidRPr="000331D8" w:rsidRDefault="004E2DB6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в Среднеканском 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округе на 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W w:w="15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496"/>
        <w:gridCol w:w="1350"/>
        <w:gridCol w:w="2977"/>
        <w:gridCol w:w="1984"/>
        <w:gridCol w:w="707"/>
        <w:gridCol w:w="772"/>
        <w:gridCol w:w="7"/>
        <w:gridCol w:w="820"/>
        <w:gridCol w:w="850"/>
        <w:gridCol w:w="1097"/>
        <w:gridCol w:w="81"/>
      </w:tblGrid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4496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1350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977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  <w:iCs/>
              </w:rPr>
              <w:t>Исполнители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Объемы финансирования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(тыс. руб.)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6" w:type="dxa"/>
            <w:vMerge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84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72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1. Нормативно правовое обеспечение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Разработка нормативно-правовой базы по организации в образовательных учреждениях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>внутришкольного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 учета обучающихся «группы социального риска» и семей, находящихся в социально опасном положении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391871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18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781B">
              <w:rPr>
                <w:rFonts w:ascii="Times New Roman" w:eastAsia="Times New Roman" w:hAnsi="Times New Roman" w:cs="Times New Roman"/>
                <w:sz w:val="24"/>
                <w:szCs w:val="24"/>
              </w:rPr>
              <w:t>-2027</w:t>
            </w:r>
          </w:p>
        </w:tc>
        <w:tc>
          <w:tcPr>
            <w:tcW w:w="2977" w:type="dxa"/>
            <w:vAlign w:val="center"/>
          </w:tcPr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-управление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КПДН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tcBorders>
              <w:left w:val="nil"/>
              <w:bottom w:val="nil"/>
              <w:right w:val="nil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2. Профилактика правонарушений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 xml:space="preserve"> Вопросы общей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Управления образования по патриотическому воспитанию учащихся и молодежи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городском округе;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- о работе КПДН по профилактике безнадзорности и правонарушений среди детей и подростков;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</w:t>
            </w:r>
            <w:r w:rsidR="00BE22BE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работе общеобразовательных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организаций по профилактике неуспеваемости и </w:t>
            </w:r>
            <w:r w:rsidR="007017AA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образовательных организаций по включению несовершеннолетних в социальную практику и участию в общественно значимых мероприятиях округа.  </w:t>
            </w:r>
          </w:p>
        </w:tc>
        <w:tc>
          <w:tcPr>
            <w:tcW w:w="1350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C8781B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МВКПП</w:t>
            </w: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КПДН, </w:t>
            </w:r>
          </w:p>
          <w:p w:rsid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редакция газеты «Новая Колыма. Вести»</w:t>
            </w:r>
          </w:p>
        </w:tc>
        <w:tc>
          <w:tcPr>
            <w:tcW w:w="1984" w:type="dxa"/>
            <w:vAlign w:val="center"/>
          </w:tcPr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2.2</w:t>
            </w:r>
          </w:p>
        </w:tc>
        <w:tc>
          <w:tcPr>
            <w:tcW w:w="4496" w:type="dxa"/>
          </w:tcPr>
          <w:p w:rsid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округа по правовым вопросам</w:t>
            </w:r>
            <w:r w:rsidR="00FA5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FA561F" w:rsidRPr="004E2DB6" w:rsidRDefault="00FA561F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социальную адаптацию, и социальную реабилитацию. 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7AA">
              <w:rPr>
                <w:rFonts w:ascii="Times New Roman" w:eastAsia="Times New Roman" w:hAnsi="Times New Roman" w:cs="Times New Roman"/>
              </w:rPr>
              <w:t>(постоянно)</w:t>
            </w:r>
          </w:p>
        </w:tc>
        <w:tc>
          <w:tcPr>
            <w:tcW w:w="2977" w:type="dxa"/>
            <w:vAlign w:val="center"/>
          </w:tcPr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рокуратура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района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 районный суд</w:t>
            </w:r>
          </w:p>
          <w:p w:rsidR="007017AA" w:rsidRPr="00BE22BE" w:rsidRDefault="004E2DB6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(по согласованию), 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управление </w:t>
            </w:r>
          </w:p>
        </w:tc>
        <w:tc>
          <w:tcPr>
            <w:tcW w:w="1984" w:type="dxa"/>
            <w:vAlign w:val="center"/>
          </w:tcPr>
          <w:p w:rsidR="004E2DB6" w:rsidRPr="004E2DB6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Профилактика беспризорности, безнадзорности и правонарушений несовершеннолетних  </w:t>
            </w:r>
          </w:p>
        </w:tc>
      </w:tr>
      <w:tr w:rsidR="004E2DB6" w:rsidRPr="004E2DB6" w:rsidTr="00C8781B">
        <w:trPr>
          <w:gridAfter w:val="1"/>
          <w:wAfter w:w="81" w:type="dxa"/>
          <w:trHeight w:val="62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496" w:type="dxa"/>
            <w:tcBorders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Проведение смотра-конкурса среди общеобразовательных организаций, учреждений дополнительного образования детей на лучшую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организацию работы по профилактике правонарушений среди несовершеннолетних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E2DB6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, родителей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по проблемам профилактики правонарушений среди несовершеннолетних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="004E2DB6"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-управление образования,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Среднеканский филиал ГК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«Магаданский социальный центр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 и обязанности»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округа, 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BE22BE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</w:t>
            </w: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илиала «</w:t>
            </w:r>
            <w:proofErr w:type="spellStart"/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районная больница» ГБУЗ «Магаданская областная больница»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3.12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ДШИ,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ЦДО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781B" w:rsidRDefault="00C8781B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5BDC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5BDC" w:rsidRPr="004E2DB6" w:rsidRDefault="004E5BDC" w:rsidP="004E5B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управление</w:t>
            </w:r>
          </w:p>
          <w:p w:rsidR="004E5BDC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2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нных советов населенных пунктах.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3C4" w:rsidRPr="004E2DB6" w:rsidTr="003923C4">
        <w:trPr>
          <w:gridAfter w:val="1"/>
          <w:wAfter w:w="81" w:type="dxa"/>
          <w:trHeight w:val="99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4E5BD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3C4" w:rsidRP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923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22BE" w:rsidRPr="004E2DB6" w:rsidTr="00C8781B">
        <w:trPr>
          <w:gridAfter w:val="1"/>
          <w:wAfter w:w="81" w:type="dxa"/>
          <w:trHeight w:val="363"/>
        </w:trPr>
        <w:tc>
          <w:tcPr>
            <w:tcW w:w="1218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C8781B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</w:t>
            </w:r>
            <w:r w:rsidRPr="004E2DB6">
              <w:rPr>
                <w:rFonts w:ascii="Times New Roman" w:eastAsia="Times New Roman" w:hAnsi="Times New Roman" w:cs="Times New Roman"/>
                <w:b/>
              </w:rPr>
              <w:t>5. Профилактика терроризма и экстремизма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spacing w:after="0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5.1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В период проведения культурно-массовых и общественно-политических мероприятий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предусмотрение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комплекса оперативно - профилактических мер, направленных на недопущение экстремистских и террористических проявлений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 w:rsidR="00941A8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 согласованию), 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ДНД «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учений и тренировок на объектах возможных террористических посягательств по отработке взаимодействия оперативных служб Среднеканского городского округа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делам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и ЧС,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19E8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</w:t>
            </w:r>
            <w:r w:rsidR="00C819E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в общеобразовательных учреждениях классных часов о порядке и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правилах поведения населения при угрозе возникновения террористических актов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делам ГО и ЧС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едакция газеты «Новая Колыма. Вести»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9970E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нтитеррористическая комиссия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МУП«Сеймчантеплосеть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СМУП «Коммунальник»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 и средства, предусмотренные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финансирование основной деятельности исполнителей мероприятия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395,9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741A" w:rsidRPr="009970E6" w:rsidRDefault="004C741A" w:rsidP="004C741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2 771,8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нтитеррористическая комиссия муниципального образования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 w:rsidR="009970E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="009970E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120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1482" w:type="dxa"/>
            <w:gridSpan w:val="5"/>
            <w:tcBorders>
              <w:top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E22BE" w:rsidRPr="004C741A" w:rsidRDefault="003923C4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5</w:t>
            </w:r>
            <w:r w:rsidR="004C741A" w:rsidRPr="004C741A">
              <w:rPr>
                <w:rFonts w:ascii="Times New Roman" w:eastAsia="Times New Roman" w:hAnsi="Times New Roman" w:cs="Times New Roman"/>
                <w:b/>
                <w:color w:val="FF0000"/>
              </w:rPr>
              <w:t>25,9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495,9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2 891,8</w:t>
            </w:r>
          </w:p>
        </w:tc>
      </w:tr>
    </w:tbl>
    <w:p w:rsidR="004A2E22" w:rsidRPr="00B1068F" w:rsidRDefault="004A2E22" w:rsidP="004E2DB6">
      <w:pPr>
        <w:pStyle w:val="ConsPlusNormal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C8781B">
      <w:pgSz w:w="16838" w:h="11906" w:orient="landscape"/>
      <w:pgMar w:top="851" w:right="567" w:bottom="142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BD" w:rsidRDefault="00C36DBD" w:rsidP="00DA5323">
      <w:pPr>
        <w:spacing w:after="0" w:line="240" w:lineRule="auto"/>
      </w:pPr>
      <w:r>
        <w:separator/>
      </w:r>
    </w:p>
  </w:endnote>
  <w:end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5"/>
      <w:jc w:val="right"/>
    </w:pPr>
  </w:p>
  <w:p w:rsidR="005C2728" w:rsidRDefault="005C27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BD" w:rsidRDefault="00C36DBD" w:rsidP="00DA5323">
      <w:pPr>
        <w:spacing w:after="0" w:line="240" w:lineRule="auto"/>
      </w:pPr>
      <w:r>
        <w:separator/>
      </w:r>
    </w:p>
  </w:footnote>
  <w:foot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404491"/>
      <w:docPartObj>
        <w:docPartGallery w:val="Page Numbers (Top of Page)"/>
        <w:docPartUnique/>
      </w:docPartObj>
    </w:sdtPr>
    <w:sdtEndPr/>
    <w:sdtContent>
      <w:p w:rsidR="005C2728" w:rsidRDefault="005C27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A18">
          <w:rPr>
            <w:noProof/>
          </w:rPr>
          <w:t>7</w:t>
        </w:r>
        <w:r>
          <w:fldChar w:fldCharType="end"/>
        </w:r>
      </w:p>
    </w:sdtContent>
  </w:sdt>
  <w:p w:rsidR="005C2728" w:rsidRDefault="005C27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3"/>
      <w:jc w:val="center"/>
    </w:pPr>
  </w:p>
  <w:p w:rsidR="005C2728" w:rsidRDefault="005C27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931133"/>
    <w:multiLevelType w:val="hybridMultilevel"/>
    <w:tmpl w:val="AAD2A7FA"/>
    <w:lvl w:ilvl="0" w:tplc="DA8CD6B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F1725DB"/>
    <w:multiLevelType w:val="hybridMultilevel"/>
    <w:tmpl w:val="CC4E549A"/>
    <w:lvl w:ilvl="0" w:tplc="0419000F">
      <w:start w:val="6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B7"/>
    <w:rsid w:val="00013082"/>
    <w:rsid w:val="000165CC"/>
    <w:rsid w:val="00021596"/>
    <w:rsid w:val="0002314B"/>
    <w:rsid w:val="00030AF9"/>
    <w:rsid w:val="000331D8"/>
    <w:rsid w:val="0003501B"/>
    <w:rsid w:val="00041BF2"/>
    <w:rsid w:val="00051766"/>
    <w:rsid w:val="00051C24"/>
    <w:rsid w:val="0006123F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0584F"/>
    <w:rsid w:val="001121BC"/>
    <w:rsid w:val="00112B08"/>
    <w:rsid w:val="00113065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59CB"/>
    <w:rsid w:val="00157A35"/>
    <w:rsid w:val="00161532"/>
    <w:rsid w:val="00171956"/>
    <w:rsid w:val="00171E83"/>
    <w:rsid w:val="0017346F"/>
    <w:rsid w:val="00190920"/>
    <w:rsid w:val="001971F2"/>
    <w:rsid w:val="001A7FF1"/>
    <w:rsid w:val="001B282B"/>
    <w:rsid w:val="001B38CE"/>
    <w:rsid w:val="001B50C1"/>
    <w:rsid w:val="001B79E8"/>
    <w:rsid w:val="001C4DFB"/>
    <w:rsid w:val="001C5D39"/>
    <w:rsid w:val="001C7D1E"/>
    <w:rsid w:val="001D21A1"/>
    <w:rsid w:val="001D6C43"/>
    <w:rsid w:val="001D7D83"/>
    <w:rsid w:val="001E12B5"/>
    <w:rsid w:val="001F3408"/>
    <w:rsid w:val="001F738D"/>
    <w:rsid w:val="0020377B"/>
    <w:rsid w:val="002060DE"/>
    <w:rsid w:val="00226FA6"/>
    <w:rsid w:val="00237E87"/>
    <w:rsid w:val="00240B8E"/>
    <w:rsid w:val="00242CD4"/>
    <w:rsid w:val="00243005"/>
    <w:rsid w:val="00253214"/>
    <w:rsid w:val="002575F1"/>
    <w:rsid w:val="0027325C"/>
    <w:rsid w:val="00282F5B"/>
    <w:rsid w:val="002845F6"/>
    <w:rsid w:val="002848DC"/>
    <w:rsid w:val="00284C03"/>
    <w:rsid w:val="002877F7"/>
    <w:rsid w:val="00290E91"/>
    <w:rsid w:val="002A37F9"/>
    <w:rsid w:val="002A531F"/>
    <w:rsid w:val="002A71CE"/>
    <w:rsid w:val="002B0140"/>
    <w:rsid w:val="002B3EA5"/>
    <w:rsid w:val="002B7C77"/>
    <w:rsid w:val="002C083E"/>
    <w:rsid w:val="002C23CB"/>
    <w:rsid w:val="002C7331"/>
    <w:rsid w:val="002D5A58"/>
    <w:rsid w:val="002E0152"/>
    <w:rsid w:val="002E4327"/>
    <w:rsid w:val="002E4F5D"/>
    <w:rsid w:val="002E675B"/>
    <w:rsid w:val="002E781E"/>
    <w:rsid w:val="002F4A14"/>
    <w:rsid w:val="00314580"/>
    <w:rsid w:val="0031490B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536A5"/>
    <w:rsid w:val="00357ABD"/>
    <w:rsid w:val="003628F9"/>
    <w:rsid w:val="00370528"/>
    <w:rsid w:val="0037338D"/>
    <w:rsid w:val="00377899"/>
    <w:rsid w:val="00386233"/>
    <w:rsid w:val="003906B0"/>
    <w:rsid w:val="00391871"/>
    <w:rsid w:val="003923C4"/>
    <w:rsid w:val="003A1660"/>
    <w:rsid w:val="003C3002"/>
    <w:rsid w:val="003D017B"/>
    <w:rsid w:val="003D4339"/>
    <w:rsid w:val="003E4A82"/>
    <w:rsid w:val="003E6DAD"/>
    <w:rsid w:val="003E7786"/>
    <w:rsid w:val="003F0DF1"/>
    <w:rsid w:val="003F3354"/>
    <w:rsid w:val="003F4680"/>
    <w:rsid w:val="003F79A4"/>
    <w:rsid w:val="00403274"/>
    <w:rsid w:val="00412C9D"/>
    <w:rsid w:val="00417BB3"/>
    <w:rsid w:val="00420E65"/>
    <w:rsid w:val="004216F8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87224"/>
    <w:rsid w:val="00490DC4"/>
    <w:rsid w:val="00491D0D"/>
    <w:rsid w:val="004A2E22"/>
    <w:rsid w:val="004A79F6"/>
    <w:rsid w:val="004A7F84"/>
    <w:rsid w:val="004C3DBA"/>
    <w:rsid w:val="004C4938"/>
    <w:rsid w:val="004C741A"/>
    <w:rsid w:val="004D394B"/>
    <w:rsid w:val="004E0524"/>
    <w:rsid w:val="004E2236"/>
    <w:rsid w:val="004E2DB6"/>
    <w:rsid w:val="004E54FA"/>
    <w:rsid w:val="004E5BDC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64EAD"/>
    <w:rsid w:val="00573500"/>
    <w:rsid w:val="00574539"/>
    <w:rsid w:val="005764A6"/>
    <w:rsid w:val="00576AE3"/>
    <w:rsid w:val="005770E1"/>
    <w:rsid w:val="005876A1"/>
    <w:rsid w:val="005902B7"/>
    <w:rsid w:val="00592875"/>
    <w:rsid w:val="005A2E4C"/>
    <w:rsid w:val="005C05DE"/>
    <w:rsid w:val="005C13DA"/>
    <w:rsid w:val="005C2728"/>
    <w:rsid w:val="005C4562"/>
    <w:rsid w:val="005C5B8F"/>
    <w:rsid w:val="005D520F"/>
    <w:rsid w:val="005D5512"/>
    <w:rsid w:val="005D7B28"/>
    <w:rsid w:val="005E155C"/>
    <w:rsid w:val="005E3A4B"/>
    <w:rsid w:val="005E677D"/>
    <w:rsid w:val="005F0978"/>
    <w:rsid w:val="005F3B4C"/>
    <w:rsid w:val="00606A4D"/>
    <w:rsid w:val="00611367"/>
    <w:rsid w:val="006135F7"/>
    <w:rsid w:val="006249FD"/>
    <w:rsid w:val="00632383"/>
    <w:rsid w:val="00634AE4"/>
    <w:rsid w:val="0064390F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94CA1"/>
    <w:rsid w:val="006A5A60"/>
    <w:rsid w:val="006B3225"/>
    <w:rsid w:val="006B3D91"/>
    <w:rsid w:val="006B7D4B"/>
    <w:rsid w:val="006C2E44"/>
    <w:rsid w:val="006D4D52"/>
    <w:rsid w:val="006F401D"/>
    <w:rsid w:val="006F4AC1"/>
    <w:rsid w:val="006F7A69"/>
    <w:rsid w:val="007017AA"/>
    <w:rsid w:val="00702375"/>
    <w:rsid w:val="0072043E"/>
    <w:rsid w:val="00721580"/>
    <w:rsid w:val="007276B8"/>
    <w:rsid w:val="0073445E"/>
    <w:rsid w:val="00734F50"/>
    <w:rsid w:val="0074054B"/>
    <w:rsid w:val="00754877"/>
    <w:rsid w:val="0075519D"/>
    <w:rsid w:val="007557A1"/>
    <w:rsid w:val="00774441"/>
    <w:rsid w:val="0079021F"/>
    <w:rsid w:val="0079675C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7F19B1"/>
    <w:rsid w:val="007F6E5E"/>
    <w:rsid w:val="007F7371"/>
    <w:rsid w:val="008016EA"/>
    <w:rsid w:val="0080512D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3A8B"/>
    <w:rsid w:val="008C5FE7"/>
    <w:rsid w:val="008D1995"/>
    <w:rsid w:val="008D5D93"/>
    <w:rsid w:val="008E1CB4"/>
    <w:rsid w:val="008E6FFF"/>
    <w:rsid w:val="008F702B"/>
    <w:rsid w:val="00911A0D"/>
    <w:rsid w:val="00912F9F"/>
    <w:rsid w:val="009315D0"/>
    <w:rsid w:val="0093223D"/>
    <w:rsid w:val="009330B6"/>
    <w:rsid w:val="00937C5D"/>
    <w:rsid w:val="00941A8E"/>
    <w:rsid w:val="00945970"/>
    <w:rsid w:val="009551A4"/>
    <w:rsid w:val="00957293"/>
    <w:rsid w:val="00964B26"/>
    <w:rsid w:val="009804DA"/>
    <w:rsid w:val="00980E1B"/>
    <w:rsid w:val="00984428"/>
    <w:rsid w:val="00985E97"/>
    <w:rsid w:val="009968EE"/>
    <w:rsid w:val="009970E6"/>
    <w:rsid w:val="009A0092"/>
    <w:rsid w:val="009A0479"/>
    <w:rsid w:val="009A4B66"/>
    <w:rsid w:val="009A4F84"/>
    <w:rsid w:val="009A7CE8"/>
    <w:rsid w:val="009B225B"/>
    <w:rsid w:val="009B40D9"/>
    <w:rsid w:val="009B5EA5"/>
    <w:rsid w:val="009B7DE4"/>
    <w:rsid w:val="009D4E7D"/>
    <w:rsid w:val="009D6AF3"/>
    <w:rsid w:val="009E21B0"/>
    <w:rsid w:val="009E623F"/>
    <w:rsid w:val="00A07FC1"/>
    <w:rsid w:val="00A139A7"/>
    <w:rsid w:val="00A3002E"/>
    <w:rsid w:val="00A300F1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66FA"/>
    <w:rsid w:val="00A87641"/>
    <w:rsid w:val="00A92D05"/>
    <w:rsid w:val="00A93CBA"/>
    <w:rsid w:val="00AA5E63"/>
    <w:rsid w:val="00AA7917"/>
    <w:rsid w:val="00AC0E79"/>
    <w:rsid w:val="00AC2F2D"/>
    <w:rsid w:val="00AC44BB"/>
    <w:rsid w:val="00AD1D00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27E55"/>
    <w:rsid w:val="00B30D18"/>
    <w:rsid w:val="00B31024"/>
    <w:rsid w:val="00B3789F"/>
    <w:rsid w:val="00B44274"/>
    <w:rsid w:val="00B535DD"/>
    <w:rsid w:val="00B62CC0"/>
    <w:rsid w:val="00B70A98"/>
    <w:rsid w:val="00B74250"/>
    <w:rsid w:val="00B762F9"/>
    <w:rsid w:val="00B914A1"/>
    <w:rsid w:val="00BB6DDE"/>
    <w:rsid w:val="00BC047C"/>
    <w:rsid w:val="00BE22BE"/>
    <w:rsid w:val="00BF12C8"/>
    <w:rsid w:val="00BF3982"/>
    <w:rsid w:val="00C21A1A"/>
    <w:rsid w:val="00C24914"/>
    <w:rsid w:val="00C31480"/>
    <w:rsid w:val="00C31A5E"/>
    <w:rsid w:val="00C33291"/>
    <w:rsid w:val="00C334FA"/>
    <w:rsid w:val="00C36DBD"/>
    <w:rsid w:val="00C37862"/>
    <w:rsid w:val="00C4047A"/>
    <w:rsid w:val="00C5390A"/>
    <w:rsid w:val="00C54F7E"/>
    <w:rsid w:val="00C73FE6"/>
    <w:rsid w:val="00C819E8"/>
    <w:rsid w:val="00C8288E"/>
    <w:rsid w:val="00C82F06"/>
    <w:rsid w:val="00C867BA"/>
    <w:rsid w:val="00C8781B"/>
    <w:rsid w:val="00C87A96"/>
    <w:rsid w:val="00C91065"/>
    <w:rsid w:val="00C93B29"/>
    <w:rsid w:val="00CA05FE"/>
    <w:rsid w:val="00CA0E3E"/>
    <w:rsid w:val="00CA157F"/>
    <w:rsid w:val="00CA26EF"/>
    <w:rsid w:val="00CA71CC"/>
    <w:rsid w:val="00CB38D1"/>
    <w:rsid w:val="00CB7833"/>
    <w:rsid w:val="00CC4F4A"/>
    <w:rsid w:val="00CD36FA"/>
    <w:rsid w:val="00CD39D8"/>
    <w:rsid w:val="00CD6510"/>
    <w:rsid w:val="00CE07FA"/>
    <w:rsid w:val="00CE4186"/>
    <w:rsid w:val="00CF27D5"/>
    <w:rsid w:val="00CF2AA6"/>
    <w:rsid w:val="00CF6730"/>
    <w:rsid w:val="00D0181D"/>
    <w:rsid w:val="00D3277D"/>
    <w:rsid w:val="00D33709"/>
    <w:rsid w:val="00D3372C"/>
    <w:rsid w:val="00D3421A"/>
    <w:rsid w:val="00D411FE"/>
    <w:rsid w:val="00D450FA"/>
    <w:rsid w:val="00D452DB"/>
    <w:rsid w:val="00D457FE"/>
    <w:rsid w:val="00D51A72"/>
    <w:rsid w:val="00D7394C"/>
    <w:rsid w:val="00D73C0E"/>
    <w:rsid w:val="00D93477"/>
    <w:rsid w:val="00DA5323"/>
    <w:rsid w:val="00DA6F16"/>
    <w:rsid w:val="00DB5E91"/>
    <w:rsid w:val="00DC5D19"/>
    <w:rsid w:val="00DD1238"/>
    <w:rsid w:val="00DD2443"/>
    <w:rsid w:val="00DD26E3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2146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31B56"/>
    <w:rsid w:val="00F51A18"/>
    <w:rsid w:val="00F55840"/>
    <w:rsid w:val="00F63F62"/>
    <w:rsid w:val="00F748A2"/>
    <w:rsid w:val="00F80E0D"/>
    <w:rsid w:val="00F86437"/>
    <w:rsid w:val="00F86830"/>
    <w:rsid w:val="00F91657"/>
    <w:rsid w:val="00F91865"/>
    <w:rsid w:val="00F94860"/>
    <w:rsid w:val="00F96309"/>
    <w:rsid w:val="00FA561F"/>
    <w:rsid w:val="00FB6BE4"/>
    <w:rsid w:val="00FC0DF4"/>
    <w:rsid w:val="00FD093F"/>
    <w:rsid w:val="00FE2DE6"/>
    <w:rsid w:val="00FE700A"/>
    <w:rsid w:val="00FF3538"/>
    <w:rsid w:val="00FF438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A9EA"/>
  <w15:docId w15:val="{0E68CB47-E369-4889-81C0-AC1E7A2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1">
    <w:name w:val="heading 1"/>
    <w:basedOn w:val="a"/>
    <w:next w:val="a"/>
    <w:link w:val="10"/>
    <w:uiPriority w:val="9"/>
    <w:qFormat/>
    <w:rsid w:val="00F51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5A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  <w:style w:type="paragraph" w:customStyle="1" w:styleId="11">
    <w:name w:val="заголовок 1"/>
    <w:basedOn w:val="a"/>
    <w:next w:val="a"/>
    <w:rsid w:val="0040327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D5A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C3786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37862"/>
  </w:style>
  <w:style w:type="table" w:customStyle="1" w:styleId="12">
    <w:name w:val="Сетка таблицы1"/>
    <w:basedOn w:val="a1"/>
    <w:next w:val="a9"/>
    <w:rsid w:val="0003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51A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C326F-BC48-422F-A35D-2D192E88C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3707</Words>
  <Characters>21130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USER-USLUGI</cp:lastModifiedBy>
  <cp:revision>5</cp:revision>
  <cp:lastPrinted>2024-01-30T00:24:00Z</cp:lastPrinted>
  <dcterms:created xsi:type="dcterms:W3CDTF">2024-03-07T03:31:00Z</dcterms:created>
  <dcterms:modified xsi:type="dcterms:W3CDTF">2024-05-23T00:46:00Z</dcterms:modified>
</cp:coreProperties>
</file>