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2748D1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2748D1" w:rsidRDefault="006C65AF">
            <w:pPr>
              <w:ind w:firstLine="420"/>
              <w:jc w:val="right"/>
            </w:pPr>
            <w:bookmarkStart w:id="0" w:name="_GoBack"/>
            <w:bookmarkEnd w:id="0"/>
            <w:r>
              <w:rPr>
                <w:b/>
                <w:bCs/>
                <w:color w:val="000000"/>
                <w:sz w:val="28"/>
                <w:szCs w:val="28"/>
              </w:rPr>
              <w:t>Приложение №8</w:t>
            </w:r>
          </w:p>
          <w:p w:rsidR="002748D1" w:rsidRDefault="006C65AF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 Среднеканского городского</w:t>
            </w:r>
          </w:p>
          <w:p w:rsidR="002748D1" w:rsidRDefault="006C65AF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округа "О внесении изменений в решение Собрания представителей</w:t>
            </w:r>
          </w:p>
          <w:p w:rsidR="002748D1" w:rsidRDefault="006C65AF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городского округа</w:t>
            </w:r>
          </w:p>
          <w:p w:rsidR="002748D1" w:rsidRDefault="006C65AF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«О бюджете муниципального образования «Среднеканский городской округ» на 2022 год и плановый период 2023 и 2024 годов»</w:t>
            </w:r>
          </w:p>
          <w:p w:rsidR="002748D1" w:rsidRDefault="006C65AF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22.12.2021 г.№ 55</w:t>
            </w:r>
          </w:p>
          <w:p w:rsidR="002748D1" w:rsidRDefault="006C65AF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            Приложение№ 5</w:t>
            </w:r>
          </w:p>
          <w:p w:rsidR="002748D1" w:rsidRDefault="006C65AF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2748D1" w:rsidRDefault="006C65AF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городского округа</w:t>
            </w:r>
          </w:p>
          <w:p w:rsidR="002748D1" w:rsidRDefault="006C65AF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_______________ № ____</w:t>
            </w:r>
          </w:p>
        </w:tc>
      </w:tr>
    </w:tbl>
    <w:p w:rsidR="002748D1" w:rsidRDefault="002748D1">
      <w:pPr>
        <w:rPr>
          <w:vanish/>
        </w:rPr>
      </w:pPr>
    </w:p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2748D1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2748D1" w:rsidRDefault="006C65AF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Источники внутреннего финансирования дефицита местного бюджета на 2022 год и плановый период 2023 и 2024</w:t>
            </w:r>
          </w:p>
        </w:tc>
      </w:tr>
    </w:tbl>
    <w:p w:rsidR="002748D1" w:rsidRDefault="002748D1">
      <w:pPr>
        <w:rPr>
          <w:vanish/>
        </w:rPr>
      </w:pPr>
      <w:bookmarkStart w:id="1" w:name="__bookmark_1"/>
      <w:bookmarkEnd w:id="1"/>
    </w:p>
    <w:tbl>
      <w:tblPr>
        <w:tblOverlap w:val="never"/>
        <w:tblW w:w="15421" w:type="dxa"/>
        <w:tblLayout w:type="fixed"/>
        <w:tblLook w:val="01E0" w:firstRow="1" w:lastRow="1" w:firstColumn="1" w:lastColumn="1" w:noHBand="0" w:noVBand="0"/>
      </w:tblPr>
      <w:tblGrid>
        <w:gridCol w:w="3118"/>
        <w:gridCol w:w="8052"/>
        <w:gridCol w:w="1417"/>
        <w:gridCol w:w="1417"/>
        <w:gridCol w:w="1417"/>
      </w:tblGrid>
      <w:tr w:rsidR="002748D1">
        <w:trPr>
          <w:trHeight w:val="230"/>
          <w:tblHeader/>
        </w:trPr>
        <w:tc>
          <w:tcPr>
            <w:tcW w:w="31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2968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968"/>
            </w:tblGrid>
            <w:tr w:rsidR="002748D1">
              <w:trPr>
                <w:jc w:val="center"/>
              </w:trPr>
              <w:tc>
                <w:tcPr>
                  <w:tcW w:w="296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48D1" w:rsidRDefault="006C65AF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Код</w:t>
                  </w:r>
                </w:p>
              </w:tc>
            </w:tr>
          </w:tbl>
          <w:p w:rsidR="002748D1" w:rsidRDefault="002748D1">
            <w:pPr>
              <w:spacing w:line="1" w:lineRule="auto"/>
            </w:pPr>
          </w:p>
        </w:tc>
        <w:tc>
          <w:tcPr>
            <w:tcW w:w="805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748D1" w:rsidRDefault="002748D1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7902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7902"/>
            </w:tblGrid>
            <w:tr w:rsidR="002748D1">
              <w:trPr>
                <w:jc w:val="center"/>
              </w:trPr>
              <w:tc>
                <w:tcPr>
                  <w:tcW w:w="790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48D1" w:rsidRDefault="006C65AF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Наименование</w:t>
                  </w:r>
                </w:p>
              </w:tc>
            </w:tr>
          </w:tbl>
          <w:p w:rsidR="002748D1" w:rsidRDefault="002748D1">
            <w:pPr>
              <w:spacing w:line="1" w:lineRule="auto"/>
            </w:pPr>
          </w:p>
        </w:tc>
        <w:tc>
          <w:tcPr>
            <w:tcW w:w="4251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748D1" w:rsidRDefault="002748D1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4101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01"/>
            </w:tblGrid>
            <w:tr w:rsidR="002748D1">
              <w:trPr>
                <w:jc w:val="center"/>
              </w:trPr>
              <w:tc>
                <w:tcPr>
                  <w:tcW w:w="410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48D1" w:rsidRDefault="006C65AF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Сумма</w:t>
                  </w:r>
                </w:p>
              </w:tc>
            </w:tr>
          </w:tbl>
          <w:p w:rsidR="002748D1" w:rsidRDefault="002748D1">
            <w:pPr>
              <w:spacing w:line="1" w:lineRule="auto"/>
            </w:pPr>
          </w:p>
        </w:tc>
      </w:tr>
      <w:tr w:rsidR="002748D1">
        <w:trPr>
          <w:tblHeader/>
        </w:trPr>
        <w:tc>
          <w:tcPr>
            <w:tcW w:w="31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748D1" w:rsidRDefault="002748D1">
            <w:pPr>
              <w:spacing w:line="1" w:lineRule="auto"/>
            </w:pPr>
          </w:p>
        </w:tc>
        <w:tc>
          <w:tcPr>
            <w:tcW w:w="805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748D1" w:rsidRDefault="002748D1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748D1" w:rsidRDefault="002748D1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2748D1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48D1" w:rsidRDefault="006C65AF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2022 год</w:t>
                  </w:r>
                </w:p>
              </w:tc>
            </w:tr>
          </w:tbl>
          <w:p w:rsidR="002748D1" w:rsidRDefault="002748D1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748D1" w:rsidRDefault="002748D1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2748D1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48D1" w:rsidRDefault="006C65AF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2023 год</w:t>
                  </w:r>
                </w:p>
              </w:tc>
            </w:tr>
          </w:tbl>
          <w:p w:rsidR="002748D1" w:rsidRDefault="002748D1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748D1" w:rsidRDefault="002748D1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2748D1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48D1" w:rsidRDefault="006C65AF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2024 год</w:t>
                  </w:r>
                </w:p>
              </w:tc>
            </w:tr>
          </w:tbl>
          <w:p w:rsidR="002748D1" w:rsidRDefault="002748D1">
            <w:pPr>
              <w:spacing w:line="1" w:lineRule="auto"/>
            </w:pPr>
          </w:p>
        </w:tc>
      </w:tr>
      <w:tr w:rsidR="002748D1"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48D1" w:rsidRDefault="006C65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01 00 00 00 00 0000 000</w:t>
            </w:r>
          </w:p>
        </w:tc>
        <w:tc>
          <w:tcPr>
            <w:tcW w:w="80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48D1" w:rsidRDefault="006C65AF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ИСТОЧНИКИ ВНУТРЕННЕГО ФИНАНСИРОВАНИЯ ДЕФИЦИТОВ БЮДЖЕТОВ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48D1" w:rsidRDefault="006C65A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8 064,4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48D1" w:rsidRDefault="006C65A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7 334,9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48D1" w:rsidRDefault="006C65A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7 791,5</w:t>
            </w:r>
          </w:p>
        </w:tc>
      </w:tr>
      <w:tr w:rsidR="002748D1"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48D1" w:rsidRDefault="006C65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01 03 00 00 00 0000 000</w:t>
            </w:r>
          </w:p>
        </w:tc>
        <w:tc>
          <w:tcPr>
            <w:tcW w:w="80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48D1" w:rsidRDefault="006C65AF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48D1" w:rsidRDefault="006C65A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-3 529,8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48D1" w:rsidRDefault="006C65A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-3 529,8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48D1" w:rsidRDefault="006C65A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-3 529,8</w:t>
            </w:r>
          </w:p>
        </w:tc>
      </w:tr>
      <w:tr w:rsidR="002748D1"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48D1" w:rsidRDefault="006C65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01 03 01 00 00 0000 000</w:t>
            </w:r>
          </w:p>
        </w:tc>
        <w:tc>
          <w:tcPr>
            <w:tcW w:w="80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48D1" w:rsidRDefault="006C65AF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48D1" w:rsidRDefault="006C65A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-3 529,8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48D1" w:rsidRDefault="006C65A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-3 529,8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48D1" w:rsidRDefault="006C65A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-3 529,8</w:t>
            </w:r>
          </w:p>
        </w:tc>
      </w:tr>
      <w:tr w:rsidR="002748D1"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48D1" w:rsidRDefault="006C65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01 03 01 00 00 0000 800</w:t>
            </w:r>
          </w:p>
        </w:tc>
        <w:tc>
          <w:tcPr>
            <w:tcW w:w="80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48D1" w:rsidRDefault="006C65AF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48D1" w:rsidRDefault="006C65A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-3 529,8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48D1" w:rsidRDefault="006C65A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-3 529,8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48D1" w:rsidRDefault="006C65A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-3 529,8</w:t>
            </w:r>
          </w:p>
        </w:tc>
      </w:tr>
      <w:tr w:rsidR="002748D1"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48D1" w:rsidRDefault="006C65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01 03 01 00 04 0000 810</w:t>
            </w:r>
          </w:p>
        </w:tc>
        <w:tc>
          <w:tcPr>
            <w:tcW w:w="80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48D1" w:rsidRDefault="006C65AF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Погашение бюджетами городских округов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48D1" w:rsidRDefault="006C65A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-3 529,8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48D1" w:rsidRDefault="006C65A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-3 529,8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48D1" w:rsidRDefault="006C65A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-3 529,8</w:t>
            </w:r>
          </w:p>
        </w:tc>
      </w:tr>
      <w:tr w:rsidR="002748D1"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48D1" w:rsidRDefault="006C65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01 05 00 00 00 0000 000</w:t>
            </w:r>
          </w:p>
        </w:tc>
        <w:tc>
          <w:tcPr>
            <w:tcW w:w="80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48D1" w:rsidRDefault="006C65AF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48D1" w:rsidRDefault="006C65A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11 594,2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48D1" w:rsidRDefault="006C65A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10 864,7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48D1" w:rsidRDefault="006C65A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11 321,3</w:t>
            </w:r>
          </w:p>
        </w:tc>
      </w:tr>
      <w:tr w:rsidR="002748D1"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48D1" w:rsidRDefault="006C65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01 05 00 00 00 0000 500</w:t>
            </w:r>
          </w:p>
        </w:tc>
        <w:tc>
          <w:tcPr>
            <w:tcW w:w="80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48D1" w:rsidRDefault="006C65AF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48D1" w:rsidRDefault="006C65A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-553 855,6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48D1" w:rsidRDefault="006C65A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-453 849,0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48D1" w:rsidRDefault="006C65A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-453 660,8</w:t>
            </w:r>
          </w:p>
        </w:tc>
      </w:tr>
      <w:tr w:rsidR="002748D1"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48D1" w:rsidRDefault="006C65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01 05 02 00 00 0000 500</w:t>
            </w:r>
          </w:p>
        </w:tc>
        <w:tc>
          <w:tcPr>
            <w:tcW w:w="80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48D1" w:rsidRDefault="006C65AF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Увеличение прочих остатков средств бюджетов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48D1" w:rsidRDefault="006C65A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-553 855,6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48D1" w:rsidRDefault="006C65A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-453 849,0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48D1" w:rsidRDefault="006C65A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-453 660,8</w:t>
            </w:r>
          </w:p>
        </w:tc>
      </w:tr>
      <w:tr w:rsidR="002748D1"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48D1" w:rsidRDefault="006C65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01 05 02 01 00 0000 510</w:t>
            </w:r>
          </w:p>
        </w:tc>
        <w:tc>
          <w:tcPr>
            <w:tcW w:w="80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48D1" w:rsidRDefault="006C65AF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Увеличение прочих остатков денежных средств бюджетов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48D1" w:rsidRDefault="006C65A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-553 855,6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48D1" w:rsidRDefault="006C65A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-453 849,0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48D1" w:rsidRDefault="006C65A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-453 660,8</w:t>
            </w:r>
          </w:p>
        </w:tc>
      </w:tr>
      <w:tr w:rsidR="002748D1"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48D1" w:rsidRDefault="006C65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01 05 02 01 04 0000 510</w:t>
            </w:r>
          </w:p>
        </w:tc>
        <w:tc>
          <w:tcPr>
            <w:tcW w:w="80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48D1" w:rsidRDefault="006C65AF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Увеличение прочих остатков денежных средств бюджетов городских округов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48D1" w:rsidRDefault="006C65A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-553 855,6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48D1" w:rsidRDefault="006C65A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-453 849,0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48D1" w:rsidRDefault="006C65A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-453 660,8</w:t>
            </w:r>
          </w:p>
        </w:tc>
      </w:tr>
      <w:tr w:rsidR="002748D1"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48D1" w:rsidRDefault="006C65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01 05 00 00 00 0000 600</w:t>
            </w:r>
          </w:p>
        </w:tc>
        <w:tc>
          <w:tcPr>
            <w:tcW w:w="80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48D1" w:rsidRDefault="006C65AF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48D1" w:rsidRDefault="006C65A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565 449,8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48D1" w:rsidRDefault="006C65A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464 713,7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48D1" w:rsidRDefault="006C65A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464 982,1</w:t>
            </w:r>
          </w:p>
        </w:tc>
      </w:tr>
      <w:tr w:rsidR="002748D1"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48D1" w:rsidRDefault="006C65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01 05 02 00 00 0000 600</w:t>
            </w:r>
          </w:p>
        </w:tc>
        <w:tc>
          <w:tcPr>
            <w:tcW w:w="80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48D1" w:rsidRDefault="006C65AF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Уменьшение прочих остатков средств бюджетов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48D1" w:rsidRDefault="006C65A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565 449,8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48D1" w:rsidRDefault="006C65A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464 713,7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48D1" w:rsidRDefault="006C65A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464 982,1</w:t>
            </w:r>
          </w:p>
        </w:tc>
      </w:tr>
      <w:tr w:rsidR="002748D1"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48D1" w:rsidRDefault="006C65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01 05 02 01 00 0000 610</w:t>
            </w:r>
          </w:p>
        </w:tc>
        <w:tc>
          <w:tcPr>
            <w:tcW w:w="80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48D1" w:rsidRDefault="006C65AF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Уменьшение прочих остатков денежных средств бюджетов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48D1" w:rsidRDefault="006C65A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565 449,8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48D1" w:rsidRDefault="006C65A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464 713,7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48D1" w:rsidRDefault="006C65A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464 982,1</w:t>
            </w:r>
          </w:p>
        </w:tc>
      </w:tr>
      <w:tr w:rsidR="002748D1"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48D1" w:rsidRDefault="006C65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01 05 02 01 04 0000 610</w:t>
            </w:r>
          </w:p>
        </w:tc>
        <w:tc>
          <w:tcPr>
            <w:tcW w:w="80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48D1" w:rsidRDefault="006C65AF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Уменьшение прочих остатков денежных средств бюджетов городских округов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48D1" w:rsidRDefault="006C65A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565 449,8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48D1" w:rsidRDefault="006C65A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464 713,7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48D1" w:rsidRDefault="006C65A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464 982,1</w:t>
            </w:r>
          </w:p>
        </w:tc>
      </w:tr>
    </w:tbl>
    <w:p w:rsidR="003C70C1" w:rsidRDefault="003C70C1"/>
    <w:sectPr w:rsidR="003C70C1" w:rsidSect="00150E4C">
      <w:headerReference w:type="default" r:id="rId7"/>
      <w:footerReference w:type="default" r:id="rId8"/>
      <w:headerReference w:type="first" r:id="rId9"/>
      <w:pgSz w:w="16837" w:h="11905" w:orient="landscape"/>
      <w:pgMar w:top="566" w:right="283" w:bottom="566" w:left="1133" w:header="566" w:footer="0" w:gutter="0"/>
      <w:pgNumType w:start="183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48D1" w:rsidRDefault="002748D1" w:rsidP="002748D1">
      <w:r>
        <w:separator/>
      </w:r>
    </w:p>
  </w:endnote>
  <w:endnote w:type="continuationSeparator" w:id="0">
    <w:p w:rsidR="002748D1" w:rsidRDefault="002748D1" w:rsidP="002748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2748D1">
      <w:tc>
        <w:tcPr>
          <w:tcW w:w="15636" w:type="dxa"/>
        </w:tcPr>
        <w:p w:rsidR="002748D1" w:rsidRDefault="006C65AF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2748D1" w:rsidRDefault="002748D1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48D1" w:rsidRDefault="002748D1" w:rsidP="002748D1">
      <w:r>
        <w:separator/>
      </w:r>
    </w:p>
  </w:footnote>
  <w:footnote w:type="continuationSeparator" w:id="0">
    <w:p w:rsidR="002748D1" w:rsidRDefault="002748D1" w:rsidP="002748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2748D1">
      <w:tc>
        <w:tcPr>
          <w:tcW w:w="15636" w:type="dxa"/>
        </w:tcPr>
        <w:p w:rsidR="002748D1" w:rsidRDefault="002748D1">
          <w:pPr>
            <w:jc w:val="center"/>
            <w:rPr>
              <w:color w:val="000000"/>
            </w:rPr>
          </w:pPr>
          <w:r>
            <w:fldChar w:fldCharType="begin"/>
          </w:r>
          <w:r w:rsidR="006C65AF">
            <w:rPr>
              <w:color w:val="000000"/>
            </w:rPr>
            <w:instrText>PAGE</w:instrText>
          </w:r>
          <w:r>
            <w:fldChar w:fldCharType="separate"/>
          </w:r>
          <w:r w:rsidR="00150E4C">
            <w:rPr>
              <w:noProof/>
              <w:color w:val="000000"/>
            </w:rPr>
            <w:t>184</w:t>
          </w:r>
          <w:r>
            <w:fldChar w:fldCharType="end"/>
          </w:r>
        </w:p>
        <w:p w:rsidR="002748D1" w:rsidRDefault="002748D1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642107"/>
      <w:docPartObj>
        <w:docPartGallery w:val="Page Numbers (Top of Page)"/>
        <w:docPartUnique/>
      </w:docPartObj>
    </w:sdtPr>
    <w:sdtContent>
      <w:p w:rsidR="00150E4C" w:rsidRDefault="00150E4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183</w:t>
        </w:r>
        <w:r>
          <w:fldChar w:fldCharType="end"/>
        </w:r>
      </w:p>
    </w:sdtContent>
  </w:sdt>
  <w:p w:rsidR="00150E4C" w:rsidRDefault="00150E4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embedSystemFonts/>
  <w:proofState w:spelling="clean" w:grammar="clean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48D1"/>
    <w:rsid w:val="00150E4C"/>
    <w:rsid w:val="002748D1"/>
    <w:rsid w:val="003C70C1"/>
    <w:rsid w:val="006C6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E4B3FC-1B94-4176-865D-970D087A6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2748D1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150E4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50E4C"/>
  </w:style>
  <w:style w:type="paragraph" w:styleId="a6">
    <w:name w:val="footer"/>
    <w:basedOn w:val="a"/>
    <w:link w:val="a7"/>
    <w:uiPriority w:val="99"/>
    <w:unhideWhenUsed/>
    <w:rsid w:val="00150E4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50E4C"/>
  </w:style>
  <w:style w:type="paragraph" w:styleId="a8">
    <w:name w:val="Balloon Text"/>
    <w:basedOn w:val="a"/>
    <w:link w:val="a9"/>
    <w:uiPriority w:val="99"/>
    <w:semiHidden/>
    <w:unhideWhenUsed/>
    <w:rsid w:val="00150E4C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50E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B99768-5EC8-4BC8-8E1F-F9AAA70018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3</cp:revision>
  <cp:lastPrinted>2022-09-23T04:15:00Z</cp:lastPrinted>
  <dcterms:created xsi:type="dcterms:W3CDTF">2022-09-23T01:30:00Z</dcterms:created>
  <dcterms:modified xsi:type="dcterms:W3CDTF">2022-09-23T04:25:00Z</dcterms:modified>
</cp:coreProperties>
</file>