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75CB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75CB2" w:rsidRDefault="003C7DBC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 городского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округа "О внесении изменений в решение Собрания представителей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75CB2" w:rsidRDefault="003C7DB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2022 год и плановый период 2023 и 2024 годов»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22.12.2021 г.№ 55</w:t>
            </w:r>
          </w:p>
          <w:p w:rsidR="00275CB2" w:rsidRDefault="00275CB2">
            <w:pPr>
              <w:ind w:firstLine="420"/>
              <w:jc w:val="right"/>
            </w:pP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Приложение№ 3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75CB2" w:rsidRDefault="003C7D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№ ___</w:t>
            </w:r>
            <w:r>
              <w:rPr>
                <w:b/>
                <w:bCs/>
                <w:color w:val="000000"/>
                <w:sz w:val="28"/>
                <w:szCs w:val="28"/>
              </w:rPr>
              <w:t>__</w:t>
            </w:r>
          </w:p>
        </w:tc>
      </w:tr>
    </w:tbl>
    <w:p w:rsidR="00275CB2" w:rsidRDefault="00275CB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75CB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75CB2" w:rsidRDefault="003C7DB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2022 год и плановый период 2023 и 2024 годов</w:t>
            </w:r>
          </w:p>
        </w:tc>
      </w:tr>
    </w:tbl>
    <w:p w:rsidR="00275CB2" w:rsidRDefault="00275CB2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64"/>
        <w:gridCol w:w="453"/>
        <w:gridCol w:w="453"/>
        <w:gridCol w:w="2834"/>
        <w:gridCol w:w="566"/>
        <w:gridCol w:w="1417"/>
        <w:gridCol w:w="1417"/>
        <w:gridCol w:w="1417"/>
      </w:tblGrid>
      <w:tr w:rsidR="00275CB2">
        <w:trPr>
          <w:trHeight w:val="230"/>
          <w:tblHeader/>
        </w:trPr>
        <w:tc>
          <w:tcPr>
            <w:tcW w:w="686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275CB2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75CB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Рз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75CB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Пр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28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6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4"/>
            </w:tblGrid>
            <w:tr w:rsidR="00275CB2">
              <w:trPr>
                <w:jc w:val="center"/>
              </w:trPr>
              <w:tc>
                <w:tcPr>
                  <w:tcW w:w="2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ЦСР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75CB2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ВР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75CB2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</w:tr>
      <w:tr w:rsidR="00275CB2">
        <w:trPr>
          <w:tblHeader/>
        </w:trPr>
        <w:tc>
          <w:tcPr>
            <w:tcW w:w="686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spacing w:line="1" w:lineRule="auto"/>
            </w:pPr>
          </w:p>
        </w:tc>
        <w:tc>
          <w:tcPr>
            <w:tcW w:w="28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2022 год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2023 год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</w:tr>
    </w:tbl>
    <w:p w:rsidR="00275CB2" w:rsidRDefault="00275CB2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64"/>
        <w:gridCol w:w="453"/>
        <w:gridCol w:w="453"/>
        <w:gridCol w:w="2834"/>
        <w:gridCol w:w="566"/>
        <w:gridCol w:w="1417"/>
        <w:gridCol w:w="1417"/>
        <w:gridCol w:w="1417"/>
      </w:tblGrid>
      <w:tr w:rsidR="00275CB2">
        <w:trPr>
          <w:tblHeader/>
        </w:trPr>
        <w:tc>
          <w:tcPr>
            <w:tcW w:w="6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67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714"/>
            </w:tblGrid>
            <w:tr w:rsidR="00275CB2">
              <w:trPr>
                <w:jc w:val="center"/>
              </w:trPr>
              <w:tc>
                <w:tcPr>
                  <w:tcW w:w="67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75CB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75CB2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68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84"/>
            </w:tblGrid>
            <w:tr w:rsidR="00275CB2">
              <w:trPr>
                <w:jc w:val="center"/>
              </w:trPr>
              <w:tc>
                <w:tcPr>
                  <w:tcW w:w="26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75CB2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5CB2" w:rsidRDefault="00275CB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75CB2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75CB2" w:rsidRDefault="003C7DB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8</w:t>
                  </w:r>
                </w:p>
              </w:tc>
            </w:tr>
          </w:tbl>
          <w:p w:rsidR="00275CB2" w:rsidRDefault="00275CB2">
            <w:pPr>
              <w:spacing w:line="1" w:lineRule="auto"/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 С Е Г 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517 688,4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461 184,2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461 452,3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8 283,0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17 045,6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140 134,0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153 791,3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150 872,2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5 260,1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высшего должностного лица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</w:t>
            </w:r>
            <w:r>
              <w:rPr>
                <w:color w:val="000000"/>
                <w:sz w:val="28"/>
                <w:szCs w:val="28"/>
              </w:rPr>
              <w:t xml:space="preserve">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5 200,1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5 140,1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1Г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представительного органа, в рамках непрограммного направ</w:t>
            </w:r>
            <w:r>
              <w:rPr>
                <w:color w:val="000000"/>
                <w:sz w:val="28"/>
                <w:szCs w:val="28"/>
              </w:rPr>
              <w:t>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</w:t>
            </w:r>
            <w:r>
              <w:rPr>
                <w:color w:val="000000"/>
                <w:sz w:val="28"/>
                <w:szCs w:val="28"/>
              </w:rPr>
              <w:t>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0Д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67 434,2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67 434,2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81 031,1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76 317,0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57 228,7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70 740,6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66 007,0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49 958,0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49 958,0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62 629,1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58 239,2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3 309,6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муниципальных органов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3 320,5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3 358,2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1 029,5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1 013,2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996,9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функций органов местного </w:t>
            </w:r>
            <w:r>
              <w:rPr>
                <w:color w:val="000000"/>
                <w:sz w:val="28"/>
                <w:szCs w:val="28"/>
              </w:rPr>
              <w:lastRenderedPageBreak/>
              <w:t>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3 0 13 00190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9 280,5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7 173,9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7 241,1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государственных (муниципальных) </w:t>
            </w:r>
            <w:r>
              <w:rPr>
                <w:color w:val="000000"/>
                <w:sz w:val="28"/>
                <w:szCs w:val="28"/>
              </w:rPr>
              <w:t>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1 711,9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1 731,4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технического обеспечения деятельности органов местного самоуправления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1У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13 304,1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"Развитие муниципальной </w:t>
            </w:r>
            <w:r>
              <w:rPr>
                <w:color w:val="000000"/>
                <w:sz w:val="28"/>
                <w:szCs w:val="28"/>
              </w:rPr>
              <w:lastRenderedPageBreak/>
              <w:t>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13 304,1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Обеспечение деятельности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1С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10 398,8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11 521,0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9 406,0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9 406,0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1Ф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фонды местных администраций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Р 00 00290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49 855,9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51 577,3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53 562,3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2 475,5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1 220,1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03 0 10 51200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03 0 10 59300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админи</w:t>
            </w:r>
            <w:r>
              <w:rPr>
                <w:color w:val="000000"/>
                <w:sz w:val="28"/>
                <w:szCs w:val="28"/>
              </w:rPr>
              <w:lastRenderedPageBreak/>
              <w:t>стративных комиссий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853,9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776,2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1 045,4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</w:t>
            </w:r>
            <w:r>
              <w:rPr>
                <w:color w:val="000000"/>
                <w:sz w:val="28"/>
                <w:szCs w:val="28"/>
              </w:rPr>
              <w:lastRenderedPageBreak/>
              <w:t>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предоставление субсидий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90 S3280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"Управление му</w:t>
            </w:r>
            <w:r>
              <w:rPr>
                <w:color w:val="000000"/>
                <w:sz w:val="28"/>
                <w:szCs w:val="28"/>
              </w:rPr>
              <w:t>ниципальным имуществом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актуализацию сведени</w:t>
            </w:r>
            <w:r>
              <w:rPr>
                <w:color w:val="000000"/>
                <w:sz w:val="28"/>
                <w:szCs w:val="28"/>
              </w:rPr>
              <w:t>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</w:t>
            </w:r>
            <w:r>
              <w:rPr>
                <w:color w:val="000000"/>
                <w:sz w:val="28"/>
                <w:szCs w:val="28"/>
              </w:rPr>
              <w:t>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43 850,4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43 850,4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47 405,4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48 747,7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3 847,1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39 643,5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43 046,3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44 240,6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35 766,9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40 146,5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41 448,6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2 751,0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2Т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эффективности и качества муниципального управления посредством применения информацион</w:t>
            </w:r>
            <w:r>
              <w:rPr>
                <w:color w:val="000000"/>
                <w:sz w:val="28"/>
                <w:szCs w:val="28"/>
              </w:rPr>
              <w:t>ных технологий, обновление парка персональных ком</w:t>
            </w:r>
            <w:r>
              <w:rPr>
                <w:color w:val="000000"/>
                <w:sz w:val="28"/>
                <w:szCs w:val="28"/>
              </w:rPr>
              <w:lastRenderedPageBreak/>
              <w:t>пьютеров и оргехники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</w:t>
            </w:r>
            <w:r>
              <w:rPr>
                <w:color w:val="000000"/>
                <w:sz w:val="28"/>
                <w:szCs w:val="28"/>
              </w:rPr>
              <w:t>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911,0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связанные с содержанием архива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Расходы, сохранение архивных фондов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АР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рамках решения вопросов местного значения, не отнесенных к другим статьям расходов органов местного самоуправлени</w:t>
            </w:r>
            <w:r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М0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Прочие 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 Э 00 51180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6 249,7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6 117,8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6 273,8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5 991,7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5 859,8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6 015,8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 841,0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5 995,1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4 855,9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4 785,8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4 939,9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4 679,9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4 697,8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4 763,9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4 036,2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40 10ЕДС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организационных мероприятий по предупреждению и борьбе с коронавирусом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правонарушений, терроризма и экстремизма в общественных местах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40 S3202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12 085,1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11 444,3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12 002,8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торговли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</w:rPr>
              <w:t>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субсидии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 90 S3900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Транспорт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2 843,4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1Д 00400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7 405,3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7 310,5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7 736,1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1 002,4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</w:t>
            </w:r>
            <w:r>
              <w:rPr>
                <w:color w:val="000000"/>
                <w:sz w:val="28"/>
                <w:szCs w:val="28"/>
              </w:rPr>
              <w:t>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341,7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03 0 10 74040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</w:t>
            </w:r>
            <w:r>
              <w:rPr>
                <w:color w:val="000000"/>
                <w:sz w:val="28"/>
                <w:szCs w:val="28"/>
              </w:rPr>
              <w:t>отой)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некоммерческим организациям (за исключением государственных (муниципальн</w:t>
            </w:r>
            <w:r>
              <w:rPr>
                <w:color w:val="000000"/>
                <w:sz w:val="28"/>
                <w:szCs w:val="28"/>
              </w:rPr>
              <w:t>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10 S3290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"Поддержка малого и среднего предпринимательства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</w:t>
            </w:r>
            <w:r>
              <w:rPr>
                <w:color w:val="000000"/>
                <w:sz w:val="28"/>
                <w:szCs w:val="28"/>
              </w:rPr>
              <w:lastRenderedPageBreak/>
              <w:t>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ЖИЛИЩНО-КОММУНАЛЬНОЕ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122 888,2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38 830,4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33 805,4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"Управление муниципальным имуществом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20 657,5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21 272,4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15 678,4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субсидии бюджетам городских округов на восстановление и модернизацию муниципального имущества в городских округах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</w:t>
            </w:r>
            <w:r>
              <w:rPr>
                <w:color w:val="000000"/>
                <w:sz w:val="28"/>
                <w:szCs w:val="28"/>
              </w:rPr>
              <w:t>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S1110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5 594,0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3 750,6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ЖФ223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7 438,9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9 574,4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2 304,0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2 292,0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 30 ФК000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54 121,8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развитие коммунальной инфраструктуры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54 121,8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7 080,8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7 208,6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к котельных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10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14 269,7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мероприятий по подготовке к осенне-зимнему отопительному периоду подготовка водопроводных сетей и водозабора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</w:t>
            </w:r>
            <w:r>
              <w:rPr>
                <w:color w:val="000000"/>
                <w:sz w:val="28"/>
                <w:szCs w:val="28"/>
              </w:rPr>
              <w:t>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30 S2110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5 275,0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бани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3 400,2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"Комплексное развити</w:t>
            </w:r>
            <w:r>
              <w:rPr>
                <w:color w:val="000000"/>
                <w:sz w:val="28"/>
                <w:szCs w:val="28"/>
              </w:rPr>
              <w:t>е коммунальной инфраструктуры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специализированной техникой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12 0 60 10000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6 320,0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нормативной базы (схемы тепло, водо снабжения, водоотведения)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12 0 80 10000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22 659,9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услуг по вывозу ЖБО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</w:t>
            </w:r>
            <w:r>
              <w:rPr>
                <w:color w:val="000000"/>
                <w:sz w:val="28"/>
                <w:szCs w:val="28"/>
              </w:rPr>
              <w:t>184,4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возмещение оказания услуг по временному проживанию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1 475,5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1 278,5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1 406,3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содействия ресурсо-снабжающим организ</w:t>
            </w:r>
            <w:r>
              <w:rPr>
                <w:color w:val="000000"/>
                <w:sz w:val="28"/>
                <w:szCs w:val="28"/>
              </w:rPr>
              <w:t>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оказание содействия ресурсо-снабжающим организациям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12 1 20 72106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47 338,9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10 918,4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городской округ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проектно-сметной документации и выполнение инженерных изысканий по объекту: «Межпоселенческий полигон ТКО в поселке Сеймчан»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обустройство и ремонт площадок накопления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Обустройство и ремонт площадок накопления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08 0 70 10000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"Благоустройство территории Среднеканского городского округа 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14 497,7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8 848,2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9 229,4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устройство уличного освещения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16 0 10 10000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7 887,9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</w:t>
            </w:r>
            <w:r>
              <w:rPr>
                <w:color w:val="000000"/>
                <w:sz w:val="28"/>
                <w:szCs w:val="28"/>
              </w:rPr>
              <w:t>остав Дальневосточного федерального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16 0 20 55050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7 337,9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мероприятия по улучшению санитарного </w:t>
            </w:r>
            <w:r>
              <w:rPr>
                <w:color w:val="000000"/>
                <w:sz w:val="28"/>
                <w:szCs w:val="28"/>
              </w:rPr>
              <w:lastRenderedPageBreak/>
              <w:t>состояния территории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16 0 40 10000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3 811,5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4 192,7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1 567,1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1 384,7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</w:t>
            </w:r>
            <w:r>
              <w:rPr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16 0 50 74190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современной городской среды муниципального образования "Среднеканский городской округ" на 2018-2024 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24 0 20 10000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31 222,3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содержание мест захоронения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5 0К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прочие мероприятия в рамках жилищно-коммунального хозяйства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мероприятия в рамках жилищно-коммунального хозяйства унитарным предприятиям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0Ж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ОХРАНА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го</w:t>
            </w:r>
            <w:r>
              <w:rPr>
                <w:color w:val="000000"/>
                <w:sz w:val="28"/>
                <w:szCs w:val="28"/>
              </w:rPr>
              <w:lastRenderedPageBreak/>
              <w:t>родской округ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субсидии на разработку проектно-сметной докум</w:t>
            </w:r>
            <w:r>
              <w:rPr>
                <w:color w:val="000000"/>
                <w:sz w:val="28"/>
                <w:szCs w:val="28"/>
              </w:rPr>
              <w:t>ентации и выполнение инженерных изысканий по объекту: "Межпоселенческий полигон ТКО в поселке Сеймчан"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0 10 S3750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1 355,6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168 792,4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169 574,4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165 565,2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51 906,0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54 325,3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53 398,0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Частичное возмещение расходов по присмотру и уходу за детьми,обучающимися в образовательных организациях,реализующих образовательные программы дошкольного образования,родители которых относятся к КМНС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</w:t>
            </w:r>
            <w:r>
              <w:rPr>
                <w:color w:val="000000"/>
                <w:sz w:val="28"/>
                <w:szCs w:val="28"/>
              </w:rPr>
              <w:t>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Софинансирование расходов на частичное возмещение расходов по присмотру и уходу за детьми КМНС, обучающимися в образовательных организациях дошкольного образования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</w:t>
            </w:r>
            <w:r>
              <w:rPr>
                <w:color w:val="000000"/>
                <w:sz w:val="28"/>
                <w:szCs w:val="28"/>
              </w:rPr>
              <w:t>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16 S3420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1 737,8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51 118,2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52 587,5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51 660,2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49 850,0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51 097,1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50 161,6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5 296,9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6 034,2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</w:t>
            </w:r>
            <w:r>
              <w:rPr>
                <w:color w:val="000000"/>
                <w:sz w:val="28"/>
                <w:szCs w:val="28"/>
              </w:rPr>
              <w:lastRenderedPageBreak/>
              <w:t>лых помещений и коммунальных услуг отдельных категорий граждан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1 752,6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дошкольного образования в муниципальных дошкольных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36 579,0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10 0 16 74200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36 579,0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36 619,8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35 574,8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618,8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жилищно-коммунальные услуги отдельным кат</w:t>
            </w:r>
            <w:r>
              <w:rPr>
                <w:color w:val="000000"/>
                <w:sz w:val="28"/>
                <w:szCs w:val="28"/>
              </w:rPr>
              <w:t>егориям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468,8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Одаренные дети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10 3 66 10000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852,8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софинансирование обеспечения питания, присмотра и ухода за </w:t>
            </w:r>
            <w:r>
              <w:rPr>
                <w:color w:val="000000"/>
                <w:sz w:val="28"/>
                <w:szCs w:val="28"/>
              </w:rPr>
              <w:t>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26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10 4 66 10610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доступной среды жизнедеятельности в Среднеканском городском округе в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дошкольных учреждениях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20 0 26 10610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95 915,9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95 860,9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93 539,9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90 012,7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30 696,6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30 282,5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29 121,4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5 741,2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5 733,2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1 666,9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193,1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2 018,2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1 402,1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отдельных категорий граждан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949,2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общего образования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21 630,2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20 469,1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1В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1 160,9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развитие муниципальных образовательных </w:t>
            </w:r>
            <w:r>
              <w:rPr>
                <w:color w:val="000000"/>
                <w:sz w:val="28"/>
                <w:szCs w:val="28"/>
              </w:rPr>
              <w:lastRenderedPageBreak/>
              <w:t>организаций.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53 121,6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53 340,1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52 155,0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Прочие несоциальные выплаты персоналу общеобразовательных школ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7 775,8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4 377,2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4 455,7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2 263,3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2 263,3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2 403,3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ежемесячного денежного вознаграждения за классное руководство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74130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финансовое обеспечение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1Ш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37 313,1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36 128,0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3 940,6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3 862,5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3 739,9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 организация профессиональных конкурсов, мастерских на базе общеобразовательных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3Ш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Денежное пособие молодому специалисту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6Ш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7Ш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8В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781,2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</w:t>
            </w:r>
            <w:r>
              <w:rPr>
                <w:color w:val="000000"/>
                <w:sz w:val="28"/>
                <w:szCs w:val="28"/>
              </w:rPr>
              <w:lastRenderedPageBreak/>
              <w:t>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8Ш 53030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2 343,6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9Ш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2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Возмещение расходов по присмотру и уходу за детьми </w:t>
            </w:r>
            <w:r>
              <w:rPr>
                <w:color w:val="000000"/>
                <w:sz w:val="28"/>
                <w:szCs w:val="28"/>
              </w:rPr>
              <w:lastRenderedPageBreak/>
              <w:t>с ограниченными возможностями здоровья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4 819,7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4 931,8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по обеспечению питанием, присмотром и уходом за детьми (дети-инвалиды, дети с ОВЗ), в</w:t>
            </w:r>
            <w:r>
              <w:rPr>
                <w:color w:val="000000"/>
                <w:sz w:val="28"/>
                <w:szCs w:val="28"/>
              </w:rPr>
              <w:t xml:space="preserve">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2Ш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1 264,2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717,0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совершенствования пи</w:t>
            </w:r>
            <w:r>
              <w:rPr>
                <w:color w:val="000000"/>
                <w:sz w:val="28"/>
                <w:szCs w:val="28"/>
              </w:rPr>
              <w:lastRenderedPageBreak/>
              <w:t>тания учащихся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5Ш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7В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Расходы на питания (завтрак или полдник) детей из многодетных семей,обучающихся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7Ш S3090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>
              <w:rPr>
                <w:color w:val="000000"/>
                <w:sz w:val="28"/>
                <w:szCs w:val="28"/>
              </w:rPr>
              <w:t>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8В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175,3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</w:t>
            </w:r>
            <w:r>
              <w:rPr>
                <w:color w:val="000000"/>
                <w:sz w:val="28"/>
                <w:szCs w:val="28"/>
              </w:rPr>
              <w:t>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 8Ш L3040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1 665,2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городском"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</w:t>
            </w:r>
            <w:r>
              <w:rPr>
                <w:color w:val="000000"/>
                <w:sz w:val="28"/>
                <w:szCs w:val="28"/>
              </w:rPr>
              <w:t xml:space="preserve"> внедрения цифровой образовательной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В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округе"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3 385,3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</w:t>
            </w:r>
            <w:r>
              <w:rPr>
                <w:color w:val="000000"/>
                <w:sz w:val="28"/>
                <w:szCs w:val="28"/>
              </w:rPr>
              <w:lastRenderedPageBreak/>
              <w:t>рального проекта "Современная школа" национального проекта "Образование",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Создание и обеспечение функционирования центров образования естественно-нау</w:t>
            </w:r>
            <w:r>
              <w:rPr>
                <w:color w:val="000000"/>
                <w:sz w:val="28"/>
                <w:szCs w:val="28"/>
              </w:rPr>
              <w:t>чной и технологической направленностей в образовательных организациях, расположенных в сельской местности и малых городах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E1 51690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1 635,8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"Образование",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Ш E4 52100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1 749,5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на гармо</w:t>
            </w:r>
            <w:r>
              <w:rPr>
                <w:color w:val="000000"/>
                <w:sz w:val="28"/>
                <w:szCs w:val="28"/>
              </w:rPr>
              <w:t>низацию межэтнических и межконфессиональных отношений среди молодежи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гармонизацию межэт</w:t>
            </w:r>
            <w:r>
              <w:rPr>
                <w:color w:val="000000"/>
                <w:sz w:val="28"/>
                <w:szCs w:val="28"/>
              </w:rPr>
              <w:lastRenderedPageBreak/>
              <w:t>нических и межконфессиональных отношений среди молодежи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на гармонизацию межэтнических и межконфессиональных отношений среди молодежи в</w:t>
            </w:r>
            <w:r>
              <w:rPr>
                <w:color w:val="000000"/>
                <w:sz w:val="28"/>
                <w:szCs w:val="28"/>
              </w:rPr>
              <w:t xml:space="preserve">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гармонизацию межэтнических и межконфессиональных отношений среди молодежи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2Ш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конкурса по вопросам толерантности среди молодежи округа, в общеобразовательной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на подготовку и проведение конкурсов по вопросам толератности среди мо</w:t>
            </w:r>
            <w:r>
              <w:rPr>
                <w:color w:val="000000"/>
                <w:sz w:val="28"/>
                <w:szCs w:val="28"/>
              </w:rPr>
              <w:t>лодежи,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4Ш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мероприятия направленные участие в областных семинарах, конкурсах, конференциях в обще</w:t>
            </w:r>
            <w:r>
              <w:rPr>
                <w:color w:val="000000"/>
                <w:sz w:val="28"/>
                <w:szCs w:val="28"/>
              </w:rPr>
              <w:lastRenderedPageBreak/>
              <w:t>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направленные участие в областных семинарах, конкурсах, конференциях в общеобразовательных</w:t>
            </w:r>
            <w:r>
              <w:rPr>
                <w:color w:val="000000"/>
                <w:sz w:val="28"/>
                <w:szCs w:val="28"/>
              </w:rPr>
              <w:t xml:space="preserve">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0Ш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11 981,6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13 046,2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13 340,8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7Ц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11 533,7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11 533,7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13 326,8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центра дополнительного образования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коммунальные услуги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1 972,8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1 972,8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1 859,7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8 466,7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9 965,1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10 309,7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7 110,6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8 107,9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8 452,5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1 136,1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1 652,2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работникам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713,8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предоставлению дополнительных мер социальной поддержки в центре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1Ц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муниципальной программы "Комплексные </w:t>
            </w:r>
            <w:r>
              <w:rPr>
                <w:color w:val="000000"/>
                <w:sz w:val="28"/>
                <w:szCs w:val="28"/>
              </w:rPr>
              <w:lastRenderedPageBreak/>
              <w:t>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направленные участие в областных</w:t>
            </w:r>
            <w:r>
              <w:rPr>
                <w:color w:val="000000"/>
                <w:sz w:val="28"/>
                <w:szCs w:val="28"/>
              </w:rPr>
              <w:t xml:space="preserve">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</w:t>
            </w:r>
            <w:r>
              <w:rPr>
                <w:color w:val="000000"/>
                <w:sz w:val="28"/>
                <w:szCs w:val="28"/>
              </w:rPr>
              <w:t>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жизнедеятельности инвалидов и других МГН, в дополнительном образовании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</w:t>
            </w:r>
            <w:r>
              <w:rPr>
                <w:color w:val="000000"/>
                <w:sz w:val="28"/>
                <w:szCs w:val="28"/>
              </w:rPr>
              <w:t>ятельности в центрах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6 983,2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6 594,1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6 679,1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летнего оздоровления и занятости детей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6 193,3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5 920,4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6 004,9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</w:t>
            </w:r>
            <w:r>
              <w:rPr>
                <w:color w:val="000000"/>
                <w:sz w:val="28"/>
                <w:szCs w:val="28"/>
              </w:rPr>
              <w:t>ия на базе дошкольных учреждений комбинированного вида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06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1 261,0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1 289,3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1 008,7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0В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731,3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учреждений дополни</w:t>
            </w:r>
            <w:r>
              <w:rPr>
                <w:color w:val="000000"/>
                <w:sz w:val="28"/>
                <w:szCs w:val="28"/>
              </w:rPr>
              <w:lastRenderedPageBreak/>
              <w:t>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4 245,4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2 796,6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2 840,4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1 304,9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1 165,9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0Ц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2 940,5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1 674,5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0Ш S3210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866,5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образования в Среднеканском городском округе на 2015-2022годы"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 Главы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именной стипендии Главы МО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Стипендии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10 3 80 10000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Развитие молодежной политики в Среднеканском городском округе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611,2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социально-зрелой личности молодого человека с активной гражданской позици</w:t>
            </w:r>
            <w:r>
              <w:rPr>
                <w:color w:val="000000"/>
                <w:sz w:val="28"/>
                <w:szCs w:val="28"/>
              </w:rPr>
              <w:t>ей,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1Ш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конкурсов в сельских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2В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</w:t>
            </w:r>
            <w:r>
              <w:rPr>
                <w:color w:val="000000"/>
                <w:sz w:val="28"/>
                <w:szCs w:val="28"/>
              </w:rPr>
              <w:t>й и талантливой молодежи в клубной системе, проведение конкурсов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творческой и талантливой молодежи, проведение мероприятий в учреждениях дополнительного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2Ц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Поддержка творческой и талантливой молодежи, проведение мероприятий в общеобразовательных школах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2Ш 10610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21 </w:t>
            </w:r>
            <w:r>
              <w:rPr>
                <w:color w:val="000000"/>
                <w:sz w:val="28"/>
                <w:szCs w:val="28"/>
              </w:rPr>
              <w:t>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2 005,7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2 134,6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1 578,4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1 641,6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1 707,3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1 492,5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1 552,2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1Н 74200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Организвция обучения на усовиях целевой</w:t>
            </w:r>
            <w:r>
              <w:rPr>
                <w:color w:val="000000"/>
                <w:sz w:val="28"/>
                <w:szCs w:val="28"/>
              </w:rPr>
              <w:t xml:space="preserve"> контрактной подгготовки молодежи из числа коренных малочисленных народов Севера в образовательных организациях высшего образования и профессиональных образовательных организациях на территории Магаданской области и зп ее пределами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организации обучения на условиях целевой контрактной подготовки молодежи из числа коренных малочисленных народов Севера в высших учебных заведениях и средних профессиональных образовательных организациях на те</w:t>
            </w:r>
            <w:r>
              <w:rPr>
                <w:color w:val="000000"/>
                <w:sz w:val="28"/>
                <w:szCs w:val="28"/>
              </w:rPr>
              <w:t>рритории Магаданской области и за ее пределами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50 S5980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427,3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29 887,1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28 643,1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30 724,8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32 180,8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библиотечного дела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библиотечного дела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государственную поддержку отрасли культуры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0Б L5190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обеспечение гарантированного комплектования фондов библиотек Среднеканского городского округа документами на различных носителях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приобретение новых изданий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пунктов публичного доступа к электронным информационным ресурсам в библиотеке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"Социальная поддержка отдельных категорий граждан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0 4Б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в рамках реализации муниципальных программ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агитационных и пропагандистских мероприятий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6К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мероп</w:t>
            </w:r>
            <w:r>
              <w:rPr>
                <w:color w:val="000000"/>
                <w:sz w:val="28"/>
                <w:szCs w:val="28"/>
              </w:rPr>
              <w:t>риятий, приуроченных к Международному дню толерантности, Дню народного единства на базе библиотеки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подготовку и проведение национальных праздников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проведение национальных праздников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софинансирование реализации мероприя</w:t>
            </w:r>
            <w:r>
              <w:rPr>
                <w:color w:val="000000"/>
                <w:sz w:val="28"/>
                <w:szCs w:val="28"/>
              </w:rPr>
              <w:lastRenderedPageBreak/>
              <w:t>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</w:t>
            </w:r>
            <w:r>
              <w:rPr>
                <w:color w:val="000000"/>
                <w:sz w:val="28"/>
                <w:szCs w:val="28"/>
              </w:rPr>
              <w:t>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7К S3240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27 851,4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30 279,8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31 735,8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11 806,5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13 392,2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14 132,0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библиотечной системы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1 544,8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10 216,5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11 695,2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9 337,5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9 866,6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10 569,4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1 056,8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в бибилиотечной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13 637,1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14 881,6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15 667,8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клубной системы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2 937,7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3 040,8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3 162,6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10 409,4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10 928,8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11 593,2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9 305,1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9 801,5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10 450,3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1 049,3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1 072,3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1 087,9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библиотечной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1 569,4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реализацию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2К L2990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Творческие люди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сохранение, поддержка и развитие творче</w:t>
            </w:r>
            <w:r>
              <w:rPr>
                <w:color w:val="000000"/>
                <w:sz w:val="28"/>
                <w:szCs w:val="28"/>
              </w:rPr>
              <w:lastRenderedPageBreak/>
              <w:t>ской деятельности отрасли, в клубной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Творческие люди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3К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824,0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"Формирование доступной среды для инвалидов и маломобильных групп населения на территории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Адаптация библиотек для доступности инвалидам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0 2Б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культуры в Среднеканском городском округе"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1 244,0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бибилиотечной системе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1Б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701,9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Комплексное совершенствование системы управления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учреждений культуры,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мер социальной поддержки по оплате жилых помещений и коммунальных услуг в клубной системы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 0 1К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542,1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8 413,1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8 485,3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8 633,1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</w:t>
            </w:r>
            <w:r>
              <w:rPr>
                <w:color w:val="000000"/>
                <w:sz w:val="28"/>
                <w:szCs w:val="28"/>
              </w:rPr>
              <w:t>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03 0 90 00300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4 791,6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"Защита населения и территории Среднеканского городского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сфере пожарной безопасности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Субсидии на реализацию мероприятий по оборудованию квартир отдельных категорий граждан автономными пожарными извещателями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0 30 S0720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"Развитие муниципальной службы в муниципальном образовании "Среднеканский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3 693,7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3 841,5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</w:t>
            </w:r>
            <w:r>
              <w:rPr>
                <w:color w:val="000000"/>
                <w:sz w:val="28"/>
                <w:szCs w:val="28"/>
              </w:rPr>
              <w:t xml:space="preserve">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3 156,9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3 283,3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3 414,7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2 875,2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3 104,3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1М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310,4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358,7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1П 74090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35,9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ФИЗИЧЕСКАЯ КУЛЬТУРА И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20 773,6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22 938,9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23 772,5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19 292,7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21 138,8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21 970,8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3 182,0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3 419,2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3 590,1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15 860,7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17 219,6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17 980,7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13 684,2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15 077,9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15 812,8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1 984,5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1 936,4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231,5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1 217,3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1 536,5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1 538,1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2С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331,3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505,2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801,6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3С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4С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359,9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405,2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5С 10000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lastRenderedPageBreak/>
              <w:t>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234,4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Спорт высших достижений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"Развитие физической культуры и спорта в муниципальном образовани Среднеканский городской округ"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 социальной поддержки по оплате жилых помещений и коммунальных услуг в учреждении спорта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0 1С 74010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Периодическая печать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6 521,5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7 498,9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7 788,4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несоциальные выплаты персоналу учреждений периодической печати и издательства в натуральной форме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00214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00223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236,6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7 102,3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7 382,2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5 392,4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6 168,9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6 415,6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727,0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930,4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963,6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20000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осуществление организационных мероприятий по предупреждению и борьбе с коронавирусом на территории Среднеканского городского округа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</w:t>
            </w:r>
            <w:r>
              <w:rPr>
                <w:color w:val="000000"/>
                <w:sz w:val="28"/>
                <w:szCs w:val="28"/>
              </w:rPr>
              <w:t>ужд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 Г 00 92040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муниципальной программы "Оздоровление муниципальных финансов Среднеканского городского округа"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по управлению муниципальным долгом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22 0 30 00000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275CB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275CB2">
        <w:tc>
          <w:tcPr>
            <w:tcW w:w="68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муниципального долга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22 0 30 00730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5CB2" w:rsidRDefault="003C7DB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</w:tbl>
    <w:p w:rsidR="00000000" w:rsidRDefault="003C7DBC"/>
    <w:sectPr w:rsidR="00000000" w:rsidSect="00275CB2">
      <w:headerReference w:type="default" r:id="rId6"/>
      <w:footerReference w:type="default" r:id="rId7"/>
      <w:pgSz w:w="16837" w:h="11905" w:orient="landscape"/>
      <w:pgMar w:top="566" w:right="283" w:bottom="566" w:left="1133" w:header="56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B2" w:rsidRDefault="00275CB2" w:rsidP="00275CB2">
      <w:r>
        <w:separator/>
      </w:r>
    </w:p>
  </w:endnote>
  <w:endnote w:type="continuationSeparator" w:id="0">
    <w:p w:rsidR="00275CB2" w:rsidRDefault="00275CB2" w:rsidP="00275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75CB2">
      <w:tc>
        <w:tcPr>
          <w:tcW w:w="15636" w:type="dxa"/>
        </w:tcPr>
        <w:p w:rsidR="00275CB2" w:rsidRDefault="003C7DB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75CB2" w:rsidRDefault="00275CB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B2" w:rsidRDefault="00275CB2" w:rsidP="00275CB2">
      <w:r>
        <w:separator/>
      </w:r>
    </w:p>
  </w:footnote>
  <w:footnote w:type="continuationSeparator" w:id="0">
    <w:p w:rsidR="00275CB2" w:rsidRDefault="00275CB2" w:rsidP="00275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75CB2">
      <w:tc>
        <w:tcPr>
          <w:tcW w:w="15636" w:type="dxa"/>
        </w:tcPr>
        <w:p w:rsidR="00275CB2" w:rsidRDefault="00275CB2">
          <w:pPr>
            <w:jc w:val="center"/>
            <w:rPr>
              <w:color w:val="000000"/>
            </w:rPr>
          </w:pPr>
          <w:r>
            <w:fldChar w:fldCharType="begin"/>
          </w:r>
          <w:r w:rsidR="003C7DBC">
            <w:rPr>
              <w:color w:val="000000"/>
            </w:rPr>
            <w:instrText>PAGE</w:instrText>
          </w:r>
          <w:r w:rsidR="003C7DBC">
            <w:fldChar w:fldCharType="separate"/>
          </w:r>
          <w:r w:rsidR="003C7DBC">
            <w:rPr>
              <w:noProof/>
              <w:color w:val="000000"/>
            </w:rPr>
            <w:t>9</w:t>
          </w:r>
          <w:r>
            <w:fldChar w:fldCharType="end"/>
          </w:r>
        </w:p>
        <w:p w:rsidR="00275CB2" w:rsidRDefault="00275CB2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B2"/>
    <w:rsid w:val="00275CB2"/>
    <w:rsid w:val="003C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7A668-56DD-4A64-B565-E18FFCDF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75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13201</Words>
  <Characters>75251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2022-06-24T04:04:00Z</dcterms:created>
  <dcterms:modified xsi:type="dcterms:W3CDTF">2022-06-24T04:04:00Z</dcterms:modified>
</cp:coreProperties>
</file>