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347432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347432" w:rsidRDefault="00E11BF3">
            <w:pPr>
              <w:ind w:firstLine="420"/>
              <w:jc w:val="right"/>
            </w:pPr>
            <w:bookmarkStart w:id="0" w:name="_GoBack"/>
            <w:bookmarkEnd w:id="0"/>
            <w:r>
              <w:rPr>
                <w:b/>
                <w:bCs/>
                <w:color w:val="000000"/>
                <w:sz w:val="28"/>
                <w:szCs w:val="28"/>
              </w:rPr>
              <w:t>Приложение № 1</w:t>
            </w:r>
          </w:p>
          <w:p w:rsidR="00347432" w:rsidRDefault="00E11BF3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 городского</w:t>
            </w:r>
          </w:p>
          <w:p w:rsidR="00347432" w:rsidRDefault="00E11BF3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округа "О внесении изменений в решение Собрания представителей</w:t>
            </w:r>
          </w:p>
          <w:p w:rsidR="00347432" w:rsidRDefault="00E11BF3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347432" w:rsidRDefault="00E11BF3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«О бюджете муниципального образования «Среднеканский городской округ» на 2022 год и плановый период 2023 и 2024 годов»</w:t>
            </w:r>
          </w:p>
          <w:p w:rsidR="00347432" w:rsidRDefault="00E11BF3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22.12.2021 г.№ 55</w:t>
            </w:r>
          </w:p>
          <w:p w:rsidR="00347432" w:rsidRDefault="00347432">
            <w:pPr>
              <w:ind w:firstLine="420"/>
              <w:jc w:val="right"/>
            </w:pPr>
          </w:p>
          <w:p w:rsidR="00347432" w:rsidRDefault="00347432">
            <w:pPr>
              <w:ind w:firstLine="420"/>
              <w:jc w:val="right"/>
            </w:pPr>
          </w:p>
          <w:p w:rsidR="00347432" w:rsidRDefault="00E11BF3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            Приложение№ 1</w:t>
            </w:r>
          </w:p>
          <w:p w:rsidR="00347432" w:rsidRDefault="00E11BF3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347432" w:rsidRDefault="00E11BF3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347432" w:rsidRDefault="00E11BF3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_____________ № __</w:t>
            </w:r>
            <w:r>
              <w:rPr>
                <w:b/>
                <w:bCs/>
                <w:color w:val="000000"/>
                <w:sz w:val="28"/>
                <w:szCs w:val="28"/>
              </w:rPr>
              <w:t>__</w:t>
            </w:r>
          </w:p>
        </w:tc>
      </w:tr>
    </w:tbl>
    <w:p w:rsidR="00347432" w:rsidRDefault="00347432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347432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347432" w:rsidRDefault="00E11BF3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Поступления доходов в местный бюджет в 2022 году и плановом периоде 2023 и 2024 годов</w:t>
            </w:r>
          </w:p>
        </w:tc>
      </w:tr>
    </w:tbl>
    <w:p w:rsidR="00347432" w:rsidRDefault="00347432">
      <w:pPr>
        <w:rPr>
          <w:vanish/>
        </w:rPr>
      </w:pPr>
      <w:bookmarkStart w:id="1" w:name="__bookmark_1"/>
      <w:bookmarkEnd w:id="1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2437"/>
        <w:gridCol w:w="8733"/>
        <w:gridCol w:w="1417"/>
        <w:gridCol w:w="1417"/>
        <w:gridCol w:w="1417"/>
      </w:tblGrid>
      <w:tr w:rsidR="00347432">
        <w:trPr>
          <w:trHeight w:val="230"/>
          <w:tblHeader/>
        </w:trPr>
        <w:tc>
          <w:tcPr>
            <w:tcW w:w="243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228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287"/>
            </w:tblGrid>
            <w:tr w:rsidR="00347432">
              <w:trPr>
                <w:jc w:val="center"/>
              </w:trPr>
              <w:tc>
                <w:tcPr>
                  <w:tcW w:w="228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47432" w:rsidRDefault="00E11BF3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Код</w:t>
                  </w:r>
                </w:p>
              </w:tc>
            </w:tr>
          </w:tbl>
          <w:p w:rsidR="00347432" w:rsidRDefault="00347432">
            <w:pPr>
              <w:spacing w:line="1" w:lineRule="auto"/>
            </w:pPr>
          </w:p>
        </w:tc>
        <w:tc>
          <w:tcPr>
            <w:tcW w:w="873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47432" w:rsidRDefault="00347432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858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8583"/>
            </w:tblGrid>
            <w:tr w:rsidR="00347432">
              <w:trPr>
                <w:jc w:val="center"/>
              </w:trPr>
              <w:tc>
                <w:tcPr>
                  <w:tcW w:w="858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47432" w:rsidRDefault="00E11BF3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Наименование дохода</w:t>
                  </w:r>
                </w:p>
              </w:tc>
            </w:tr>
          </w:tbl>
          <w:p w:rsidR="00347432" w:rsidRDefault="00347432">
            <w:pPr>
              <w:spacing w:line="1" w:lineRule="auto"/>
            </w:pPr>
          </w:p>
        </w:tc>
        <w:tc>
          <w:tcPr>
            <w:tcW w:w="42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47432" w:rsidRDefault="00347432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347432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47432" w:rsidRDefault="00E11BF3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Сумма</w:t>
                  </w:r>
                </w:p>
              </w:tc>
            </w:tr>
          </w:tbl>
          <w:p w:rsidR="00347432" w:rsidRDefault="00347432">
            <w:pPr>
              <w:spacing w:line="1" w:lineRule="auto"/>
            </w:pPr>
          </w:p>
        </w:tc>
      </w:tr>
      <w:tr w:rsidR="00347432">
        <w:trPr>
          <w:tblHeader/>
        </w:trPr>
        <w:tc>
          <w:tcPr>
            <w:tcW w:w="243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47432" w:rsidRDefault="00347432">
            <w:pPr>
              <w:spacing w:line="1" w:lineRule="auto"/>
            </w:pPr>
          </w:p>
        </w:tc>
        <w:tc>
          <w:tcPr>
            <w:tcW w:w="873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47432" w:rsidRDefault="00347432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47432" w:rsidRDefault="00347432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347432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47432" w:rsidRDefault="00E11BF3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2022 год</w:t>
                  </w:r>
                </w:p>
              </w:tc>
            </w:tr>
          </w:tbl>
          <w:p w:rsidR="00347432" w:rsidRDefault="00347432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47432" w:rsidRDefault="00347432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347432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47432" w:rsidRDefault="00E11BF3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2023 год</w:t>
                  </w:r>
                </w:p>
              </w:tc>
            </w:tr>
          </w:tbl>
          <w:p w:rsidR="00347432" w:rsidRDefault="00347432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47432" w:rsidRDefault="00347432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347432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47432" w:rsidRDefault="00E11BF3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2024 год</w:t>
                  </w:r>
                </w:p>
              </w:tc>
            </w:tr>
          </w:tbl>
          <w:p w:rsidR="00347432" w:rsidRDefault="00347432">
            <w:pPr>
              <w:spacing w:line="1" w:lineRule="auto"/>
            </w:pPr>
          </w:p>
        </w:tc>
      </w:tr>
    </w:tbl>
    <w:p w:rsidR="00347432" w:rsidRDefault="00347432">
      <w:pPr>
        <w:rPr>
          <w:vanish/>
        </w:rPr>
      </w:pPr>
      <w:bookmarkStart w:id="2" w:name="__bookmark_2"/>
      <w:bookmarkEnd w:id="2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2437"/>
        <w:gridCol w:w="8733"/>
        <w:gridCol w:w="1417"/>
        <w:gridCol w:w="1417"/>
        <w:gridCol w:w="1417"/>
      </w:tblGrid>
      <w:tr w:rsidR="00347432">
        <w:trPr>
          <w:tblHeader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228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287"/>
            </w:tblGrid>
            <w:tr w:rsidR="00347432">
              <w:trPr>
                <w:jc w:val="center"/>
              </w:trPr>
              <w:tc>
                <w:tcPr>
                  <w:tcW w:w="228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47432" w:rsidRDefault="00E11BF3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1</w:t>
                  </w:r>
                </w:p>
              </w:tc>
            </w:tr>
          </w:tbl>
          <w:p w:rsidR="00347432" w:rsidRDefault="00347432">
            <w:pPr>
              <w:spacing w:line="1" w:lineRule="auto"/>
            </w:pP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47432" w:rsidRDefault="00347432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858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8583"/>
            </w:tblGrid>
            <w:tr w:rsidR="00347432">
              <w:trPr>
                <w:jc w:val="center"/>
              </w:trPr>
              <w:tc>
                <w:tcPr>
                  <w:tcW w:w="858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47432" w:rsidRDefault="00E11BF3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2</w:t>
                  </w:r>
                </w:p>
              </w:tc>
            </w:tr>
          </w:tbl>
          <w:p w:rsidR="00347432" w:rsidRDefault="00347432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47432" w:rsidRDefault="00347432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347432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47432" w:rsidRDefault="00E11BF3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3</w:t>
                  </w:r>
                </w:p>
              </w:tc>
            </w:tr>
          </w:tbl>
          <w:p w:rsidR="00347432" w:rsidRDefault="00347432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47432" w:rsidRDefault="00347432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347432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47432" w:rsidRDefault="00E11BF3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4</w:t>
                  </w:r>
                </w:p>
              </w:tc>
            </w:tr>
          </w:tbl>
          <w:p w:rsidR="00347432" w:rsidRDefault="00347432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47432" w:rsidRDefault="00347432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347432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47432" w:rsidRDefault="00E11BF3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5</w:t>
                  </w:r>
                </w:p>
              </w:tc>
            </w:tr>
          </w:tbl>
          <w:p w:rsidR="00347432" w:rsidRDefault="00347432">
            <w:pPr>
              <w:spacing w:line="1" w:lineRule="auto"/>
            </w:pP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347432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510 741,1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453 849,0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453 660,8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1 00 00000 00 0000 000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138 734,6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146 698,9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155 837,0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1 01 00000 00 0000 000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НАЛОГИ НА ПРИБЫЛЬ, ДОХОДЫ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116 847,0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124 613,0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132 863,0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1 01 02010 01 0000 110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Налог на доходы физических лиц с доходов, источником которых являетс</w:t>
            </w:r>
            <w:r>
              <w:rPr>
                <w:color w:val="000000"/>
                <w:sz w:val="28"/>
                <w:szCs w:val="28"/>
              </w:rPr>
              <w:t>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114 301,0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121 891,0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129 952,0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1 01 02020 01 0000 110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</w:t>
            </w:r>
            <w:r>
              <w:rPr>
                <w:color w:val="000000"/>
                <w:sz w:val="28"/>
                <w:szCs w:val="28"/>
              </w:rPr>
              <w:t xml:space="preserve">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1 01 02030 01 0000 110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Налог на доходы физических лиц с доходов, полученных физическими лицами в соответствии со статьей 228 Н</w:t>
            </w:r>
            <w:r>
              <w:rPr>
                <w:color w:val="000000"/>
                <w:sz w:val="28"/>
                <w:szCs w:val="28"/>
              </w:rPr>
              <w:t>алогового кодекса Российской Федерации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21,0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1 01 02040 01 0000 110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</w:t>
            </w:r>
            <w:r>
              <w:rPr>
                <w:color w:val="000000"/>
                <w:sz w:val="28"/>
                <w:szCs w:val="28"/>
              </w:rPr>
              <w:t>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836,0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956,0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1 01 02080 01 0000 110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Налог на доходы физических лиц в части суммы налога, превышающей 650 000 рублей, относящейся к части налоговой базы, превышающей 5 000 000 рублей (за исключением налога на доходы физических лиц с сумм прибыли контролируемой иностранной компании, в том числ</w:t>
            </w:r>
            <w:r>
              <w:rPr>
                <w:color w:val="000000"/>
                <w:sz w:val="28"/>
                <w:szCs w:val="28"/>
              </w:rPr>
              <w:t>е фиксированной прибыли контролируемой иностранной компании)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1 609,0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1 839,0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1 03 00000 00 0000 000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7 365,3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7 310,5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7 736,1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1 03 02230 01 0000 110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3 330,1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3 270,7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3 406,1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1 03 0224</w:t>
            </w:r>
            <w:r>
              <w:rPr>
                <w:color w:val="000000"/>
                <w:sz w:val="28"/>
                <w:szCs w:val="28"/>
              </w:rPr>
              <w:t xml:space="preserve">0 01 0000 </w:t>
            </w:r>
            <w:r>
              <w:rPr>
                <w:color w:val="000000"/>
                <w:sz w:val="28"/>
                <w:szCs w:val="28"/>
              </w:rPr>
              <w:lastRenderedPageBreak/>
              <w:t>110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Доходы от уплаты акцизов на моторные масла для дизельных и (или) </w:t>
            </w:r>
            <w:r>
              <w:rPr>
                <w:color w:val="000000"/>
                <w:sz w:val="28"/>
                <w:szCs w:val="28"/>
              </w:rPr>
              <w:lastRenderedPageBreak/>
              <w:t>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</w:t>
            </w:r>
            <w:r>
              <w:rPr>
                <w:color w:val="000000"/>
                <w:sz w:val="28"/>
                <w:szCs w:val="28"/>
              </w:rPr>
              <w:t>рмативов отчислений в местные бюджеты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18,4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19,7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1 03 02250 01 0000 110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4 016,8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4 021,5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4 310,3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1 05 0</w:t>
            </w:r>
            <w:r>
              <w:rPr>
                <w:b/>
                <w:bCs/>
                <w:color w:val="000000"/>
                <w:sz w:val="28"/>
                <w:szCs w:val="28"/>
              </w:rPr>
              <w:t>0000 00 0000 000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НАЛОГИ НА СОВОКУПНЫЙ ДОХОД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4 549,0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4 866,0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5 223,0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1 05 01000 00 0000 110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4 346,0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4 648,0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4 989,0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1 05 01011 01 0000 110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1 926,0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2 061,0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2 211,0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1 05 01021 01 0000 110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Налог, взимаемый с налогоплательщиков, выбравших в качестве объекта налогообложения доходы, уменьшенные на величину р</w:t>
            </w:r>
            <w:r>
              <w:rPr>
                <w:color w:val="000000"/>
                <w:sz w:val="28"/>
                <w:szCs w:val="28"/>
              </w:rPr>
              <w:t>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2 420,0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2 587,0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2 778,0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1 05 03010 01 0000 110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41,0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1 05 04000 02 0000 110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Налог, взимаемый в связи с применением па</w:t>
            </w:r>
            <w:r>
              <w:rPr>
                <w:color w:val="000000"/>
                <w:sz w:val="28"/>
                <w:szCs w:val="28"/>
              </w:rPr>
              <w:t>тентной системы налогообложения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193,0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1 06 00000 00 0000 000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НАЛОГИ НА ИМУЩЕСТВО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977,0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995,0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1 012,0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1 06 01000 00 0000 110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211,0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1 06 01020 04 0000 110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211,0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1 06 06000 00 0000 110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Земельный налог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786,0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801,0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1 06 06032 04 0000 110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709,0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1 06 06042 04 0000 110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  <w:r>
              <w:rPr>
                <w:color w:val="000000"/>
                <w:sz w:val="28"/>
                <w:szCs w:val="28"/>
              </w:rPr>
              <w:t>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92,0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1 08 00000 00 0000 000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ГОСУДАРСТВЕННАЯ ПОШЛИНА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790,0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822,0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1 08 03010 01 0000 110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822,0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1 11 00000 00 0000 000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5 542,0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5 682,0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5 682,0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1 11 05000 00 0000 120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</w:t>
            </w:r>
            <w:r>
              <w:rPr>
                <w:color w:val="000000"/>
                <w:sz w:val="28"/>
                <w:szCs w:val="28"/>
              </w:rPr>
              <w:t>дприятий, в том числе казенных)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2 042,0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2 042,0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2 042,0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1 11 05012 04 0000 120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lastRenderedPageBreak/>
              <w:t>участков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1 418,0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1 418,0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1 418,0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1 11 05074 04 0000 120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Доходы от сдачи в аренду имущества, составляющего казну городских округов (за исключением земельных участков)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624,0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1 11 09000 00 0000 120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доходы от использования имущества и пра</w:t>
            </w:r>
            <w:r>
              <w:rPr>
                <w:color w:val="000000"/>
                <w:sz w:val="28"/>
                <w:szCs w:val="28"/>
              </w:rPr>
              <w:t>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3 500,0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3 640,0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3 640,0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1 11 09044 0</w:t>
            </w:r>
            <w:r>
              <w:rPr>
                <w:color w:val="000000"/>
                <w:sz w:val="28"/>
                <w:szCs w:val="28"/>
              </w:rPr>
              <w:t>4 0000 120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3 500,0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3 640,0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3 640,0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1 12 00000 00 0000 000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1 146,0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1 192,0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1 239,5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1 12 01010 01 0000 120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536,7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558,2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580,5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1 12 01030 01 0000 120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Плата за сбросы загрязняющих веществ в водные объекты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14,7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1 12 01041 01 0000 120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Плата за размещение отходов производства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484,8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524,3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1 12 01042 01 0000 120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Плата за размещение твердых коммунальных отходов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115,4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120,0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1 13 00000 00 0000 000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1 363,8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1 065,9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1 074,9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1 13 01000 00 0000 </w:t>
            </w:r>
            <w:r>
              <w:rPr>
                <w:color w:val="000000"/>
                <w:sz w:val="28"/>
                <w:szCs w:val="28"/>
              </w:rPr>
              <w:lastRenderedPageBreak/>
              <w:t>130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Доходы от оказания платных услуг (работ)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1 363,8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1 065,9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1 074,9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1 13 01994 04 0000 130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1 363,8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1 065,9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1 074,9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1 14 00000 00 0000 000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ДОХОДЫ ОТ ПРОДАЖИ МАТЕРИАЛЬНЫХ И НЕМАТЕРИАЛЬНЫХ АКТИВОВ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178,5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1 14 02043 04 0000 410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</w:t>
            </w:r>
            <w:r>
              <w:rPr>
                <w:color w:val="000000"/>
                <w:sz w:val="28"/>
                <w:szCs w:val="28"/>
              </w:rPr>
              <w:t xml:space="preserve"> основных средств по указанному имуществу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170,0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1 14 06000 00 0000 430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8,5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1 14 06012 04 0000 430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8,5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1 16 00000 00 0000 000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6,0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1 16 01053 01 0000 140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Адм</w:t>
            </w:r>
            <w:r>
              <w:rPr>
                <w:color w:val="000000"/>
                <w:sz w:val="28"/>
                <w:szCs w:val="28"/>
              </w:rPr>
              <w:t xml:space="preserve">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</w:t>
            </w:r>
            <w:r>
              <w:rPr>
                <w:color w:val="000000"/>
                <w:sz w:val="28"/>
                <w:szCs w:val="28"/>
              </w:rPr>
              <w:t>прав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1 16 07000 00 0000 140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</w:t>
            </w:r>
            <w:r>
              <w:rPr>
                <w:color w:val="000000"/>
                <w:sz w:val="28"/>
                <w:szCs w:val="28"/>
              </w:rPr>
              <w:lastRenderedPageBreak/>
              <w:t>учреж</w:t>
            </w:r>
            <w:r>
              <w:rPr>
                <w:color w:val="000000"/>
                <w:sz w:val="28"/>
                <w:szCs w:val="28"/>
              </w:rPr>
              <w:t>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1 16 07010 04 0000 140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2 00 00</w:t>
            </w:r>
            <w:r>
              <w:rPr>
                <w:b/>
                <w:bCs/>
                <w:color w:val="000000"/>
                <w:sz w:val="28"/>
                <w:szCs w:val="28"/>
              </w:rPr>
              <w:t>000 00 0000 000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372 006,5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307 150,1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297 823,8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2 02 00000 00 0000 000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355 527,6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307 150,1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297 823,8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2 02 10000 00 0000 150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197 284,0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177 284,0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177 284,0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2 02 15001 04 0000 150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бюджетам городских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104 070,0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104 070,0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104 070,0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2 02 15002 04 0000 150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93 214,0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73 214,0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73 214,0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2 02 20000 00 0000 150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37 562,1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15 142,6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8 914,1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2 02 25169 04 0000 150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бюджетам городских округов на 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</w:t>
            </w:r>
            <w:r>
              <w:rPr>
                <w:color w:val="000000"/>
                <w:sz w:val="28"/>
                <w:szCs w:val="28"/>
              </w:rPr>
              <w:t>ельской местности и малых городах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1 568,7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2 02 25210 04 0000 150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бюджетам городских округов на 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1 677,7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1 122,5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2 02 25</w:t>
            </w:r>
            <w:r>
              <w:rPr>
                <w:color w:val="000000"/>
                <w:sz w:val="28"/>
                <w:szCs w:val="28"/>
              </w:rPr>
              <w:t>299 04 0000 150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Субсидии бюджетам городских округов на </w:t>
            </w:r>
            <w:proofErr w:type="spellStart"/>
            <w:r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расходных обязательств субъектов Российской Федерации, связанных с реализацией федеральной целевой программы "Увековечение памяти погибших при защите Отечества на 2019 - 2024 годы"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661,7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2 02 25304 04 0000 150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бюджетам городских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1 765,0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1 676,0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1 726,7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2 02 25519 04 0000 150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бюджетам городских округов на поддержку отрасли культуры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2 02 29999 04 0000 150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субсидии бюджетам городских округов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31 862,7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12 344,1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7 187,4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2 02 30000 00 0000 150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110 497,7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111 598,7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108 500,9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2 02 30024 04 0000 150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12 003,1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13 099,6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13 293,5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2 02 35118 04 0000 150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Субвенции бюджетам городских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618,4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2 02 35120 04 0000 150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5,1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2 02 35930 04 0000 150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Субвенции бюджетам городски</w:t>
            </w:r>
            <w:r>
              <w:rPr>
                <w:color w:val="000000"/>
                <w:sz w:val="28"/>
                <w:szCs w:val="28"/>
              </w:rPr>
              <w:t>х округов на государственную регистрацию актов гражданского состояния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388,2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361,1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2 02 36900 04 0000 </w:t>
            </w:r>
            <w:r>
              <w:rPr>
                <w:color w:val="000000"/>
                <w:sz w:val="28"/>
                <w:szCs w:val="28"/>
              </w:rPr>
              <w:lastRenderedPageBreak/>
              <w:t>150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Единая субвенция бюджетам городских округов из бюджета субъекта </w:t>
            </w:r>
            <w:r>
              <w:rPr>
                <w:color w:val="000000"/>
                <w:sz w:val="28"/>
                <w:szCs w:val="28"/>
              </w:rPr>
              <w:lastRenderedPageBreak/>
              <w:t>Российской Федерации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97 485,1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97 548,3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94 222,8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2 02 40000 00 0000 150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меж</w:t>
            </w:r>
            <w:r>
              <w:rPr>
                <w:color w:val="000000"/>
                <w:sz w:val="28"/>
                <w:szCs w:val="28"/>
              </w:rPr>
              <w:t>бюджетные трансферты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10 183,8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3 124,8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3 124,8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2 02 45303 04 0000 150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трансферты, передаваемые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3 124,8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3 124,8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3 124,8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2 02 45505 04</w:t>
            </w:r>
            <w:r>
              <w:rPr>
                <w:color w:val="000000"/>
                <w:sz w:val="28"/>
                <w:szCs w:val="28"/>
              </w:rPr>
              <w:t xml:space="preserve"> 0000 150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трансферты, передаваемые бюджетам городских округов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7 059,0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2 07 00000 00 0000 000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ПРОЧИЕ БЕЗВОЗМЕЗДНЫЕ ПОСТУПЛЕНИЯ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16 478,9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347432">
        <w:tc>
          <w:tcPr>
            <w:tcW w:w="243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2 07 04050 04 0000 150</w:t>
            </w:r>
          </w:p>
        </w:tc>
        <w:tc>
          <w:tcPr>
            <w:tcW w:w="87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безвозмездные поступления в бюджеты городских округов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16 478,9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7432" w:rsidRDefault="00E11BF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</w:tbl>
    <w:p w:rsidR="00000000" w:rsidRDefault="00E11BF3"/>
    <w:sectPr w:rsidR="00000000" w:rsidSect="00347432">
      <w:headerReference w:type="default" r:id="rId6"/>
      <w:footerReference w:type="default" r:id="rId7"/>
      <w:pgSz w:w="16837" w:h="11905" w:orient="landscape"/>
      <w:pgMar w:top="566" w:right="283" w:bottom="566" w:left="1133" w:header="566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7432" w:rsidRDefault="00347432" w:rsidP="00347432">
      <w:r>
        <w:separator/>
      </w:r>
    </w:p>
  </w:endnote>
  <w:endnote w:type="continuationSeparator" w:id="0">
    <w:p w:rsidR="00347432" w:rsidRDefault="00347432" w:rsidP="00347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347432">
      <w:tc>
        <w:tcPr>
          <w:tcW w:w="15636" w:type="dxa"/>
        </w:tcPr>
        <w:p w:rsidR="00347432" w:rsidRDefault="00E11BF3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347432" w:rsidRDefault="00347432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7432" w:rsidRDefault="00347432" w:rsidP="00347432">
      <w:r>
        <w:separator/>
      </w:r>
    </w:p>
  </w:footnote>
  <w:footnote w:type="continuationSeparator" w:id="0">
    <w:p w:rsidR="00347432" w:rsidRDefault="00347432" w:rsidP="003474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347432">
      <w:tc>
        <w:tcPr>
          <w:tcW w:w="15636" w:type="dxa"/>
        </w:tcPr>
        <w:p w:rsidR="00347432" w:rsidRDefault="00347432">
          <w:pPr>
            <w:jc w:val="center"/>
            <w:rPr>
              <w:color w:val="000000"/>
            </w:rPr>
          </w:pPr>
          <w:r>
            <w:fldChar w:fldCharType="begin"/>
          </w:r>
          <w:r w:rsidR="00E11BF3">
            <w:rPr>
              <w:color w:val="000000"/>
            </w:rPr>
            <w:instrText>PAGE</w:instrText>
          </w:r>
          <w:r w:rsidR="00E11BF3">
            <w:fldChar w:fldCharType="separate"/>
          </w:r>
          <w:r w:rsidR="00E11BF3">
            <w:rPr>
              <w:noProof/>
              <w:color w:val="000000"/>
            </w:rPr>
            <w:t>9</w:t>
          </w:r>
          <w:r>
            <w:fldChar w:fldCharType="end"/>
          </w:r>
        </w:p>
        <w:p w:rsidR="00347432" w:rsidRDefault="00347432">
          <w:pPr>
            <w:spacing w:line="1" w:lineRule="auto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432"/>
    <w:rsid w:val="00347432"/>
    <w:rsid w:val="00E11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FD5EBB-76AC-449C-B554-AF3AA24E8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3474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1947</Words>
  <Characters>11104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2022-06-24T04:03:00Z</dcterms:created>
  <dcterms:modified xsi:type="dcterms:W3CDTF">2022-06-24T04:03:00Z</dcterms:modified>
</cp:coreProperties>
</file>