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20" w:rsidRPr="00804149" w:rsidRDefault="00C71F7E">
      <w:pPr>
        <w:spacing w:after="0" w:line="240" w:lineRule="atLeast"/>
        <w:ind w:right="-539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804149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>АДМИНИСТРАЦИЯ</w:t>
      </w:r>
    </w:p>
    <w:p w:rsidR="00D97020" w:rsidRPr="00804149" w:rsidRDefault="00C71F7E">
      <w:pPr>
        <w:spacing w:after="0" w:line="240" w:lineRule="atLeast"/>
        <w:ind w:left="-357" w:right="-539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  <w:r w:rsidRPr="00804149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 xml:space="preserve">  СРЕДНЕКАНСКОГО </w:t>
      </w:r>
      <w:r w:rsidR="00804149" w:rsidRPr="00804149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>МУНИЦИПАЛЬНОГО</w:t>
      </w:r>
      <w:r w:rsidRPr="00804149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 xml:space="preserve"> ОКРУГА</w:t>
      </w:r>
      <w:r w:rsidR="00804149" w:rsidRPr="00804149">
        <w:rPr>
          <w:rFonts w:ascii="Times New Roman" w:eastAsia="Times New Roman" w:hAnsi="Times New Roman" w:cs="Times New Roman"/>
          <w:b/>
          <w:sz w:val="32"/>
          <w:szCs w:val="40"/>
          <w:lang w:eastAsia="ru-RU"/>
        </w:rPr>
        <w:t xml:space="preserve"> МАГАДАНСКОЙ ОБЛАСТИ</w:t>
      </w:r>
    </w:p>
    <w:p w:rsidR="00D97020" w:rsidRDefault="00D97020">
      <w:pPr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7020" w:rsidRDefault="00D97020">
      <w:pPr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7020" w:rsidRPr="00804149" w:rsidRDefault="00C71F7E">
      <w:pPr>
        <w:keepNext/>
        <w:overflowPunct w:val="0"/>
        <w:autoSpaceDE w:val="0"/>
        <w:autoSpaceDN w:val="0"/>
        <w:adjustRightInd w:val="0"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40"/>
          <w:lang w:eastAsia="ru-RU"/>
        </w:rPr>
      </w:pPr>
      <w:r w:rsidRPr="00804149">
        <w:rPr>
          <w:rFonts w:ascii="Times New Roman" w:eastAsia="Times New Roman" w:hAnsi="Times New Roman" w:cs="Times New Roman"/>
          <w:b/>
          <w:bCs/>
          <w:sz w:val="36"/>
          <w:szCs w:val="40"/>
          <w:lang w:eastAsia="ru-RU"/>
        </w:rPr>
        <w:t>ПОСТАНОВЛЕНИЕ</w:t>
      </w:r>
    </w:p>
    <w:p w:rsidR="00D97020" w:rsidRDefault="00D97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3"/>
        <w:gridCol w:w="4582"/>
      </w:tblGrid>
      <w:tr w:rsidR="009B22B7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7020" w:rsidRDefault="00C71F7E" w:rsidP="009102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_</w:t>
            </w:r>
            <w:r w:rsidR="009102A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05.06.2023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7020" w:rsidRDefault="00C71F7E" w:rsidP="009102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№_</w:t>
            </w:r>
            <w:r w:rsidR="009102A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147-п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</w:t>
            </w:r>
          </w:p>
        </w:tc>
      </w:tr>
    </w:tbl>
    <w:p w:rsidR="00D97020" w:rsidRDefault="00C71F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 Сеймчан</w:t>
      </w:r>
    </w:p>
    <w:p w:rsidR="00D97020" w:rsidRDefault="00D97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7020" w:rsidRDefault="00C71F7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подготовки доклада Главы Среднеканского </w:t>
      </w:r>
      <w:r w:rsidR="008041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округа</w:t>
      </w:r>
      <w:r w:rsidR="008041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достигнутых значениях показателей для оценки эффективности деятельности органов местного самоуправления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 отчетный год и их планируемых значениях на 3-летний период</w:t>
      </w:r>
    </w:p>
    <w:p w:rsidR="00D97020" w:rsidRDefault="00D97020">
      <w:p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2B7" w:rsidRDefault="00C71F7E" w:rsidP="009B22B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на территории муниципального образования «Среднеканский </w:t>
      </w:r>
      <w:r w:rsidR="0080414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804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hyperlink r:id="rId8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Указа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28.04.2008 №607 «Об оценке эффективности деятельности органов местного самоуправления городских округов и муниципальных районов», в соответствии с </w:t>
      </w:r>
      <w:hyperlink r:id="rId9" w:tooltip="Распоряжение Правительства РФ от 11.09.2008 N 1313-р (ред. от 13.07.2011) &lt;О реализации Указа Президента РФ от 28.04.2008 N 607 &quot;Об оценке эффективности деятельности органов местного самоуправления городских округов и муниципальных районов&quot;&gt; (вместе с &quot;Методик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17.12.2012 № 1317 «О мерах по реализации Указа Президента Российской Федерации от 28 апреля 2008 г. № 607 «Об оценке эффективности деятельности органов местного самоуправления городских округов и муниципальных районов» и подпункта «и» пункта 2 Указа Президента Российской Федерации от 7 мая 2012 г. № 601 «Об основных направлениях совершенствования системы государственного управления», руководствуясь Постановлением Правительства Магаданской области от 24.04.2014 №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336-пп «О мерах по реализации Указа Президента Российской Федерации от 28 апреля 2008 года №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607 «Об оценке эффективности деятельности органов местного самоуправления городских округов и муниципальных районов», Уставом муниципального образования «Среднеканский </w:t>
      </w:r>
      <w:r w:rsidR="009B22B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Среднеканского </w:t>
      </w:r>
      <w:r w:rsidR="009B22B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 Магаданской области</w:t>
      </w:r>
    </w:p>
    <w:p w:rsidR="00D97020" w:rsidRPr="009B22B7" w:rsidRDefault="00C71F7E" w:rsidP="009B22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о с т а н о в л я е т:</w:t>
      </w:r>
    </w:p>
    <w:p w:rsidR="00D97020" w:rsidRPr="0016129D" w:rsidRDefault="00C71F7E" w:rsidP="009B22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перечень отраслевых (функциональных) органов, ответственных за предоставление показателей для оценки эффективности деятельности органов местного самоуправления муниципального образования «Среднеканский </w:t>
      </w:r>
      <w:r w:rsidR="00804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</w:t>
      </w:r>
      <w:r w:rsidR="008041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за отчетный год и их 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планируемых значениях на 3-летний период, согласно приложению №1 к настоящему постановлению.</w:t>
      </w:r>
    </w:p>
    <w:p w:rsidR="00D97020" w:rsidRPr="0016129D" w:rsidRDefault="00C71F7E" w:rsidP="009B22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Утвердить порядок подготовки доклада Главы Среднеканского </w:t>
      </w:r>
      <w:r w:rsidR="00804149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804149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Магаданской области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достигнутых значениях показателей для оценки эффективности деятельности органов местного самоуправления за отчетный год и их планируемых значениях на 3-летний период согласно приложению №2 к настоящему постановлению.</w:t>
      </w:r>
    </w:p>
    <w:p w:rsidR="00D97020" w:rsidRPr="0016129D" w:rsidRDefault="00C71F7E" w:rsidP="009B22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Управлению экономики и развития Администрации Среднеканского </w:t>
      </w:r>
      <w:r w:rsidR="00804149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округа</w:t>
      </w:r>
      <w:r w:rsidR="00804149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Магаданской области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ежегодно, в срок не позднее 1 мая, обеспечить предоставление доклада Главы Среднеканского </w:t>
      </w:r>
      <w:r w:rsidR="00804149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достигнутых значениях показателей для оценки эффективности деятельности органов местного самоуправления за отчетный год и их планируемых значениях на 3-летний период по типовой форме, утвержденной постановлением Правительства РФ от 17.12.2012 №</w:t>
      </w:r>
      <w:r w:rsidR="006A0E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1317, в Правительство Магаданской области.</w:t>
      </w:r>
    </w:p>
    <w:p w:rsidR="00D97020" w:rsidRPr="0016129D" w:rsidRDefault="00222717" w:rsidP="009B22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C71F7E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Признать утратившим силу постановление Администрации Среднеканского городского округа от 10.02.202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71F7E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26-п «</w:t>
      </w:r>
      <w:r w:rsidRPr="001612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порядка подготовки доклада Главы Среднеканского городского округа о достигнутых значениях показателей для оценки эффективности деятельности органов местного самоуправления </w:t>
      </w: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отчетный год и их планируемых значениях на 3-летний период</w:t>
      </w:r>
      <w:r w:rsidR="00C71F7E"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D97020" w:rsidRPr="0016129D" w:rsidRDefault="00D648AB" w:rsidP="009B22B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71F7E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подлежит официальному   опубликованию в газете Среднеканского городского округа «Новая Колыма. Вести»</w:t>
      </w:r>
      <w:r w:rsidR="00C71F7E" w:rsidRPr="001612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97020" w:rsidRPr="0016129D" w:rsidRDefault="00D97020" w:rsidP="009B22B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22B7" w:rsidRPr="0016129D" w:rsidRDefault="00C71F7E" w:rsidP="009B22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9B22B7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Среднеканского </w:t>
      </w:r>
    </w:p>
    <w:p w:rsidR="00D97020" w:rsidRPr="0016129D" w:rsidRDefault="009B22B7" w:rsidP="009B22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C71F7E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                       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71F7E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О.Н. Герасимова</w:t>
      </w:r>
    </w:p>
    <w:p w:rsidR="00D648AB" w:rsidRPr="0016129D" w:rsidRDefault="00D648AB" w:rsidP="009B22B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7020" w:rsidRPr="0016129D" w:rsidRDefault="00C71F7E" w:rsidP="00D648A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1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Исп.: </w:t>
      </w:r>
      <w:r w:rsidR="00D648AB" w:rsidRPr="0016129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Лысенкова Е.В.</w:t>
      </w:r>
    </w:p>
    <w:tbl>
      <w:tblPr>
        <w:tblW w:w="4819" w:type="dxa"/>
        <w:tblInd w:w="4928" w:type="dxa"/>
        <w:tblLook w:val="01E0" w:firstRow="1" w:lastRow="1" w:firstColumn="1" w:lastColumn="1" w:noHBand="0" w:noVBand="0"/>
      </w:tblPr>
      <w:tblGrid>
        <w:gridCol w:w="4819"/>
      </w:tblGrid>
      <w:tr w:rsidR="00D97020" w:rsidRPr="0016129D" w:rsidTr="00A9692D">
        <w:trPr>
          <w:trHeight w:val="1447"/>
        </w:trPr>
        <w:tc>
          <w:tcPr>
            <w:tcW w:w="4819" w:type="dxa"/>
          </w:tcPr>
          <w:p w:rsidR="00D97020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№1</w:t>
            </w:r>
          </w:p>
          <w:p w:rsidR="005E3EFF" w:rsidRPr="0016129D" w:rsidRDefault="005E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Утвержден</w:t>
            </w:r>
          </w:p>
          <w:p w:rsidR="00D97020" w:rsidRPr="0016129D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t>к постановлению Администрации</w:t>
            </w:r>
          </w:p>
          <w:p w:rsidR="00D97020" w:rsidRPr="0016129D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t xml:space="preserve">Среднеканского </w:t>
            </w:r>
            <w:r w:rsidR="006414E9" w:rsidRPr="0016129D">
              <w:rPr>
                <w:rFonts w:ascii="Times New Roman" w:eastAsia="Times New Roman" w:hAnsi="Times New Roman" w:cs="Times New Roman"/>
                <w:lang w:eastAsia="ru-RU"/>
              </w:rPr>
              <w:t>муниципального округа Магаданской области</w:t>
            </w:r>
          </w:p>
          <w:p w:rsidR="00D97020" w:rsidRPr="006A0ED7" w:rsidRDefault="00A9692D" w:rsidP="009102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="009102A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05.06.2023</w:t>
            </w:r>
            <w:r w:rsidR="00C71F7E" w:rsidRPr="0016129D">
              <w:rPr>
                <w:rFonts w:ascii="Times New Roman" w:eastAsia="Times New Roman" w:hAnsi="Times New Roman" w:cs="Times New Roman"/>
                <w:lang w:eastAsia="ru-RU"/>
              </w:rPr>
              <w:t xml:space="preserve">___№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</w:t>
            </w:r>
            <w:r w:rsidR="009102A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147-п</w:t>
            </w:r>
          </w:p>
        </w:tc>
      </w:tr>
    </w:tbl>
    <w:p w:rsidR="006A0ED7" w:rsidRDefault="006A0ED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0ED7" w:rsidRDefault="006A0ED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97020" w:rsidRPr="0016129D" w:rsidRDefault="00C71F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</w:t>
      </w:r>
    </w:p>
    <w:p w:rsidR="00D97020" w:rsidRPr="0016129D" w:rsidRDefault="00C71F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отраслевых (функциональных) органов, ответственных за предоставление показателей для оценки эффективности деятельности органов местного самоуправления муниципального образования «Среднеканский </w:t>
      </w:r>
      <w:r w:rsidR="006414E9" w:rsidRPr="001612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округ Магаданской области</w:t>
      </w: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 за отчетный год и их планируемых значениях на 3-летний период</w:t>
      </w: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10492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710"/>
        <w:gridCol w:w="3970"/>
        <w:gridCol w:w="1418"/>
        <w:gridCol w:w="2126"/>
        <w:gridCol w:w="2268"/>
      </w:tblGrid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16129D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0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16129D">
              <w:rPr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16129D">
              <w:rPr>
                <w:color w:val="000000"/>
                <w:sz w:val="24"/>
                <w:szCs w:val="24"/>
              </w:rPr>
              <w:t>Единицы измерения</w:t>
            </w:r>
          </w:p>
        </w:tc>
        <w:tc>
          <w:tcPr>
            <w:tcW w:w="2126" w:type="dxa"/>
          </w:tcPr>
          <w:p w:rsidR="00D97020" w:rsidRPr="0016129D" w:rsidRDefault="008D5482" w:rsidP="008D5482">
            <w:pPr>
              <w:adjustRightInd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Отраслевой (функциональный) орган </w:t>
            </w:r>
            <w:r w:rsidR="00C71F7E" w:rsidRPr="0016129D">
              <w:rPr>
                <w:color w:val="000000"/>
                <w:sz w:val="24"/>
                <w:szCs w:val="24"/>
              </w:rPr>
              <w:t xml:space="preserve">Администрации Среднеканского </w:t>
            </w:r>
            <w:r w:rsidR="006414E9" w:rsidRPr="0016129D">
              <w:rPr>
                <w:sz w:val="24"/>
                <w:szCs w:val="24"/>
              </w:rPr>
              <w:t>муниципального округа Магаданской области</w:t>
            </w:r>
            <w:r w:rsidR="00C71F7E" w:rsidRPr="0016129D">
              <w:rPr>
                <w:color w:val="000000"/>
                <w:sz w:val="24"/>
                <w:szCs w:val="24"/>
              </w:rPr>
              <w:t>, ответственный за предоставление показателя</w:t>
            </w:r>
          </w:p>
        </w:tc>
        <w:tc>
          <w:tcPr>
            <w:tcW w:w="2268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16129D">
              <w:rPr>
                <w:color w:val="000000"/>
                <w:sz w:val="24"/>
                <w:szCs w:val="24"/>
              </w:rPr>
              <w:t>Согласующий орган исполнительной власти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Экономическое развитие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Число субъектов малого и среднего предпринимательства в расчете </w:t>
            </w:r>
            <w:r w:rsidRPr="0016129D">
              <w:rPr>
                <w:sz w:val="24"/>
                <w:szCs w:val="24"/>
              </w:rPr>
              <w:br/>
              <w:t>на 10 тыс. человек населения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единиц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экономики и развития 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3.</w:t>
            </w:r>
          </w:p>
        </w:tc>
        <w:tc>
          <w:tcPr>
            <w:tcW w:w="3970" w:type="dxa"/>
          </w:tcPr>
          <w:p w:rsidR="00D97020" w:rsidRPr="0016129D" w:rsidRDefault="00C71F7E" w:rsidP="009D25EA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Объем инвестиций в основной капитал (за исключением бюджетных средств) </w:t>
            </w:r>
            <w:r w:rsidRPr="0016129D">
              <w:rPr>
                <w:sz w:val="24"/>
                <w:szCs w:val="24"/>
              </w:rPr>
              <w:br/>
              <w:t>в расчете на 1 жителя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рублей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4.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Доля площади земельных участков, являющихся объектами налогообложения земельным налогом, в общей площади территории </w:t>
            </w:r>
            <w:r w:rsidR="009D25EA" w:rsidRPr="0016129D">
              <w:rPr>
                <w:sz w:val="24"/>
                <w:szCs w:val="24"/>
              </w:rPr>
              <w:t xml:space="preserve">муниципального, </w:t>
            </w:r>
            <w:r w:rsidRPr="0016129D">
              <w:rPr>
                <w:sz w:val="24"/>
                <w:szCs w:val="24"/>
              </w:rPr>
              <w:t xml:space="preserve">городского округа (муниципального </w:t>
            </w:r>
            <w:r w:rsidRPr="0016129D">
              <w:rPr>
                <w:sz w:val="24"/>
                <w:szCs w:val="24"/>
              </w:rPr>
              <w:lastRenderedPageBreak/>
              <w:t>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26" w:type="dxa"/>
          </w:tcPr>
          <w:p w:rsidR="00D97020" w:rsidRPr="0016129D" w:rsidRDefault="00304696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</w:t>
            </w:r>
            <w:r w:rsidR="00C71F7E" w:rsidRPr="0016129D">
              <w:rPr>
                <w:color w:val="000000"/>
              </w:rPr>
              <w:t>правлени</w:t>
            </w:r>
            <w:r w:rsidRPr="0016129D">
              <w:rPr>
                <w:color w:val="000000"/>
              </w:rPr>
              <w:t>е земельных и</w:t>
            </w:r>
            <w:r w:rsidR="00C71F7E" w:rsidRPr="0016129D">
              <w:rPr>
                <w:color w:val="000000"/>
              </w:rPr>
              <w:t xml:space="preserve"> имуществ</w:t>
            </w:r>
            <w:r w:rsidRPr="0016129D">
              <w:rPr>
                <w:color w:val="000000"/>
              </w:rPr>
              <w:t>енных отношений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 xml:space="preserve">Департамент имущественных и земельных отношений </w:t>
            </w:r>
          </w:p>
          <w:p w:rsidR="00D97020" w:rsidRPr="0016129D" w:rsidRDefault="00C71F7E">
            <w:r w:rsidRPr="0016129D">
              <w:t>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прибыльных сельскохозяйственных организаций, в общем, их числе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сельского хозяйства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6.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дорожного хозяйства и  транспорта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7.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Доля населения, проживающего в населенных пунктах, не имеющих регулярного автобусного и (или) железнодорожного сообщения с административным центром </w:t>
            </w:r>
            <w:r w:rsidR="009D25EA" w:rsidRPr="0016129D">
              <w:rPr>
                <w:sz w:val="24"/>
                <w:szCs w:val="24"/>
              </w:rPr>
              <w:t xml:space="preserve">муниципального, </w:t>
            </w:r>
            <w:r w:rsidRPr="0016129D">
              <w:rPr>
                <w:sz w:val="24"/>
                <w:szCs w:val="24"/>
              </w:rPr>
              <w:t>городского округа (муниципального района), в общей численности населения</w:t>
            </w:r>
            <w:r w:rsidR="009D25EA" w:rsidRPr="0016129D">
              <w:rPr>
                <w:sz w:val="24"/>
                <w:szCs w:val="24"/>
              </w:rPr>
              <w:t xml:space="preserve"> муниципального, </w:t>
            </w:r>
            <w:r w:rsidRPr="0016129D">
              <w:rPr>
                <w:sz w:val="24"/>
                <w:szCs w:val="24"/>
              </w:rPr>
              <w:t xml:space="preserve"> городского округа (муниципального 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ЖКХ, архитектуры и градостроительства 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дорожного хозяйства и транспорта 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8.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Среднемесячная номинальная начисленная заработная плата работников:</w:t>
            </w:r>
          </w:p>
        </w:tc>
        <w:tc>
          <w:tcPr>
            <w:tcW w:w="1418" w:type="dxa"/>
          </w:tcPr>
          <w:p w:rsidR="00D97020" w:rsidRPr="0016129D" w:rsidRDefault="00D97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</w:tcPr>
          <w:p w:rsidR="00D97020" w:rsidRPr="0016129D" w:rsidRDefault="00C71F7E">
            <w:r w:rsidRPr="0016129D">
              <w:t> 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9D25EA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крупных и средних предприятий и некоммерческих организаций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рублей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9D25EA">
            <w:pPr>
              <w:ind w:firstLineChars="14" w:firstLine="34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муниципальных дошкольных образовательных учреждений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C71F7E" w:rsidP="0016129D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D97020" w:rsidRPr="0016129D" w:rsidRDefault="00C71F7E" w:rsidP="0016129D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  <w:vAlign w:val="center"/>
          </w:tcPr>
          <w:p w:rsidR="0016129D" w:rsidRPr="0016129D" w:rsidRDefault="0016129D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16129D" w:rsidRPr="0016129D" w:rsidRDefault="0016129D" w:rsidP="009D25EA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муниципальных общеобразовательных учреждений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  <w:vAlign w:val="center"/>
          </w:tcPr>
          <w:p w:rsidR="0016129D" w:rsidRPr="0016129D" w:rsidRDefault="0016129D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16129D" w:rsidRPr="0016129D" w:rsidRDefault="0016129D" w:rsidP="009D25EA">
            <w:pPr>
              <w:ind w:firstLineChars="14" w:firstLine="34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учителей муниципальных общеобразовательных учреждений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рублей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EE1722">
            <w:pPr>
              <w:ind w:firstLineChars="14" w:firstLine="34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муниципальных учреждений культуры и искусства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16129D">
            <w:pPr>
              <w:jc w:val="center"/>
            </w:pPr>
            <w:r w:rsidRPr="0016129D">
              <w:rPr>
                <w:lang w:eastAsia="ar-SA"/>
              </w:rPr>
              <w:t>Управление культуры, спорта и молодежной политики</w:t>
            </w:r>
          </w:p>
        </w:tc>
        <w:tc>
          <w:tcPr>
            <w:tcW w:w="2268" w:type="dxa"/>
          </w:tcPr>
          <w:p w:rsidR="00D97020" w:rsidRPr="0016129D" w:rsidRDefault="0016129D">
            <w:r w:rsidRPr="0016129D">
              <w:rPr>
                <w:color w:val="000000"/>
              </w:rPr>
              <w:t>Министерство культуры и туризма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EE1722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муниципальных учреждений физической культуры и спорта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C71F7E">
            <w:pPr>
              <w:jc w:val="center"/>
            </w:pPr>
            <w:r w:rsidRPr="0016129D">
              <w:rPr>
                <w:color w:val="000000"/>
              </w:rPr>
              <w:t>СШ п.Сеймчан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Департамент физической культуры и спорта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Дошкольное  образование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9.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11.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 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jc w:val="center"/>
              <w:rPr>
                <w:b/>
                <w:sz w:val="24"/>
                <w:szCs w:val="24"/>
              </w:rPr>
            </w:pPr>
            <w:r w:rsidRPr="0016129D">
              <w:rPr>
                <w:b/>
                <w:sz w:val="24"/>
                <w:szCs w:val="24"/>
              </w:rPr>
              <w:t>Общее и дополнительное образование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13.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14.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15.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количестве муниципальных общеобразовательных учреждений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16.</w:t>
            </w:r>
          </w:p>
        </w:tc>
        <w:tc>
          <w:tcPr>
            <w:tcW w:w="3970" w:type="dxa"/>
          </w:tcPr>
          <w:p w:rsidR="0016129D" w:rsidRPr="0016129D" w:rsidRDefault="0016129D" w:rsidP="00EE1722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детей первой и второй групп здоровья в общей численности обучающихся в муниципальных общеобразовательных учреждениях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17.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18.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Расходы бюджета муниципального образования на общее образование в расчете на 1 обучающегося в муниципальных общеобразовательных учреждениях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тыс. рублей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t>Министерство образования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19.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Доля детей в возрасте 5 - 18 лет, </w:t>
            </w:r>
            <w:r w:rsidRPr="0016129D">
              <w:rPr>
                <w:sz w:val="24"/>
                <w:szCs w:val="24"/>
              </w:rPr>
              <w:br/>
            </w:r>
            <w:r w:rsidRPr="0016129D">
              <w:rPr>
                <w:sz w:val="24"/>
                <w:szCs w:val="24"/>
              </w:rPr>
              <w:lastRenderedPageBreak/>
              <w:t>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</w:t>
            </w:r>
            <w:r w:rsidRPr="0016129D">
              <w:rPr>
                <w:color w:val="000000"/>
              </w:rPr>
              <w:lastRenderedPageBreak/>
              <w:t xml:space="preserve">образования 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lastRenderedPageBreak/>
              <w:t xml:space="preserve">Министерство </w:t>
            </w:r>
            <w:r w:rsidRPr="0016129D">
              <w:lastRenderedPageBreak/>
              <w:t>образования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lastRenderedPageBreak/>
              <w:t xml:space="preserve"> Культура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20.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Уровень фактической обеспеченности учреждениями культуры от нормативной потребности: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6129D" w:rsidRPr="0016129D" w:rsidRDefault="0016129D" w:rsidP="009A3873">
            <w:pPr>
              <w:jc w:val="center"/>
            </w:pPr>
            <w:r w:rsidRPr="0016129D">
              <w:rPr>
                <w:lang w:eastAsia="ar-SA"/>
              </w:rPr>
              <w:t>Управление культуры, спорта и молодежной политики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rPr>
                <w:color w:val="000000"/>
              </w:rPr>
              <w:t>Министерство культуры и туризма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клубами и учреждениями клубного типа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библиотеками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парками культуры и отдыха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21.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jc w:val="center"/>
            </w:pPr>
            <w:r w:rsidRPr="0016129D">
              <w:rPr>
                <w:lang w:eastAsia="ar-SA"/>
              </w:rPr>
              <w:t>Управление культуры, спорта и молодежной политики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rPr>
                <w:color w:val="000000"/>
              </w:rPr>
              <w:t>Министерство культуры и туризма Магаданской области</w:t>
            </w:r>
          </w:p>
        </w:tc>
      </w:tr>
      <w:tr w:rsidR="0016129D" w:rsidRPr="0016129D" w:rsidTr="006414E9">
        <w:tc>
          <w:tcPr>
            <w:tcW w:w="710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22.</w:t>
            </w:r>
          </w:p>
        </w:tc>
        <w:tc>
          <w:tcPr>
            <w:tcW w:w="3970" w:type="dxa"/>
          </w:tcPr>
          <w:p w:rsidR="0016129D" w:rsidRPr="0016129D" w:rsidRDefault="0016129D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</w:t>
            </w:r>
          </w:p>
        </w:tc>
        <w:tc>
          <w:tcPr>
            <w:tcW w:w="1418" w:type="dxa"/>
          </w:tcPr>
          <w:p w:rsidR="0016129D" w:rsidRPr="0016129D" w:rsidRDefault="0016129D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16129D" w:rsidRPr="0016129D" w:rsidRDefault="0016129D" w:rsidP="009A3873">
            <w:pPr>
              <w:jc w:val="center"/>
            </w:pPr>
            <w:r w:rsidRPr="0016129D">
              <w:rPr>
                <w:lang w:eastAsia="ar-SA"/>
              </w:rPr>
              <w:t>Управление культуры, спорта и молодежной политики</w:t>
            </w:r>
          </w:p>
        </w:tc>
        <w:tc>
          <w:tcPr>
            <w:tcW w:w="2268" w:type="dxa"/>
          </w:tcPr>
          <w:p w:rsidR="0016129D" w:rsidRPr="0016129D" w:rsidRDefault="0016129D" w:rsidP="009A3873">
            <w:r w:rsidRPr="0016129D">
              <w:rPr>
                <w:color w:val="000000"/>
              </w:rPr>
              <w:t>Министерство культуры и туризма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Физическая культура и спорт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23.</w:t>
            </w:r>
          </w:p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СШ п.Сеймчан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Департамент физической культуры и спорта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23.1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418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16129D">
              <w:rPr>
                <w:rFonts w:ascii="Arial" w:hAnsi="Arial" w:cs="Arial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     СШ п.Сеймчан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Департамент физической культуры и спорта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Жилищное строительство и обеспечение граждан жильем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24.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кв. метров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ЖКХ, архитектуры и градостроительства 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том числе</w:t>
            </w:r>
            <w:r w:rsidRPr="0016129D">
              <w:rPr>
                <w:sz w:val="24"/>
                <w:szCs w:val="24"/>
              </w:rPr>
              <w:br/>
              <w:t>введенная в действие за один год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25.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Площадь земельных участков, предоставленных для строительства в расчете на 10 тыс. человек населения, - всего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гектаров</w:t>
            </w:r>
          </w:p>
        </w:tc>
        <w:tc>
          <w:tcPr>
            <w:tcW w:w="2126" w:type="dxa"/>
          </w:tcPr>
          <w:p w:rsidR="00D97020" w:rsidRPr="0016129D" w:rsidRDefault="00304696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 xml:space="preserve">Министерство строительства, жилищно-коммунального хозяйства и энергетики </w:t>
            </w:r>
            <w:r w:rsidRPr="0016129D">
              <w:lastRenderedPageBreak/>
              <w:t>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том числе</w:t>
            </w:r>
            <w:r w:rsidRPr="0016129D">
              <w:rPr>
                <w:sz w:val="24"/>
                <w:szCs w:val="24"/>
              </w:rPr>
              <w:br/>
              <w:t>земельных участков, предоставленных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26.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Площадь земельных участков, предоставленных для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эксплуатацию:</w:t>
            </w:r>
          </w:p>
        </w:tc>
        <w:tc>
          <w:tcPr>
            <w:tcW w:w="1418" w:type="dxa"/>
          </w:tcPr>
          <w:p w:rsidR="00D97020" w:rsidRPr="0016129D" w:rsidRDefault="00D97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97020" w:rsidRPr="0016129D" w:rsidRDefault="00304696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 xml:space="preserve">Министерство строительства, жилищно-коммунального хозяйства и энергетики Магаданской области 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ind w:firstLine="34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объектов жилищного строительства - в течение 3 лет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кв. метров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 w:rsidP="00262B9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иных объектов капитального строительства - в течение 5 лет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кв. метров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27.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28.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</w:t>
            </w:r>
            <w:r w:rsidR="00262B9B" w:rsidRPr="0016129D">
              <w:rPr>
                <w:sz w:val="24"/>
                <w:szCs w:val="24"/>
              </w:rPr>
              <w:t xml:space="preserve">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</w:t>
            </w:r>
            <w:r w:rsidR="00262B9B" w:rsidRPr="0016129D">
              <w:rPr>
                <w:sz w:val="24"/>
                <w:szCs w:val="24"/>
              </w:rPr>
              <w:lastRenderedPageBreak/>
              <w:t>деятельность на территории муниципального,  городского округа (муниципального 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29.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304696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8E1E96" w:rsidRPr="0016129D" w:rsidTr="006414E9">
        <w:tc>
          <w:tcPr>
            <w:tcW w:w="710" w:type="dxa"/>
          </w:tcPr>
          <w:p w:rsidR="008E1E96" w:rsidRPr="0016129D" w:rsidRDefault="008E1E96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30.</w:t>
            </w:r>
          </w:p>
        </w:tc>
        <w:tc>
          <w:tcPr>
            <w:tcW w:w="3970" w:type="dxa"/>
          </w:tcPr>
          <w:p w:rsidR="008E1E96" w:rsidRPr="0016129D" w:rsidRDefault="008E1E96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418" w:type="dxa"/>
          </w:tcPr>
          <w:p w:rsidR="008E1E96" w:rsidRPr="0016129D" w:rsidRDefault="008E1E96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8E1E96" w:rsidRPr="008E1E96" w:rsidRDefault="008E1E96" w:rsidP="00EC6D25">
            <w:pPr>
              <w:adjustRightInd w:val="0"/>
              <w:jc w:val="center"/>
              <w:outlineLvl w:val="0"/>
              <w:rPr>
                <w:color w:val="000000"/>
                <w:highlight w:val="yellow"/>
              </w:rPr>
            </w:pPr>
            <w:r w:rsidRPr="008E1E96">
              <w:rPr>
                <w:color w:val="000000"/>
                <w:highlight w:val="yellow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8E1E96" w:rsidRPr="008E1E96" w:rsidRDefault="008E1E96" w:rsidP="00EC6D25">
            <w:pPr>
              <w:rPr>
                <w:highlight w:val="yellow"/>
              </w:rPr>
            </w:pPr>
            <w:r w:rsidRPr="008E1E96">
              <w:rPr>
                <w:highlight w:val="yellow"/>
              </w:rPr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Организация муниципального управления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31.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финансов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финансов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32.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 по полной учетной стоимости)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33.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Объем не завершенного в установленные сроки строительства, осуществляемого за счет средств бюджета</w:t>
            </w:r>
            <w:r w:rsidR="004D120B" w:rsidRPr="0016129D">
              <w:rPr>
                <w:sz w:val="24"/>
                <w:szCs w:val="24"/>
              </w:rPr>
              <w:t xml:space="preserve"> муниципального, </w:t>
            </w:r>
            <w:r w:rsidRPr="0016129D">
              <w:rPr>
                <w:sz w:val="24"/>
                <w:szCs w:val="24"/>
              </w:rPr>
              <w:t xml:space="preserve"> городского округа (муниципального 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тыс. рублей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финансов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финансов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34.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Доля просроченной кредиторской задолженности по оплате труда (включая начисления на оплату труда) муниципальных учреждений в общем объеме расходов муниципального образования на оплату труда (включая начисления на оплату труда)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финансов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финансов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35.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Расходы бюджета муниципального образования на содержание работников органов местного самоуправления в расчете на одного жителя муниципального </w:t>
            </w:r>
            <w:r w:rsidRPr="0016129D">
              <w:rPr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рублей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финансов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финансов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lastRenderedPageBreak/>
              <w:t>36.</w:t>
            </w:r>
          </w:p>
        </w:tc>
        <w:tc>
          <w:tcPr>
            <w:tcW w:w="3970" w:type="dxa"/>
          </w:tcPr>
          <w:p w:rsidR="00D97020" w:rsidRPr="0016129D" w:rsidRDefault="00C71F7E" w:rsidP="004D120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Наличие в</w:t>
            </w:r>
            <w:r w:rsidR="004D120B" w:rsidRPr="0016129D">
              <w:rPr>
                <w:sz w:val="24"/>
                <w:szCs w:val="24"/>
              </w:rPr>
              <w:t xml:space="preserve"> муниципальном, </w:t>
            </w:r>
            <w:r w:rsidRPr="0016129D">
              <w:rPr>
                <w:sz w:val="24"/>
                <w:szCs w:val="24"/>
              </w:rPr>
              <w:t xml:space="preserve"> городском округе (муниципальном районе) утвержденного генерального плана </w:t>
            </w:r>
            <w:r w:rsidR="004D120B" w:rsidRPr="0016129D">
              <w:rPr>
                <w:sz w:val="24"/>
                <w:szCs w:val="24"/>
              </w:rPr>
              <w:t xml:space="preserve">муниципального, </w:t>
            </w:r>
            <w:r w:rsidRPr="0016129D">
              <w:rPr>
                <w:sz w:val="24"/>
                <w:szCs w:val="24"/>
              </w:rPr>
              <w:t>городского округа (схемы территориального планирования муниципального 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да/нет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37.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Удовлетворенность населения </w:t>
            </w:r>
            <w:r w:rsidRPr="0016129D">
              <w:rPr>
                <w:sz w:val="24"/>
                <w:szCs w:val="24"/>
              </w:rPr>
              <w:br/>
              <w:t>деятельностью органов местного самоуправления городского округа (муниципального района)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процентов от числа опрошенных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экономики и развития 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государственно-правового развития Магаданской области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38.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Среднегодовая численность постоянного населения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тыс. человек</w:t>
            </w: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экономики и развития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экономического развития, инвестиционной политики и инновации Магаданской области</w:t>
            </w:r>
          </w:p>
        </w:tc>
      </w:tr>
      <w:tr w:rsidR="00D97020" w:rsidRPr="0016129D" w:rsidTr="006414E9">
        <w:tc>
          <w:tcPr>
            <w:tcW w:w="10492" w:type="dxa"/>
            <w:gridSpan w:val="5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b/>
                <w:color w:val="000000"/>
                <w:sz w:val="24"/>
                <w:szCs w:val="24"/>
              </w:rPr>
            </w:pPr>
            <w:r w:rsidRPr="0016129D">
              <w:rPr>
                <w:b/>
                <w:color w:val="000000"/>
                <w:sz w:val="24"/>
                <w:szCs w:val="24"/>
              </w:rPr>
              <w:t>Энергосбережение и повышение энергетической эффективности</w:t>
            </w:r>
          </w:p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39.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Удельная величина потребления энергетических ресурсов в многоквартирных домах:</w:t>
            </w:r>
          </w:p>
        </w:tc>
        <w:tc>
          <w:tcPr>
            <w:tcW w:w="1418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электрическая энергия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кВт/ч на </w:t>
            </w:r>
            <w:r w:rsidRPr="0016129D">
              <w:rPr>
                <w:sz w:val="24"/>
                <w:szCs w:val="24"/>
              </w:rPr>
              <w:br/>
              <w:t>1 проживающего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тепловая энергия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Гкал на </w:t>
            </w:r>
            <w:r w:rsidRPr="0016129D">
              <w:rPr>
                <w:sz w:val="24"/>
                <w:szCs w:val="24"/>
              </w:rPr>
              <w:br/>
              <w:t>1 кв. метр общей площади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горячая вода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куб. метров на 1 проживающего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холодная вода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40.</w:t>
            </w:r>
          </w:p>
        </w:tc>
        <w:tc>
          <w:tcPr>
            <w:tcW w:w="3970" w:type="dxa"/>
          </w:tcPr>
          <w:p w:rsidR="00D97020" w:rsidRPr="0016129D" w:rsidRDefault="00C71F7E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Удельная величина потребления энергетических ресурсов муниципальными бюджетными учреждениями:</w:t>
            </w:r>
          </w:p>
        </w:tc>
        <w:tc>
          <w:tcPr>
            <w:tcW w:w="1418" w:type="dxa"/>
          </w:tcPr>
          <w:p w:rsidR="00D97020" w:rsidRPr="0016129D" w:rsidRDefault="00D970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97020" w:rsidRPr="0016129D" w:rsidRDefault="00C71F7E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Управление ЖКХ, архитектуры и градостроительства</w:t>
            </w:r>
          </w:p>
        </w:tc>
        <w:tc>
          <w:tcPr>
            <w:tcW w:w="2268" w:type="dxa"/>
          </w:tcPr>
          <w:p w:rsidR="00D97020" w:rsidRPr="0016129D" w:rsidRDefault="00C71F7E">
            <w:r w:rsidRPr="0016129D">
              <w:t>Министерство строительства, жилищно-коммунального хозяйства и энергетики Магаданской области</w:t>
            </w:r>
          </w:p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электрическая энергия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кВт/ч на </w:t>
            </w:r>
            <w:r w:rsidRPr="0016129D">
              <w:rPr>
                <w:sz w:val="24"/>
                <w:szCs w:val="24"/>
              </w:rPr>
              <w:br/>
              <w:t>1 человека населения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тепловая энергия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Гкал на </w:t>
            </w:r>
            <w:r w:rsidRPr="0016129D">
              <w:rPr>
                <w:sz w:val="24"/>
                <w:szCs w:val="24"/>
              </w:rPr>
              <w:br/>
              <w:t>1 кв. метр общей площади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горячая вода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 xml:space="preserve">куб. метров на 1 человека </w:t>
            </w:r>
            <w:r w:rsidRPr="0016129D">
              <w:rPr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D97020" w:rsidRPr="0016129D" w:rsidTr="006414E9">
        <w:tc>
          <w:tcPr>
            <w:tcW w:w="710" w:type="dxa"/>
            <w:vAlign w:val="center"/>
          </w:tcPr>
          <w:p w:rsidR="00D97020" w:rsidRPr="0016129D" w:rsidRDefault="00D97020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:rsidR="00D97020" w:rsidRPr="0016129D" w:rsidRDefault="00C71F7E">
            <w:pPr>
              <w:ind w:firstLineChars="200" w:firstLine="48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холодная вода</w:t>
            </w:r>
          </w:p>
        </w:tc>
        <w:tc>
          <w:tcPr>
            <w:tcW w:w="1418" w:type="dxa"/>
          </w:tcPr>
          <w:p w:rsidR="00D97020" w:rsidRPr="0016129D" w:rsidRDefault="00C71F7E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-"-</w:t>
            </w:r>
          </w:p>
        </w:tc>
        <w:tc>
          <w:tcPr>
            <w:tcW w:w="2126" w:type="dxa"/>
          </w:tcPr>
          <w:p w:rsidR="00D97020" w:rsidRPr="0016129D" w:rsidRDefault="00D97020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D97020" w:rsidRPr="0016129D" w:rsidRDefault="00D97020"/>
        </w:tc>
      </w:tr>
      <w:tr w:rsidR="004D120B" w:rsidRPr="0016129D" w:rsidTr="004D120B">
        <w:tc>
          <w:tcPr>
            <w:tcW w:w="710" w:type="dxa"/>
          </w:tcPr>
          <w:p w:rsidR="004D120B" w:rsidRPr="0016129D" w:rsidRDefault="004D120B" w:rsidP="004D120B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41.</w:t>
            </w:r>
          </w:p>
        </w:tc>
        <w:tc>
          <w:tcPr>
            <w:tcW w:w="3970" w:type="dxa"/>
          </w:tcPr>
          <w:p w:rsidR="004D120B" w:rsidRPr="0016129D" w:rsidRDefault="004D120B" w:rsidP="004D120B">
            <w:pPr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(по данным официального сайта для размещения информации о государственных и муниципальных учреждениях в информационно-телекоммуникационной сети «Интернет») (при наличии):</w:t>
            </w:r>
          </w:p>
        </w:tc>
        <w:tc>
          <w:tcPr>
            <w:tcW w:w="1418" w:type="dxa"/>
          </w:tcPr>
          <w:p w:rsidR="004D120B" w:rsidRPr="0016129D" w:rsidRDefault="004D12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4D120B" w:rsidRPr="0016129D" w:rsidRDefault="004D120B">
            <w:pPr>
              <w:adjustRightInd w:val="0"/>
              <w:jc w:val="center"/>
              <w:outlineLvl w:val="0"/>
              <w:rPr>
                <w:color w:val="000000"/>
              </w:rPr>
            </w:pPr>
          </w:p>
        </w:tc>
        <w:tc>
          <w:tcPr>
            <w:tcW w:w="2268" w:type="dxa"/>
            <w:vAlign w:val="center"/>
          </w:tcPr>
          <w:p w:rsidR="004D120B" w:rsidRPr="0016129D" w:rsidRDefault="004D120B"/>
        </w:tc>
      </w:tr>
      <w:tr w:rsidR="00324D94" w:rsidRPr="0016129D" w:rsidTr="00ED7701">
        <w:tc>
          <w:tcPr>
            <w:tcW w:w="710" w:type="dxa"/>
            <w:vAlign w:val="center"/>
          </w:tcPr>
          <w:p w:rsidR="00324D94" w:rsidRPr="0016129D" w:rsidRDefault="00324D94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  <w:vAlign w:val="bottom"/>
          </w:tcPr>
          <w:p w:rsidR="00324D94" w:rsidRPr="0016129D" w:rsidRDefault="00324D94" w:rsidP="004D120B">
            <w:pPr>
              <w:ind w:firstLineChars="100" w:firstLine="24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сфере культуры</w:t>
            </w:r>
          </w:p>
        </w:tc>
        <w:tc>
          <w:tcPr>
            <w:tcW w:w="1418" w:type="dxa"/>
            <w:vAlign w:val="bottom"/>
          </w:tcPr>
          <w:p w:rsidR="00324D94" w:rsidRPr="0016129D" w:rsidRDefault="00324D94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баллы</w:t>
            </w:r>
          </w:p>
        </w:tc>
        <w:tc>
          <w:tcPr>
            <w:tcW w:w="2126" w:type="dxa"/>
          </w:tcPr>
          <w:p w:rsidR="00324D94" w:rsidRPr="0016129D" w:rsidRDefault="00324D94" w:rsidP="00EC6D25">
            <w:pPr>
              <w:jc w:val="center"/>
            </w:pPr>
            <w:r w:rsidRPr="0016129D">
              <w:rPr>
                <w:lang w:eastAsia="ar-SA"/>
              </w:rPr>
              <w:t>Управление культуры, спорта и молодежной политики</w:t>
            </w:r>
          </w:p>
        </w:tc>
        <w:tc>
          <w:tcPr>
            <w:tcW w:w="2268" w:type="dxa"/>
          </w:tcPr>
          <w:p w:rsidR="00324D94" w:rsidRPr="0016129D" w:rsidRDefault="00324D94" w:rsidP="00EC6D25">
            <w:r w:rsidRPr="0016129D">
              <w:rPr>
                <w:color w:val="000000"/>
              </w:rPr>
              <w:t>Министерство культуры и туризма Магаданской области</w:t>
            </w:r>
          </w:p>
        </w:tc>
      </w:tr>
      <w:tr w:rsidR="008D5482" w:rsidRPr="0016129D" w:rsidTr="00985E06">
        <w:tc>
          <w:tcPr>
            <w:tcW w:w="710" w:type="dxa"/>
            <w:vAlign w:val="center"/>
          </w:tcPr>
          <w:p w:rsidR="008D5482" w:rsidRPr="0016129D" w:rsidRDefault="008D5482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  <w:vAlign w:val="bottom"/>
          </w:tcPr>
          <w:p w:rsidR="008D5482" w:rsidRPr="0016129D" w:rsidRDefault="008D5482" w:rsidP="004D120B">
            <w:pPr>
              <w:ind w:firstLineChars="100" w:firstLine="24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сфере образования</w:t>
            </w:r>
          </w:p>
        </w:tc>
        <w:tc>
          <w:tcPr>
            <w:tcW w:w="1418" w:type="dxa"/>
            <w:vAlign w:val="bottom"/>
          </w:tcPr>
          <w:p w:rsidR="008D5482" w:rsidRPr="0016129D" w:rsidRDefault="008D5482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баллы</w:t>
            </w:r>
          </w:p>
        </w:tc>
        <w:tc>
          <w:tcPr>
            <w:tcW w:w="2126" w:type="dxa"/>
          </w:tcPr>
          <w:p w:rsidR="008D5482" w:rsidRPr="0016129D" w:rsidRDefault="008D5482" w:rsidP="00324D94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 xml:space="preserve">Управление образования </w:t>
            </w:r>
          </w:p>
        </w:tc>
        <w:tc>
          <w:tcPr>
            <w:tcW w:w="2268" w:type="dxa"/>
          </w:tcPr>
          <w:p w:rsidR="008D5482" w:rsidRPr="0016129D" w:rsidRDefault="008D5482" w:rsidP="009A3873">
            <w:r w:rsidRPr="0016129D">
              <w:t>Министерство образования и молодежной  политики Магаданской области</w:t>
            </w:r>
          </w:p>
        </w:tc>
      </w:tr>
      <w:tr w:rsidR="004D120B" w:rsidRPr="0016129D" w:rsidTr="004B79A0">
        <w:tc>
          <w:tcPr>
            <w:tcW w:w="710" w:type="dxa"/>
            <w:vAlign w:val="center"/>
          </w:tcPr>
          <w:p w:rsidR="004D120B" w:rsidRPr="0016129D" w:rsidRDefault="004D120B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  <w:vAlign w:val="bottom"/>
          </w:tcPr>
          <w:p w:rsidR="004D120B" w:rsidRPr="0016129D" w:rsidRDefault="004D120B" w:rsidP="004D120B">
            <w:pPr>
              <w:ind w:firstLineChars="100" w:firstLine="24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сфере охраны здоровья*</w:t>
            </w:r>
          </w:p>
        </w:tc>
        <w:tc>
          <w:tcPr>
            <w:tcW w:w="1418" w:type="dxa"/>
            <w:vAlign w:val="bottom"/>
          </w:tcPr>
          <w:p w:rsidR="004D120B" w:rsidRPr="0016129D" w:rsidRDefault="004D120B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баллы</w:t>
            </w:r>
          </w:p>
        </w:tc>
        <w:tc>
          <w:tcPr>
            <w:tcW w:w="2126" w:type="dxa"/>
          </w:tcPr>
          <w:p w:rsidR="004D120B" w:rsidRPr="0016129D" w:rsidRDefault="008D5482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-</w:t>
            </w:r>
          </w:p>
        </w:tc>
        <w:tc>
          <w:tcPr>
            <w:tcW w:w="2268" w:type="dxa"/>
            <w:vAlign w:val="center"/>
          </w:tcPr>
          <w:p w:rsidR="004D120B" w:rsidRPr="0016129D" w:rsidRDefault="008D5482" w:rsidP="008C71A8">
            <w:pPr>
              <w:jc w:val="center"/>
            </w:pPr>
            <w:r w:rsidRPr="0016129D">
              <w:t>-</w:t>
            </w:r>
          </w:p>
        </w:tc>
      </w:tr>
      <w:tr w:rsidR="008C71A8" w:rsidRPr="0016129D" w:rsidTr="008C71A8">
        <w:tc>
          <w:tcPr>
            <w:tcW w:w="710" w:type="dxa"/>
            <w:vAlign w:val="center"/>
          </w:tcPr>
          <w:p w:rsidR="008C71A8" w:rsidRPr="0016129D" w:rsidRDefault="008C71A8">
            <w:pPr>
              <w:rPr>
                <w:sz w:val="24"/>
                <w:szCs w:val="24"/>
              </w:rPr>
            </w:pPr>
          </w:p>
        </w:tc>
        <w:tc>
          <w:tcPr>
            <w:tcW w:w="3970" w:type="dxa"/>
            <w:vAlign w:val="bottom"/>
          </w:tcPr>
          <w:p w:rsidR="008C71A8" w:rsidRPr="0016129D" w:rsidRDefault="008C71A8" w:rsidP="004D120B">
            <w:pPr>
              <w:ind w:firstLineChars="100" w:firstLine="240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в сфере социального обслуживания</w:t>
            </w:r>
          </w:p>
        </w:tc>
        <w:tc>
          <w:tcPr>
            <w:tcW w:w="1418" w:type="dxa"/>
            <w:vAlign w:val="bottom"/>
          </w:tcPr>
          <w:p w:rsidR="008C71A8" w:rsidRPr="0016129D" w:rsidRDefault="008C71A8">
            <w:pPr>
              <w:jc w:val="center"/>
              <w:rPr>
                <w:sz w:val="24"/>
                <w:szCs w:val="24"/>
              </w:rPr>
            </w:pPr>
            <w:r w:rsidRPr="0016129D">
              <w:rPr>
                <w:sz w:val="24"/>
                <w:szCs w:val="24"/>
              </w:rPr>
              <w:t>баллы</w:t>
            </w:r>
          </w:p>
        </w:tc>
        <w:tc>
          <w:tcPr>
            <w:tcW w:w="2126" w:type="dxa"/>
          </w:tcPr>
          <w:p w:rsidR="008C71A8" w:rsidRPr="0016129D" w:rsidRDefault="008C71A8" w:rsidP="008C71A8">
            <w:pPr>
              <w:adjustRightInd w:val="0"/>
              <w:jc w:val="center"/>
              <w:outlineLvl w:val="0"/>
              <w:rPr>
                <w:color w:val="000000"/>
              </w:rPr>
            </w:pPr>
            <w:r w:rsidRPr="0016129D">
              <w:rPr>
                <w:color w:val="000000"/>
              </w:rPr>
              <w:t>-</w:t>
            </w:r>
          </w:p>
        </w:tc>
        <w:tc>
          <w:tcPr>
            <w:tcW w:w="2268" w:type="dxa"/>
          </w:tcPr>
          <w:p w:rsidR="008C71A8" w:rsidRPr="0016129D" w:rsidRDefault="008C71A8" w:rsidP="008C71A8">
            <w:pPr>
              <w:jc w:val="center"/>
            </w:pPr>
            <w:r w:rsidRPr="0016129D">
              <w:t>-</w:t>
            </w:r>
          </w:p>
        </w:tc>
      </w:tr>
    </w:tbl>
    <w:p w:rsidR="004D120B" w:rsidRPr="0016129D" w:rsidRDefault="004D12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</w:p>
    <w:p w:rsidR="00D97020" w:rsidRPr="0016129D" w:rsidRDefault="004D12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16129D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* Результаты независимой оценки качества условий оказания услуг медицинскими организациями муниципальной системы здравоохранения учитываются в случае передачи органами государственной власти субъектов Российской Федерации полномочий в сфере охраны здоровья органам местного самоуправления муниципальных, городских округов и муниципальных районов в соответствии с частью 2 статьи 16 Федерального закона «Об основах охраны здоровья граждан в Российской Федерации».</w:t>
      </w:r>
    </w:p>
    <w:p w:rsidR="00D97020" w:rsidRPr="0016129D" w:rsidRDefault="00C71F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129D" w:rsidRPr="0016129D" w:rsidRDefault="001612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129D" w:rsidRPr="0016129D" w:rsidRDefault="0016129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3686" w:type="dxa"/>
        <w:jc w:val="right"/>
        <w:tblLook w:val="01E0" w:firstRow="1" w:lastRow="1" w:firstColumn="1" w:lastColumn="1" w:noHBand="0" w:noVBand="0"/>
      </w:tblPr>
      <w:tblGrid>
        <w:gridCol w:w="3686"/>
      </w:tblGrid>
      <w:tr w:rsidR="00D97020" w:rsidRPr="0016129D">
        <w:trPr>
          <w:jc w:val="right"/>
        </w:trPr>
        <w:tc>
          <w:tcPr>
            <w:tcW w:w="3686" w:type="dxa"/>
          </w:tcPr>
          <w:p w:rsidR="00D97020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№2</w:t>
            </w:r>
          </w:p>
          <w:p w:rsidR="005E3EFF" w:rsidRPr="0016129D" w:rsidRDefault="005E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утвержден</w:t>
            </w:r>
          </w:p>
          <w:p w:rsidR="00D97020" w:rsidRPr="0016129D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t>к постановлению Администрации</w:t>
            </w:r>
          </w:p>
          <w:p w:rsidR="00D97020" w:rsidRPr="0016129D" w:rsidRDefault="00C71F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t xml:space="preserve">Среднеканского </w:t>
            </w:r>
            <w:r w:rsidR="006414E9" w:rsidRPr="0016129D">
              <w:rPr>
                <w:rFonts w:ascii="Times New Roman" w:eastAsia="Times New Roman" w:hAnsi="Times New Roman" w:cs="Times New Roman"/>
                <w:lang w:eastAsia="ru-RU"/>
              </w:rPr>
              <w:t>муниципального округа Магаданской области</w:t>
            </w:r>
          </w:p>
          <w:p w:rsidR="00D97020" w:rsidRPr="005E3EFF" w:rsidRDefault="00C71F7E" w:rsidP="005E3E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t>от__</w:t>
            </w:r>
            <w:r w:rsidR="009102A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05.06.2023</w:t>
            </w:r>
            <w:r w:rsidRPr="0016129D">
              <w:rPr>
                <w:rFonts w:ascii="Times New Roman" w:eastAsia="Times New Roman" w:hAnsi="Times New Roman" w:cs="Times New Roman"/>
                <w:lang w:eastAsia="ru-RU"/>
              </w:rPr>
              <w:t>_№ _</w:t>
            </w:r>
            <w:r w:rsidR="009102A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147-п</w:t>
            </w:r>
            <w:bookmarkStart w:id="0" w:name="_GoBack"/>
            <w:bookmarkEnd w:id="0"/>
          </w:p>
          <w:p w:rsidR="00D97020" w:rsidRPr="0016129D" w:rsidRDefault="00D9702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97020" w:rsidRPr="0016129D" w:rsidRDefault="00C71F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Порядок </w:t>
      </w:r>
    </w:p>
    <w:p w:rsidR="00D97020" w:rsidRPr="0016129D" w:rsidRDefault="00C71F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подготовки доклада Главы Среднеканского </w:t>
      </w:r>
      <w:r w:rsidR="006414E9" w:rsidRPr="001612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Магаданской области</w:t>
      </w:r>
      <w:r w:rsidR="006414E9"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6129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достигнутых значениях показателей для оценки эффективности деятельности органов местного самоуправления за отчетный год и их планируемых значениях на 3-летний период</w:t>
      </w:r>
    </w:p>
    <w:p w:rsidR="00D97020" w:rsidRPr="0016129D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Pr="0016129D" w:rsidRDefault="00C71F7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D97020" w:rsidRPr="0016129D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определяет способ организации взаимодействия отраслевых (функциональных) органов Администрации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Магаданской области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подготовке доклада Главы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достигнутых значениях показателей для оценки эффективности деятельности органов местного самоуправления за отчетный год и их планируемых значениях на 3-летний период (далее - доклад).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Порядок разработан в соответствии с </w:t>
      </w:r>
      <w:hyperlink r:id="rId10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Указом</w:t>
        </w:r>
      </w:hyperlink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28 апреля 2008 года №607 «Об оценке эффективности деятельности органов местного самоуправления городских округов и муниципальных районов», </w:t>
      </w:r>
      <w:hyperlink r:id="rId11" w:tooltip="Распоряжение Правительства РФ от 11.09.2008 N 1313-р (ред. от 13.07.2011) &lt;О реализации Указа Президента РФ от 28.04.2008 N 607 &quot;Об оценке эффективности деятельности органов местного самоуправления городских округов и муниципальных районов&quot;&gt; (вместе с &quot;Методик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17.12.2012 № 1317 «О мерах по реализации Указа Презид</w:t>
      </w:r>
      <w:r w:rsidR="005E3EFF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ента Российской Федерации от 28.04.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2008 № 607 «Об оценке эффективности деятельности органов местного самоуправления городских округов и муниципальных районов» и подпункта «и» пункта 2 Указа Президента Российской Федерации от 7 мая 2012 г. № 601 «Об основных направлениях совершенствования системы государственного управления», руководствуясь Постановлением Правительства Магаданской области от 24.04.2014 года №336-пп «О мерах по реализации Указа Президента Российской Федерации от 28 апреля 2008 года №607 «Об оценке эффективности деятельности органов местного самоуправления городских округов и муниципальных районов».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Координатором работ по подготовке доклада является Управление экономики и развития Администрации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В подготовке доклада, в рамках своих полномочий, участвуют отраслевые (функциональные) органы Администрации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ответственные за предоставление информации в соответствии с </w:t>
      </w:r>
      <w:hyperlink w:anchor="Par98" w:tooltip="Ссылка на текущий документ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приложением №1</w:t>
        </w:r>
      </w:hyperlink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 (далее - участники подготовки доклада).</w:t>
      </w:r>
    </w:p>
    <w:p w:rsidR="00D97020" w:rsidRPr="0016129D" w:rsidRDefault="00C71F7E">
      <w:pPr>
        <w:autoSpaceDE w:val="0"/>
        <w:autoSpaceDN w:val="0"/>
        <w:spacing w:after="12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Доклад формируется по </w:t>
      </w:r>
      <w:hyperlink r:id="rId12" w:tooltip="Распоряжение Правительства РФ от 11.09.2008 N 1313-р (ред. от 13.07.2011) &lt;О реализации Указа Президента РФ от 28.04.2008 N 607 &quot;Об оценке эффективности деятельности органов местного самоуправления городских округов и муниципальных районов&quot;&gt; (вместе с &quot;Методик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типовой форме</w:t>
        </w:r>
      </w:hyperlink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постановлением Правительства Российской Федерации от 17.12.2012 года № 1317</w:t>
      </w:r>
      <w:r w:rsidR="00276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6E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Магаданской области от 24.04.2014 № 336-пп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ежегодно, до 1 мая.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1.6. Доклад содержит: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фактические значения показателей за год, предшествующий отчетному году;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фактические значения показателей за год, предшествующий на 2 года отчетному году;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фактические значения показателей за отчетный год;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планируемые значения показателей на 3-летний период;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аналитическую информацию о деятельности органов местного самоуправления Среднеканского </w:t>
      </w:r>
      <w:r w:rsidR="00276E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в каждой сфере деятельности.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заполнении таблицы с показателями для оценки эффективности деятельности органов местного самоуправления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Магаданской области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изменение наименований показателей и их размерности.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Аналитическая информация о деятельности органов местного самоуправления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Магаданской области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каждой сфере деятельности содержит: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анализ значений показателей эффективности деятельности органов местного самоуправления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Магаданской области 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динамике за период, установленный в Типовой </w:t>
      </w:r>
      <w:hyperlink r:id="rId13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</w:t>
        </w:r>
      </w:hyperlink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Доклада, утвержденной постановлением Правительства РФ №1317 от 17.12.2012 года;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характеристику мер, реализуемых органами местного самоуправления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помощью которых удалось улучшить значения показателей, а также пояснения по показателям с негативной тенденцией развития;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проблемы, выявленные в ходе анализа в каждой сфере деятельности, подлежащей оценке;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мер, реализуемых или планируемых к реализации для достижения планируемых значений показателей на 3-летний период.</w:t>
      </w:r>
    </w:p>
    <w:p w:rsidR="00D97020" w:rsidRPr="0016129D" w:rsidRDefault="00D970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Pr="0016129D" w:rsidRDefault="00C71F7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1688"/>
      <w:bookmarkEnd w:id="1"/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Формирование и представление информации</w:t>
      </w:r>
    </w:p>
    <w:p w:rsidR="00D97020" w:rsidRPr="0016129D" w:rsidRDefault="00C71F7E">
      <w:pPr>
        <w:widowControl w:val="0"/>
        <w:tabs>
          <w:tab w:val="left" w:pos="3402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подготовки доклада</w:t>
      </w:r>
    </w:p>
    <w:p w:rsidR="00D97020" w:rsidRPr="0016129D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Участники подготовки доклада, в рамках своих полномочий, формируют информацию к докладу, которая содержит: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показатели в соответствии с </w:t>
      </w:r>
      <w:hyperlink w:anchor="Par1597" w:tooltip="Ссылка на текущий документ" w:history="1">
        <w:r w:rsidRPr="0016129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приложением </w:t>
        </w:r>
      </w:hyperlink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№1 к настоящему Постановлению;</w:t>
      </w:r>
    </w:p>
    <w:p w:rsidR="00D97020" w:rsidRPr="0016129D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информацию для подготовки доклада Главы Среднеканского </w:t>
      </w:r>
      <w:r w:rsidR="008D5482"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достигнутых показателях за отчетный период, их планируемых значениях на трехлетний период и проведении мероприятий по улучшению значений данных показателей.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29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При формировании информации в качестве исходных данных используются данные соглас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перечня, установленного постановлением Правительства Магаданской области от 24.04.2014 года №336-пп, в том числе: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официальные статистические данные;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данные ведомственной отчетности;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отчет об исполнении бюджета муниципального образования;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данные реестра расходных обязательств муниципального образования;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значения показателей прогноза социально-экономического развития муниципального образования;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расчеты и оценки отраслевых (функциональных) органов Администрации Среднеканского </w:t>
      </w:r>
      <w:r w:rsidR="008D54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Магаданской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отсутствии информации из вышеуказанных источников)</w:t>
      </w:r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Подготовленную информацию участники подготовки доклада согласовывают в срок до </w:t>
      </w:r>
      <w:r w:rsidR="008D5482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года, следующего за отчетным, с отраслевыми органами исполнительной власти Магаданской области в соответствии с приложением №1 к настоящему постановлению.</w:t>
      </w: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1705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Формирование и представление доклада</w:t>
      </w: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Управление экономики и развития обеспечивает размещение доклада Главы Среднеканского </w:t>
      </w:r>
      <w:r w:rsidR="008D548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Магаданской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в сети Интернет.</w:t>
      </w:r>
    </w:p>
    <w:p w:rsidR="00D97020" w:rsidRDefault="00C71F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7020" w:rsidRDefault="00D9702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sectPr w:rsidR="00D97020" w:rsidSect="009B22B7">
      <w:headerReference w:type="default" r:id="rId14"/>
      <w:pgSz w:w="11906" w:h="16838"/>
      <w:pgMar w:top="1134" w:right="849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FF9" w:rsidRDefault="002D3FF9">
      <w:pPr>
        <w:spacing w:after="0" w:line="240" w:lineRule="auto"/>
      </w:pPr>
      <w:r>
        <w:separator/>
      </w:r>
    </w:p>
  </w:endnote>
  <w:endnote w:type="continuationSeparator" w:id="0">
    <w:p w:rsidR="002D3FF9" w:rsidRDefault="002D3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FF9" w:rsidRDefault="002D3FF9">
      <w:pPr>
        <w:spacing w:after="0" w:line="240" w:lineRule="auto"/>
      </w:pPr>
      <w:r>
        <w:separator/>
      </w:r>
    </w:p>
  </w:footnote>
  <w:footnote w:type="continuationSeparator" w:id="0">
    <w:p w:rsidR="002D3FF9" w:rsidRDefault="002D3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96056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D25EA" w:rsidRDefault="009D25E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2A8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9D25EA" w:rsidRDefault="009D25E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5730D"/>
    <w:multiLevelType w:val="hybridMultilevel"/>
    <w:tmpl w:val="B4EEB8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20"/>
    <w:rsid w:val="000F6638"/>
    <w:rsid w:val="00107F90"/>
    <w:rsid w:val="00127EE6"/>
    <w:rsid w:val="0016129D"/>
    <w:rsid w:val="00222717"/>
    <w:rsid w:val="00262B9B"/>
    <w:rsid w:val="00276EE5"/>
    <w:rsid w:val="002D3FF9"/>
    <w:rsid w:val="00304696"/>
    <w:rsid w:val="00324D94"/>
    <w:rsid w:val="004D120B"/>
    <w:rsid w:val="00594C69"/>
    <w:rsid w:val="005E3EFF"/>
    <w:rsid w:val="006414E9"/>
    <w:rsid w:val="006A0ED7"/>
    <w:rsid w:val="006B384C"/>
    <w:rsid w:val="006E32C1"/>
    <w:rsid w:val="007B7E3B"/>
    <w:rsid w:val="00804149"/>
    <w:rsid w:val="00896185"/>
    <w:rsid w:val="008C71A8"/>
    <w:rsid w:val="008D5482"/>
    <w:rsid w:val="008E1E96"/>
    <w:rsid w:val="009102A8"/>
    <w:rsid w:val="009B22B7"/>
    <w:rsid w:val="009D25EA"/>
    <w:rsid w:val="009F5D36"/>
    <w:rsid w:val="00A11A0D"/>
    <w:rsid w:val="00A9692D"/>
    <w:rsid w:val="00C4593D"/>
    <w:rsid w:val="00C71F7E"/>
    <w:rsid w:val="00D648AB"/>
    <w:rsid w:val="00D97020"/>
    <w:rsid w:val="00EE1722"/>
    <w:rsid w:val="00FF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62A37"/>
  <w15:docId w15:val="{879F7790-DF00-451B-BB0A-B785948DC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1C454590D66C775A40391A78D01A8A3917178A23C2ED1C240B0137927AB0312D3FA9C54AE1F7C4BCd6A" TargetMode="External"/><Relationship Id="rId13" Type="http://schemas.openxmlformats.org/officeDocument/2006/relationships/hyperlink" Target="consultantplus://offline/ref=52C6EAFA8630DC37CBC9D8FC03E3B4EB674F6BADE7B4D988F27C8409CE6B0E152854F0215873847BO0V2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EEDDF2419984F088A546700FEEBAF54659E90968F5B9F8E2CCE3BFAA8F8F57A8E7326FB7DC6d7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A1C454590D66C775A40391A78D01A8A391517872FC4ED1C240B013792B7dA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EEDDF2419984F088A546700FEEBAF54659C909B835D9F8E2CCE3BFAA8CFd8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A1C454590D66C775A40391A78D01A8A391517872FC4ED1C240B013792B7dAA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C8A13-DBDD-43A6-A5ED-622ACB5A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3984</Words>
  <Characters>22710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2023-05-30T00:11:00Z</cp:lastPrinted>
  <dcterms:created xsi:type="dcterms:W3CDTF">2023-04-14T00:35:00Z</dcterms:created>
  <dcterms:modified xsi:type="dcterms:W3CDTF">2023-06-05T03:08:00Z</dcterms:modified>
</cp:coreProperties>
</file>