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0E3" w:rsidRPr="009553A6" w:rsidRDefault="00D930E3" w:rsidP="00D930E3">
      <w:pPr>
        <w:pStyle w:val="a3"/>
        <w:spacing w:line="276" w:lineRule="auto"/>
        <w:jc w:val="center"/>
        <w:rPr>
          <w:rFonts w:ascii="Times New Roman" w:hAnsi="Times New Roman"/>
          <w:b/>
          <w:sz w:val="18"/>
        </w:rPr>
      </w:pPr>
      <w:r w:rsidRPr="009553A6">
        <w:rPr>
          <w:rFonts w:ascii="Times New Roman" w:hAnsi="Times New Roman"/>
          <w:b/>
          <w:sz w:val="32"/>
          <w:szCs w:val="40"/>
        </w:rPr>
        <w:t>АДМИНИСТРАЦИЯ</w:t>
      </w:r>
    </w:p>
    <w:p w:rsidR="00D930E3" w:rsidRPr="009553A6" w:rsidRDefault="00D930E3" w:rsidP="00D930E3">
      <w:pPr>
        <w:pStyle w:val="a3"/>
        <w:spacing w:line="276" w:lineRule="auto"/>
        <w:jc w:val="center"/>
        <w:rPr>
          <w:rFonts w:ascii="Times New Roman" w:hAnsi="Times New Roman"/>
          <w:b/>
          <w:sz w:val="32"/>
          <w:szCs w:val="40"/>
        </w:rPr>
      </w:pPr>
      <w:r w:rsidRPr="009553A6">
        <w:rPr>
          <w:rFonts w:ascii="Times New Roman" w:hAnsi="Times New Roman"/>
          <w:b/>
          <w:sz w:val="32"/>
          <w:szCs w:val="40"/>
        </w:rPr>
        <w:t xml:space="preserve">СРЕДНЕКАНСКОГО </w:t>
      </w:r>
      <w:r w:rsidR="00391481" w:rsidRPr="009553A6">
        <w:rPr>
          <w:rFonts w:ascii="Times New Roman" w:hAnsi="Times New Roman"/>
          <w:b/>
          <w:sz w:val="32"/>
          <w:szCs w:val="40"/>
        </w:rPr>
        <w:t>МУНИЦИПАЛЬНОГО</w:t>
      </w:r>
      <w:r w:rsidRPr="009553A6">
        <w:rPr>
          <w:rFonts w:ascii="Times New Roman" w:hAnsi="Times New Roman"/>
          <w:b/>
          <w:sz w:val="32"/>
          <w:szCs w:val="40"/>
        </w:rPr>
        <w:t xml:space="preserve"> ОКРУГА</w:t>
      </w:r>
      <w:r w:rsidR="00391481" w:rsidRPr="009553A6">
        <w:rPr>
          <w:rFonts w:ascii="Times New Roman" w:hAnsi="Times New Roman"/>
          <w:b/>
          <w:sz w:val="32"/>
          <w:szCs w:val="40"/>
        </w:rPr>
        <w:t xml:space="preserve"> МАГАДАНСКОЙ ОБЛАСТИ</w:t>
      </w:r>
    </w:p>
    <w:p w:rsidR="00D930E3" w:rsidRPr="00CB6CA3" w:rsidRDefault="00D930E3" w:rsidP="00D930E3">
      <w:pPr>
        <w:pStyle w:val="a3"/>
        <w:spacing w:line="276" w:lineRule="auto"/>
        <w:jc w:val="center"/>
        <w:rPr>
          <w:rFonts w:ascii="Times New Roman" w:hAnsi="Times New Roman"/>
          <w:b/>
          <w:sz w:val="24"/>
          <w:szCs w:val="24"/>
        </w:rPr>
      </w:pPr>
    </w:p>
    <w:p w:rsidR="00D930E3" w:rsidRPr="009553A6" w:rsidRDefault="00D930E3" w:rsidP="00D930E3">
      <w:pPr>
        <w:pStyle w:val="a3"/>
        <w:spacing w:line="276" w:lineRule="auto"/>
        <w:jc w:val="center"/>
        <w:rPr>
          <w:rFonts w:ascii="Times New Roman" w:hAnsi="Times New Roman"/>
          <w:b/>
          <w:sz w:val="36"/>
          <w:szCs w:val="40"/>
        </w:rPr>
      </w:pPr>
      <w:r w:rsidRPr="009553A6">
        <w:rPr>
          <w:rFonts w:ascii="Times New Roman" w:hAnsi="Times New Roman"/>
          <w:b/>
          <w:sz w:val="36"/>
          <w:szCs w:val="40"/>
        </w:rPr>
        <w:t>ПОСТАНОВЛЕНИЕ</w:t>
      </w:r>
    </w:p>
    <w:p w:rsidR="00D930E3" w:rsidRPr="004416AB" w:rsidRDefault="000571E6" w:rsidP="0076510D">
      <w:pPr>
        <w:spacing w:after="0"/>
        <w:jc w:val="center"/>
        <w:rPr>
          <w:rFonts w:ascii="Times New Roman" w:hAnsi="Times New Roman" w:cs="Times New Roman"/>
          <w:sz w:val="28"/>
          <w:szCs w:val="28"/>
          <w:lang w:eastAsia="en-US"/>
        </w:rPr>
      </w:pPr>
      <w:r>
        <w:rPr>
          <w:rFonts w:ascii="Times New Roman" w:hAnsi="Times New Roman" w:cs="Times New Roman"/>
          <w:sz w:val="28"/>
          <w:szCs w:val="28"/>
          <w:u w:val="single"/>
          <w:lang w:eastAsia="en-US"/>
        </w:rPr>
        <w:t>27.03.2023</w:t>
      </w:r>
      <w:r w:rsidR="00D930E3">
        <w:rPr>
          <w:rFonts w:ascii="Times New Roman" w:hAnsi="Times New Roman" w:cs="Times New Roman"/>
          <w:sz w:val="28"/>
          <w:szCs w:val="28"/>
          <w:lang w:eastAsia="en-US"/>
        </w:rPr>
        <w:t xml:space="preserve">                                                                                      № </w:t>
      </w:r>
      <w:r w:rsidR="00391481">
        <w:rPr>
          <w:rFonts w:ascii="Times New Roman" w:hAnsi="Times New Roman" w:cs="Times New Roman"/>
          <w:sz w:val="28"/>
          <w:szCs w:val="28"/>
          <w:lang w:eastAsia="en-US"/>
        </w:rPr>
        <w:t>_</w:t>
      </w:r>
      <w:r>
        <w:rPr>
          <w:rFonts w:ascii="Times New Roman" w:hAnsi="Times New Roman" w:cs="Times New Roman"/>
          <w:sz w:val="28"/>
          <w:szCs w:val="28"/>
          <w:u w:val="single"/>
          <w:lang w:eastAsia="en-US"/>
        </w:rPr>
        <w:t>72-п</w:t>
      </w:r>
    </w:p>
    <w:p w:rsidR="00D930E3" w:rsidRDefault="00D930E3" w:rsidP="001B6D77">
      <w:pPr>
        <w:tabs>
          <w:tab w:val="left" w:pos="2790"/>
        </w:tabs>
        <w:spacing w:after="0" w:line="240" w:lineRule="auto"/>
        <w:jc w:val="center"/>
        <w:rPr>
          <w:rFonts w:ascii="Times New Roman" w:hAnsi="Times New Roman" w:cs="Times New Roman"/>
          <w:b/>
          <w:sz w:val="28"/>
          <w:szCs w:val="28"/>
          <w:lang w:eastAsia="en-US"/>
        </w:rPr>
      </w:pPr>
      <w:r w:rsidRPr="00C25359">
        <w:rPr>
          <w:rFonts w:ascii="Times New Roman" w:hAnsi="Times New Roman" w:cs="Times New Roman"/>
          <w:b/>
          <w:sz w:val="28"/>
          <w:szCs w:val="28"/>
          <w:lang w:eastAsia="en-US"/>
        </w:rPr>
        <w:t>п.Сеймчан</w:t>
      </w:r>
    </w:p>
    <w:p w:rsidR="008E677C" w:rsidRPr="008E677C" w:rsidRDefault="00D40C82" w:rsidP="008E677C">
      <w:pPr>
        <w:pStyle w:val="1"/>
        <w:jc w:val="center"/>
        <w:rPr>
          <w:b w:val="0"/>
          <w:sz w:val="28"/>
          <w:szCs w:val="28"/>
        </w:rPr>
      </w:pPr>
      <w:r w:rsidRPr="002E0EBE">
        <w:rPr>
          <w:sz w:val="28"/>
          <w:szCs w:val="28"/>
        </w:rPr>
        <w:t xml:space="preserve">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«Среднеканский </w:t>
      </w:r>
      <w:r w:rsidR="00411A3F">
        <w:rPr>
          <w:sz w:val="28"/>
          <w:szCs w:val="28"/>
        </w:rPr>
        <w:t>муниципальный</w:t>
      </w:r>
      <w:r w:rsidRPr="002E0EBE">
        <w:rPr>
          <w:sz w:val="28"/>
          <w:szCs w:val="28"/>
        </w:rPr>
        <w:t xml:space="preserve"> округ</w:t>
      </w:r>
      <w:r w:rsidR="00411A3F">
        <w:rPr>
          <w:sz w:val="28"/>
          <w:szCs w:val="28"/>
        </w:rPr>
        <w:t xml:space="preserve"> Магаданской области</w:t>
      </w:r>
      <w:r>
        <w:rPr>
          <w:sz w:val="28"/>
          <w:szCs w:val="28"/>
        </w:rPr>
        <w:t>»</w:t>
      </w:r>
    </w:p>
    <w:p w:rsidR="008E677C" w:rsidRPr="008E677C" w:rsidRDefault="008E677C" w:rsidP="00275167">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eastAsia="en-US"/>
        </w:rPr>
        <w:t xml:space="preserve">Руководствуясь </w:t>
      </w:r>
      <w:r>
        <w:rPr>
          <w:rFonts w:ascii="Times New Roman" w:eastAsia="Times New Roman" w:hAnsi="Times New Roman" w:cs="Times New Roman"/>
          <w:sz w:val="28"/>
          <w:szCs w:val="28"/>
        </w:rPr>
        <w:t>Федеральным законом от 27.07.</w:t>
      </w:r>
      <w:r w:rsidRPr="00D13E73">
        <w:rPr>
          <w:rFonts w:ascii="Times New Roman" w:eastAsia="Times New Roman" w:hAnsi="Times New Roman" w:cs="Times New Roman"/>
          <w:sz w:val="28"/>
          <w:szCs w:val="28"/>
        </w:rPr>
        <w:t>2010 года № 210-ФЗ «Об организации предоставления государственных и муниципальных услуг»</w:t>
      </w:r>
      <w:r>
        <w:rPr>
          <w:rFonts w:ascii="Times New Roman" w:eastAsia="Times New Roman" w:hAnsi="Times New Roman" w:cs="Times New Roman"/>
          <w:sz w:val="28"/>
          <w:szCs w:val="28"/>
        </w:rPr>
        <w:t xml:space="preserve">, Федеральным законом от 06.10.2003 года № 131-ФЗ «Об общих принципах организации местного самоуправления в Российской </w:t>
      </w:r>
      <w:r w:rsidRPr="00A20B74">
        <w:rPr>
          <w:rFonts w:ascii="Times New Roman" w:eastAsia="Times New Roman" w:hAnsi="Times New Roman" w:cs="Times New Roman"/>
          <w:sz w:val="28"/>
          <w:szCs w:val="28"/>
        </w:rPr>
        <w:t xml:space="preserve">Федерации», </w:t>
      </w:r>
      <w:r>
        <w:rPr>
          <w:rFonts w:ascii="Times New Roman" w:hAnsi="Times New Roman" w:cs="Times New Roman"/>
          <w:sz w:val="28"/>
          <w:szCs w:val="28"/>
          <w:lang w:eastAsia="en-US"/>
        </w:rPr>
        <w:t>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w:t>
      </w:r>
    </w:p>
    <w:p w:rsidR="008E677C" w:rsidRPr="008E677C" w:rsidRDefault="008E677C" w:rsidP="005C3FD2">
      <w:pPr>
        <w:spacing w:after="0" w:line="360" w:lineRule="auto"/>
        <w:jc w:val="both"/>
        <w:rPr>
          <w:rFonts w:ascii="Times New Roman" w:hAnsi="Times New Roman" w:cs="Times New Roman"/>
          <w:b/>
          <w:sz w:val="28"/>
          <w:szCs w:val="28"/>
        </w:rPr>
      </w:pPr>
      <w:r w:rsidRPr="008E677C">
        <w:rPr>
          <w:rFonts w:ascii="Times New Roman" w:hAnsi="Times New Roman" w:cs="Times New Roman"/>
          <w:sz w:val="28"/>
          <w:szCs w:val="28"/>
        </w:rPr>
        <w:t xml:space="preserve"> </w:t>
      </w:r>
      <w:r w:rsidRPr="008E677C">
        <w:rPr>
          <w:rFonts w:ascii="Times New Roman" w:hAnsi="Times New Roman" w:cs="Times New Roman"/>
          <w:b/>
          <w:sz w:val="28"/>
          <w:szCs w:val="28"/>
        </w:rPr>
        <w:t xml:space="preserve">п о с т а н о в л я </w:t>
      </w:r>
      <w:r w:rsidR="00275167">
        <w:rPr>
          <w:rFonts w:ascii="Times New Roman" w:hAnsi="Times New Roman" w:cs="Times New Roman"/>
          <w:b/>
          <w:sz w:val="28"/>
          <w:szCs w:val="28"/>
        </w:rPr>
        <w:t>е т</w:t>
      </w:r>
      <w:r w:rsidRPr="008E677C">
        <w:rPr>
          <w:rFonts w:ascii="Times New Roman" w:hAnsi="Times New Roman" w:cs="Times New Roman"/>
          <w:b/>
          <w:sz w:val="28"/>
          <w:szCs w:val="28"/>
        </w:rPr>
        <w:t>:</w:t>
      </w:r>
    </w:p>
    <w:p w:rsidR="00411A3F" w:rsidRPr="00275167" w:rsidRDefault="008E677C" w:rsidP="00275167">
      <w:pPr>
        <w:spacing w:after="0" w:line="360" w:lineRule="auto"/>
        <w:ind w:firstLine="851"/>
        <w:jc w:val="both"/>
        <w:rPr>
          <w:rFonts w:ascii="Times New Roman" w:hAnsi="Times New Roman" w:cs="Times New Roman"/>
          <w:sz w:val="28"/>
          <w:szCs w:val="28"/>
        </w:rPr>
      </w:pPr>
      <w:bookmarkStart w:id="0" w:name="sub_1"/>
      <w:r w:rsidRPr="008E677C">
        <w:rPr>
          <w:rFonts w:ascii="Times New Roman" w:hAnsi="Times New Roman" w:cs="Times New Roman"/>
          <w:sz w:val="28"/>
          <w:szCs w:val="28"/>
        </w:rPr>
        <w:t xml:space="preserve">1. </w:t>
      </w:r>
      <w:r w:rsidR="00411A3F" w:rsidRPr="002E0EBE">
        <w:rPr>
          <w:rFonts w:ascii="Times New Roman" w:hAnsi="Times New Roman"/>
          <w:sz w:val="28"/>
          <w:szCs w:val="28"/>
        </w:rPr>
        <w:t>Утвердить</w:t>
      </w:r>
      <w:r w:rsidR="005C3FD2">
        <w:rPr>
          <w:rFonts w:ascii="Times New Roman" w:hAnsi="Times New Roman"/>
          <w:sz w:val="28"/>
          <w:szCs w:val="28"/>
        </w:rPr>
        <w:t xml:space="preserve"> прилагаемый</w:t>
      </w:r>
      <w:r w:rsidR="00411A3F" w:rsidRPr="002E0EBE">
        <w:rPr>
          <w:rFonts w:ascii="Times New Roman" w:hAnsi="Times New Roman"/>
          <w:sz w:val="28"/>
          <w:szCs w:val="28"/>
        </w:rPr>
        <w:t xml:space="preserve"> порядок разработки и утверждения административных </w:t>
      </w:r>
      <w:r w:rsidR="00411A3F" w:rsidRPr="00275167">
        <w:rPr>
          <w:rFonts w:ascii="Times New Roman" w:hAnsi="Times New Roman"/>
          <w:sz w:val="28"/>
          <w:szCs w:val="28"/>
        </w:rPr>
        <w:t xml:space="preserve">регламентов предоставление муниципальных услуг на территории муниципального образования «Среднеканский  </w:t>
      </w:r>
      <w:r w:rsidR="00275167">
        <w:rPr>
          <w:rFonts w:ascii="Times New Roman" w:hAnsi="Times New Roman"/>
          <w:sz w:val="28"/>
          <w:szCs w:val="28"/>
        </w:rPr>
        <w:t xml:space="preserve">муниципальный </w:t>
      </w:r>
      <w:r w:rsidR="00411A3F" w:rsidRPr="00275167">
        <w:rPr>
          <w:rFonts w:ascii="Times New Roman" w:hAnsi="Times New Roman"/>
          <w:sz w:val="28"/>
          <w:szCs w:val="28"/>
        </w:rPr>
        <w:t>округ</w:t>
      </w:r>
      <w:r w:rsidR="00275167">
        <w:rPr>
          <w:rFonts w:ascii="Times New Roman" w:hAnsi="Times New Roman"/>
          <w:sz w:val="28"/>
          <w:szCs w:val="28"/>
        </w:rPr>
        <w:t xml:space="preserve"> Магаданской</w:t>
      </w:r>
      <w:r w:rsidR="00411A3F" w:rsidRPr="00275167">
        <w:rPr>
          <w:rFonts w:ascii="Times New Roman" w:hAnsi="Times New Roman"/>
          <w:sz w:val="28"/>
          <w:szCs w:val="28"/>
        </w:rPr>
        <w:t>».</w:t>
      </w:r>
    </w:p>
    <w:p w:rsidR="00411A3F" w:rsidRPr="002E0EBE" w:rsidRDefault="00411A3F" w:rsidP="00275167">
      <w:pPr>
        <w:pStyle w:val="ConsPlusTitle"/>
        <w:spacing w:line="360" w:lineRule="auto"/>
        <w:ind w:firstLine="851"/>
        <w:jc w:val="both"/>
        <w:rPr>
          <w:rFonts w:ascii="Times New Roman" w:hAnsi="Times New Roman" w:cs="Times New Roman"/>
          <w:b w:val="0"/>
          <w:sz w:val="28"/>
          <w:szCs w:val="28"/>
        </w:rPr>
      </w:pPr>
      <w:r w:rsidRPr="00275167">
        <w:rPr>
          <w:rFonts w:ascii="Times New Roman" w:hAnsi="Times New Roman" w:cs="Times New Roman"/>
          <w:b w:val="0"/>
          <w:sz w:val="28"/>
          <w:szCs w:val="28"/>
        </w:rPr>
        <w:t>2. Настоящее</w:t>
      </w:r>
      <w:r w:rsidRPr="002E0EBE">
        <w:rPr>
          <w:rFonts w:ascii="Times New Roman" w:hAnsi="Times New Roman" w:cs="Times New Roman"/>
          <w:b w:val="0"/>
          <w:sz w:val="28"/>
          <w:szCs w:val="28"/>
        </w:rPr>
        <w:t xml:space="preserve"> постановление не применяется при разработке и утверждении административных регламентов предоставления государственных услуг в сфере переданных органам местного самоуправления на основании областных законов отдельных государственных полномочий субъектов Российской Федерации с предоставлением субвенций из областного бюджета. </w:t>
      </w:r>
    </w:p>
    <w:p w:rsidR="00411A3F" w:rsidRDefault="00411A3F" w:rsidP="00275167">
      <w:pPr>
        <w:spacing w:after="0" w:line="360" w:lineRule="auto"/>
        <w:ind w:firstLine="851"/>
        <w:jc w:val="both"/>
        <w:rPr>
          <w:rFonts w:ascii="Times New Roman" w:hAnsi="Times New Roman"/>
          <w:sz w:val="28"/>
          <w:szCs w:val="28"/>
        </w:rPr>
      </w:pPr>
      <w:r w:rsidRPr="002E0EBE">
        <w:rPr>
          <w:rFonts w:ascii="Times New Roman" w:hAnsi="Times New Roman"/>
          <w:sz w:val="28"/>
          <w:szCs w:val="28"/>
        </w:rPr>
        <w:t xml:space="preserve">До утверждения административных регламентов органом исполнительной власти Магаданской области, уполномоченным в соответствующей сфере деятельности, органы местного самоуправления Магаданской области вправе разрабатывать и утверждать административные </w:t>
      </w:r>
      <w:r w:rsidRPr="002E0EBE">
        <w:rPr>
          <w:rFonts w:ascii="Times New Roman" w:hAnsi="Times New Roman"/>
          <w:sz w:val="28"/>
          <w:szCs w:val="28"/>
        </w:rPr>
        <w:lastRenderedPageBreak/>
        <w:t>регламенты по переданным органам местного самоуправления государственным полномочиям Магаданской области, если иное не установлено законом Магаданской области.</w:t>
      </w:r>
    </w:p>
    <w:p w:rsidR="00411A3F" w:rsidRDefault="00411A3F" w:rsidP="00275167">
      <w:pPr>
        <w:spacing w:after="0" w:line="360" w:lineRule="auto"/>
        <w:ind w:firstLine="851"/>
        <w:jc w:val="both"/>
        <w:rPr>
          <w:rFonts w:ascii="Times New Roman" w:hAnsi="Times New Roman"/>
          <w:sz w:val="28"/>
          <w:szCs w:val="28"/>
        </w:rPr>
      </w:pPr>
      <w:r>
        <w:rPr>
          <w:rFonts w:ascii="Times New Roman" w:hAnsi="Times New Roman"/>
          <w:sz w:val="28"/>
          <w:szCs w:val="28"/>
        </w:rPr>
        <w:t xml:space="preserve">3. </w:t>
      </w:r>
      <w:r w:rsidRPr="002E0EBE">
        <w:rPr>
          <w:rFonts w:ascii="Times New Roman" w:hAnsi="Times New Roman"/>
          <w:bCs/>
          <w:sz w:val="28"/>
          <w:szCs w:val="28"/>
        </w:rPr>
        <w:t xml:space="preserve">Установить, что органы местного самоуправления и структурные подразделения (ответственные исполнители) Администрации Среднеканского </w:t>
      </w:r>
      <w:r w:rsidR="00275167">
        <w:rPr>
          <w:rFonts w:ascii="Times New Roman" w:hAnsi="Times New Roman"/>
          <w:bCs/>
          <w:sz w:val="28"/>
          <w:szCs w:val="28"/>
        </w:rPr>
        <w:t>муниципального</w:t>
      </w:r>
      <w:r w:rsidRPr="002E0EBE">
        <w:rPr>
          <w:rFonts w:ascii="Times New Roman" w:hAnsi="Times New Roman"/>
          <w:bCs/>
          <w:sz w:val="28"/>
          <w:szCs w:val="28"/>
        </w:rPr>
        <w:t xml:space="preserve"> округа, ответственные за разработку и утверждение административных регламентов предоставления государственных (муниципальных) услуг, к сфере деятельности которых относится предоставление соответствующих государственных (муниципальных) услуг, о</w:t>
      </w:r>
      <w:r w:rsidRPr="002E0EBE">
        <w:rPr>
          <w:rFonts w:ascii="Times New Roman" w:hAnsi="Times New Roman"/>
          <w:sz w:val="28"/>
          <w:szCs w:val="28"/>
        </w:rPr>
        <w:t xml:space="preserve">беспечивают в течение десяти рабочих дней со дня утверждения административного регламента или нормативного правового акта, предусматривающего внесение изменений в административный регламент, размещение соответствующих административных регламентов (изменений в административный регламент), а также сведений о государственных </w:t>
      </w:r>
      <w:r w:rsidRPr="002E0EBE">
        <w:rPr>
          <w:rFonts w:ascii="Times New Roman" w:hAnsi="Times New Roman"/>
          <w:bCs/>
          <w:sz w:val="28"/>
          <w:szCs w:val="28"/>
        </w:rPr>
        <w:t xml:space="preserve">(муниципальных) </w:t>
      </w:r>
      <w:r w:rsidRPr="002E0EBE">
        <w:rPr>
          <w:rFonts w:ascii="Times New Roman" w:hAnsi="Times New Roman"/>
          <w:sz w:val="28"/>
          <w:szCs w:val="28"/>
        </w:rPr>
        <w:t>услугах в региональной государственной информационной системе «Реестр государственных и муниципальных услуг (функций) Магаданской области» в Порядке, утвержденном постановлением администрации Магаданской области от 29 ноября 2012 г. № 857-па «О региональной государственной информационной системе «Реестр государственных и муниципальных услуг (функций) Магаданской области».</w:t>
      </w:r>
    </w:p>
    <w:p w:rsidR="00411A3F" w:rsidRDefault="00411A3F" w:rsidP="00275167">
      <w:pPr>
        <w:spacing w:after="0" w:line="360" w:lineRule="auto"/>
        <w:ind w:firstLine="851"/>
        <w:jc w:val="both"/>
        <w:rPr>
          <w:rFonts w:ascii="Times New Roman" w:hAnsi="Times New Roman" w:cs="Times New Roman"/>
          <w:sz w:val="28"/>
          <w:szCs w:val="28"/>
          <w:shd w:val="clear" w:color="auto" w:fill="FFFFFF"/>
        </w:rPr>
      </w:pPr>
      <w:r>
        <w:rPr>
          <w:rFonts w:ascii="Times New Roman" w:hAnsi="Times New Roman"/>
          <w:sz w:val="28"/>
          <w:szCs w:val="28"/>
        </w:rPr>
        <w:t xml:space="preserve">4. </w:t>
      </w:r>
      <w:r w:rsidRPr="003C4EBE">
        <w:rPr>
          <w:rFonts w:ascii="Times New Roman" w:hAnsi="Times New Roman" w:cs="Times New Roman"/>
          <w:sz w:val="28"/>
          <w:szCs w:val="28"/>
          <w:shd w:val="clear" w:color="auto" w:fill="FFFFFF"/>
        </w:rPr>
        <w:t xml:space="preserve">Разработка, согласование, проведение экспертизы и утверждение административных регламентов на бумажном носителе без использования программно-технических средств федеральной государственной информационной системы </w:t>
      </w:r>
      <w:r>
        <w:rPr>
          <w:rFonts w:ascii="Times New Roman" w:hAnsi="Times New Roman" w:cs="Times New Roman"/>
          <w:sz w:val="28"/>
          <w:szCs w:val="28"/>
          <w:shd w:val="clear" w:color="auto" w:fill="FFFFFF"/>
        </w:rPr>
        <w:t>«</w:t>
      </w:r>
      <w:r w:rsidRPr="003C4EBE">
        <w:rPr>
          <w:rFonts w:ascii="Times New Roman" w:hAnsi="Times New Roman" w:cs="Times New Roman"/>
          <w:sz w:val="28"/>
          <w:szCs w:val="28"/>
          <w:shd w:val="clear" w:color="auto" w:fill="FFFFFF"/>
        </w:rPr>
        <w:t>Федеральный реестр государственных и муниципальных услуг (функций)</w:t>
      </w:r>
      <w:r>
        <w:rPr>
          <w:rFonts w:ascii="Times New Roman" w:hAnsi="Times New Roman" w:cs="Times New Roman"/>
          <w:sz w:val="28"/>
          <w:szCs w:val="28"/>
          <w:shd w:val="clear" w:color="auto" w:fill="FFFFFF"/>
        </w:rPr>
        <w:t>»</w:t>
      </w:r>
      <w:r w:rsidRPr="003C4EBE">
        <w:rPr>
          <w:rFonts w:ascii="Times New Roman" w:hAnsi="Times New Roman" w:cs="Times New Roman"/>
          <w:sz w:val="28"/>
          <w:szCs w:val="28"/>
          <w:shd w:val="clear" w:color="auto" w:fill="FFFFFF"/>
        </w:rPr>
        <w:t xml:space="preserve"> допускается до наступления сроков утверждения административных регламентов, установленных Планом-графиком приведения административных регламентов предоставления государственных услуг органами исполнительной власти Магаданской области в соответствие с требованиями </w:t>
      </w:r>
      <w:hyperlink r:id="rId8" w:anchor="7D20K3" w:history="1">
        <w:r w:rsidRPr="003C4EBE">
          <w:rPr>
            <w:rStyle w:val="af"/>
            <w:rFonts w:ascii="Times New Roman" w:hAnsi="Times New Roman" w:cs="Times New Roman"/>
            <w:color w:val="auto"/>
            <w:sz w:val="28"/>
            <w:szCs w:val="28"/>
            <w:u w:val="none"/>
            <w:shd w:val="clear" w:color="auto" w:fill="FFFFFF"/>
          </w:rPr>
          <w:t>Федерального закона от 27</w:t>
        </w:r>
        <w:r>
          <w:rPr>
            <w:rStyle w:val="af"/>
            <w:rFonts w:ascii="Times New Roman" w:hAnsi="Times New Roman" w:cs="Times New Roman"/>
            <w:color w:val="auto"/>
            <w:sz w:val="28"/>
            <w:szCs w:val="28"/>
            <w:u w:val="none"/>
            <w:shd w:val="clear" w:color="auto" w:fill="FFFFFF"/>
          </w:rPr>
          <w:t>.07.</w:t>
        </w:r>
        <w:r w:rsidRPr="003C4EBE">
          <w:rPr>
            <w:rStyle w:val="af"/>
            <w:rFonts w:ascii="Times New Roman" w:hAnsi="Times New Roman" w:cs="Times New Roman"/>
            <w:color w:val="auto"/>
            <w:sz w:val="28"/>
            <w:szCs w:val="28"/>
            <w:u w:val="none"/>
            <w:shd w:val="clear" w:color="auto" w:fill="FFFFFF"/>
          </w:rPr>
          <w:t xml:space="preserve">2010 г. № 210-ФЗ </w:t>
        </w:r>
        <w:r>
          <w:rPr>
            <w:rStyle w:val="af"/>
            <w:rFonts w:ascii="Times New Roman" w:hAnsi="Times New Roman" w:cs="Times New Roman"/>
            <w:color w:val="auto"/>
            <w:sz w:val="28"/>
            <w:szCs w:val="28"/>
            <w:u w:val="none"/>
            <w:shd w:val="clear" w:color="auto" w:fill="FFFFFF"/>
          </w:rPr>
          <w:t>«</w:t>
        </w:r>
        <w:r w:rsidRPr="003C4EBE">
          <w:rPr>
            <w:rStyle w:val="af"/>
            <w:rFonts w:ascii="Times New Roman" w:hAnsi="Times New Roman" w:cs="Times New Roman"/>
            <w:color w:val="auto"/>
            <w:sz w:val="28"/>
            <w:szCs w:val="28"/>
            <w:u w:val="none"/>
            <w:shd w:val="clear" w:color="auto" w:fill="FFFFFF"/>
          </w:rPr>
          <w:t>Об организации предоставления государственных и муниципальных услуг</w:t>
        </w:r>
      </w:hyperlink>
      <w:r>
        <w:rPr>
          <w:rFonts w:ascii="Times New Roman" w:hAnsi="Times New Roman" w:cs="Times New Roman"/>
          <w:sz w:val="28"/>
          <w:szCs w:val="28"/>
        </w:rPr>
        <w:t>»</w:t>
      </w:r>
      <w:r w:rsidRPr="003C4EBE">
        <w:rPr>
          <w:rFonts w:ascii="Times New Roman" w:hAnsi="Times New Roman" w:cs="Times New Roman"/>
          <w:sz w:val="28"/>
          <w:szCs w:val="28"/>
          <w:shd w:val="clear" w:color="auto" w:fill="FFFFFF"/>
        </w:rPr>
        <w:t xml:space="preserve"> поэтапно до 1 января </w:t>
      </w:r>
      <w:r w:rsidRPr="003C4EBE">
        <w:rPr>
          <w:rFonts w:ascii="Times New Roman" w:hAnsi="Times New Roman" w:cs="Times New Roman"/>
          <w:sz w:val="28"/>
          <w:szCs w:val="28"/>
          <w:shd w:val="clear" w:color="auto" w:fill="FFFFFF"/>
        </w:rPr>
        <w:lastRenderedPageBreak/>
        <w:t xml:space="preserve">2025 года, утвержденным распоряжением Правительства Магаданской области от 25 февраля 2022 г. N 88-рп </w:t>
      </w:r>
      <w:r>
        <w:rPr>
          <w:rFonts w:ascii="Times New Roman" w:hAnsi="Times New Roman" w:cs="Times New Roman"/>
          <w:sz w:val="28"/>
          <w:szCs w:val="28"/>
          <w:shd w:val="clear" w:color="auto" w:fill="FFFFFF"/>
        </w:rPr>
        <w:t>«</w:t>
      </w:r>
      <w:r w:rsidRPr="003C4EBE">
        <w:rPr>
          <w:rFonts w:ascii="Times New Roman" w:hAnsi="Times New Roman" w:cs="Times New Roman"/>
          <w:sz w:val="28"/>
          <w:szCs w:val="28"/>
          <w:shd w:val="clear" w:color="auto" w:fill="FFFFFF"/>
        </w:rPr>
        <w:t>Об утверждении Планов-графиков приведения административных регламентов предоставления государственных услуг органами исполнительной власти Магаданской области и муниципальных услуг органами местного самоуправления Магаданской области в соответствие с требованиями</w:t>
      </w:r>
      <w:r>
        <w:rPr>
          <w:rFonts w:ascii="Times New Roman" w:hAnsi="Times New Roman" w:cs="Times New Roman"/>
          <w:sz w:val="28"/>
          <w:szCs w:val="28"/>
        </w:rPr>
        <w:t xml:space="preserve">» </w:t>
      </w:r>
      <w:r w:rsidRPr="003C4EBE">
        <w:rPr>
          <w:rFonts w:ascii="Times New Roman" w:hAnsi="Times New Roman" w:cs="Times New Roman"/>
          <w:sz w:val="28"/>
          <w:szCs w:val="28"/>
          <w:shd w:val="clear" w:color="auto" w:fill="FFFFFF"/>
        </w:rPr>
        <w:t>поэтапно до 1 января 2025 года</w:t>
      </w:r>
      <w:r>
        <w:rPr>
          <w:rFonts w:ascii="Times New Roman" w:hAnsi="Times New Roman" w:cs="Times New Roman"/>
          <w:sz w:val="28"/>
          <w:szCs w:val="28"/>
          <w:shd w:val="clear" w:color="auto" w:fill="FFFFFF"/>
        </w:rPr>
        <w:t>».</w:t>
      </w:r>
    </w:p>
    <w:p w:rsidR="00411A3F" w:rsidRDefault="00411A3F" w:rsidP="00275167">
      <w:pPr>
        <w:spacing w:after="0" w:line="360" w:lineRule="auto"/>
        <w:ind w:firstLine="851"/>
        <w:jc w:val="both"/>
        <w:rPr>
          <w:rFonts w:ascii="Times New Roman" w:hAnsi="Times New Roman" w:cs="Times New Roman"/>
          <w:sz w:val="28"/>
          <w:szCs w:val="28"/>
          <w:lang w:eastAsia="en-US"/>
        </w:rPr>
      </w:pPr>
      <w:r>
        <w:rPr>
          <w:rFonts w:ascii="Times New Roman" w:hAnsi="Times New Roman" w:cs="Times New Roman"/>
          <w:sz w:val="28"/>
          <w:szCs w:val="28"/>
          <w:shd w:val="clear" w:color="auto" w:fill="FFFFFF"/>
        </w:rPr>
        <w:t>5.</w:t>
      </w:r>
      <w:r w:rsidRPr="00411A3F">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П</w:t>
      </w:r>
      <w:r w:rsidRPr="00D40C82">
        <w:rPr>
          <w:rStyle w:val="ac"/>
          <w:rFonts w:ascii="Times New Roman" w:hAnsi="Times New Roman"/>
          <w:b w:val="0"/>
          <w:bCs w:val="0"/>
          <w:color w:val="auto"/>
          <w:sz w:val="28"/>
          <w:szCs w:val="28"/>
        </w:rPr>
        <w:t>остановление Администрации Среднеканского городского округа от 08.08.2022 года №</w:t>
      </w:r>
      <w:r w:rsidR="00275167">
        <w:rPr>
          <w:rStyle w:val="ac"/>
          <w:rFonts w:ascii="Times New Roman" w:hAnsi="Times New Roman"/>
          <w:b w:val="0"/>
          <w:bCs w:val="0"/>
          <w:color w:val="auto"/>
          <w:sz w:val="28"/>
          <w:szCs w:val="28"/>
        </w:rPr>
        <w:t xml:space="preserve"> </w:t>
      </w:r>
      <w:r w:rsidRPr="00D40C82">
        <w:rPr>
          <w:rStyle w:val="ac"/>
          <w:rFonts w:ascii="Times New Roman" w:hAnsi="Times New Roman"/>
          <w:b w:val="0"/>
          <w:bCs w:val="0"/>
          <w:color w:val="auto"/>
          <w:sz w:val="28"/>
          <w:szCs w:val="28"/>
        </w:rPr>
        <w:t>279-п «</w:t>
      </w:r>
      <w:r w:rsidRPr="00D40C82">
        <w:rPr>
          <w:rFonts w:ascii="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«Среднеканский городской округ»</w:t>
      </w:r>
      <w:r w:rsidRPr="00411A3F">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признать утратившим силу.</w:t>
      </w:r>
    </w:p>
    <w:p w:rsidR="00411A3F" w:rsidRPr="008E677C" w:rsidRDefault="00411A3F" w:rsidP="00275167">
      <w:pPr>
        <w:spacing w:after="0" w:line="360" w:lineRule="auto"/>
        <w:ind w:firstLine="851"/>
        <w:jc w:val="both"/>
        <w:rPr>
          <w:rFonts w:ascii="Times New Roman" w:hAnsi="Times New Roman" w:cs="Times New Roman"/>
          <w:sz w:val="28"/>
          <w:szCs w:val="28"/>
          <w:lang w:eastAsia="en-US"/>
        </w:rPr>
      </w:pPr>
      <w:r>
        <w:rPr>
          <w:rFonts w:ascii="Times New Roman" w:hAnsi="Times New Roman" w:cs="Times New Roman"/>
          <w:sz w:val="28"/>
          <w:szCs w:val="28"/>
          <w:lang w:eastAsia="en-US"/>
        </w:rPr>
        <w:t>6</w:t>
      </w:r>
      <w:r w:rsidRPr="008E677C">
        <w:rPr>
          <w:rFonts w:ascii="Times New Roman" w:hAnsi="Times New Roman" w:cs="Times New Roman"/>
          <w:sz w:val="28"/>
          <w:szCs w:val="28"/>
          <w:lang w:eastAsia="en-US"/>
        </w:rPr>
        <w:t>. Настоящее постановление подлежит опубликованию в газете Среднеканского муниципального округа «Новая Колыма. Вести».</w:t>
      </w:r>
    </w:p>
    <w:p w:rsidR="00411A3F" w:rsidRDefault="00411A3F" w:rsidP="00411A3F">
      <w:pPr>
        <w:tabs>
          <w:tab w:val="left" w:pos="2790"/>
        </w:tabs>
        <w:spacing w:after="0"/>
        <w:jc w:val="both"/>
        <w:rPr>
          <w:rFonts w:ascii="Times New Roman" w:hAnsi="Times New Roman" w:cs="Times New Roman"/>
          <w:sz w:val="28"/>
          <w:szCs w:val="28"/>
          <w:lang w:eastAsia="en-US"/>
        </w:rPr>
      </w:pPr>
    </w:p>
    <w:p w:rsidR="00411A3F" w:rsidRDefault="00411A3F" w:rsidP="00411A3F">
      <w:pPr>
        <w:tabs>
          <w:tab w:val="left" w:pos="2790"/>
        </w:tabs>
        <w:spacing w:after="0"/>
        <w:jc w:val="both"/>
        <w:rPr>
          <w:rFonts w:ascii="Times New Roman" w:hAnsi="Times New Roman" w:cs="Times New Roman"/>
          <w:sz w:val="28"/>
          <w:szCs w:val="28"/>
          <w:lang w:eastAsia="en-US"/>
        </w:rPr>
      </w:pPr>
    </w:p>
    <w:p w:rsidR="00411A3F" w:rsidRPr="008E677C" w:rsidRDefault="00411A3F" w:rsidP="00411A3F">
      <w:pPr>
        <w:tabs>
          <w:tab w:val="left" w:pos="2790"/>
        </w:tabs>
        <w:spacing w:after="0"/>
        <w:jc w:val="both"/>
        <w:rPr>
          <w:rFonts w:ascii="Times New Roman" w:hAnsi="Times New Roman" w:cs="Times New Roman"/>
          <w:sz w:val="28"/>
          <w:szCs w:val="28"/>
          <w:lang w:eastAsia="en-US"/>
        </w:rPr>
      </w:pPr>
      <w:r w:rsidRPr="008E677C">
        <w:rPr>
          <w:rFonts w:ascii="Times New Roman" w:hAnsi="Times New Roman" w:cs="Times New Roman"/>
          <w:sz w:val="28"/>
          <w:szCs w:val="28"/>
          <w:lang w:eastAsia="en-US"/>
        </w:rPr>
        <w:t xml:space="preserve">Глава Среднеканского </w:t>
      </w:r>
    </w:p>
    <w:p w:rsidR="00411A3F" w:rsidRDefault="00411A3F" w:rsidP="00411A3F">
      <w:pPr>
        <w:tabs>
          <w:tab w:val="left" w:pos="2790"/>
        </w:tabs>
        <w:spacing w:after="0"/>
        <w:jc w:val="both"/>
        <w:rPr>
          <w:rFonts w:ascii="Times New Roman" w:hAnsi="Times New Roman" w:cs="Times New Roman"/>
          <w:sz w:val="28"/>
          <w:szCs w:val="28"/>
          <w:lang w:eastAsia="en-US"/>
        </w:rPr>
      </w:pPr>
      <w:r w:rsidRPr="008E677C">
        <w:rPr>
          <w:rFonts w:ascii="Times New Roman" w:hAnsi="Times New Roman" w:cs="Times New Roman"/>
          <w:sz w:val="28"/>
          <w:szCs w:val="28"/>
          <w:lang w:eastAsia="en-US"/>
        </w:rPr>
        <w:t xml:space="preserve">муниципального  округа                 </w:t>
      </w:r>
      <w:r>
        <w:rPr>
          <w:rFonts w:ascii="Times New Roman" w:hAnsi="Times New Roman" w:cs="Times New Roman"/>
          <w:sz w:val="28"/>
          <w:szCs w:val="28"/>
          <w:lang w:eastAsia="en-US"/>
        </w:rPr>
        <w:t xml:space="preserve">                                           </w:t>
      </w:r>
      <w:r w:rsidRPr="008E677C">
        <w:rPr>
          <w:rFonts w:ascii="Times New Roman" w:hAnsi="Times New Roman" w:cs="Times New Roman"/>
          <w:sz w:val="28"/>
          <w:szCs w:val="28"/>
          <w:lang w:eastAsia="en-US"/>
        </w:rPr>
        <w:t xml:space="preserve">        О.Н. Герасимова</w:t>
      </w:r>
    </w:p>
    <w:p w:rsidR="00411A3F" w:rsidRDefault="00411A3F" w:rsidP="00411A3F">
      <w:pPr>
        <w:tabs>
          <w:tab w:val="left" w:pos="2790"/>
        </w:tabs>
        <w:spacing w:after="0"/>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Pr="008E677C"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spacing w:after="0" w:line="240" w:lineRule="auto"/>
        <w:jc w:val="both"/>
        <w:rPr>
          <w:rFonts w:ascii="Times New Roman" w:hAnsi="Times New Roman" w:cs="Times New Roman"/>
          <w:i/>
          <w:sz w:val="20"/>
          <w:szCs w:val="20"/>
          <w:lang w:eastAsia="en-US"/>
        </w:rPr>
      </w:pPr>
      <w:r w:rsidRPr="001434FF">
        <w:rPr>
          <w:rFonts w:ascii="Times New Roman" w:hAnsi="Times New Roman" w:cs="Times New Roman"/>
          <w:i/>
          <w:sz w:val="20"/>
          <w:szCs w:val="20"/>
          <w:lang w:eastAsia="en-US"/>
        </w:rPr>
        <w:t>Исп. Лысенкова Е.В.</w:t>
      </w:r>
    </w:p>
    <w:p w:rsidR="00411A3F" w:rsidRDefault="00411A3F" w:rsidP="00411A3F">
      <w:pPr>
        <w:spacing w:after="0" w:line="360" w:lineRule="auto"/>
        <w:ind w:firstLine="851"/>
        <w:jc w:val="both"/>
        <w:rPr>
          <w:rFonts w:ascii="Times New Roman" w:hAnsi="Times New Roman" w:cs="Times New Roman"/>
          <w:sz w:val="28"/>
          <w:szCs w:val="28"/>
        </w:rPr>
      </w:pPr>
    </w:p>
    <w:p w:rsidR="00411A3F" w:rsidRPr="00411A3F" w:rsidRDefault="00411A3F" w:rsidP="00411A3F">
      <w:pPr>
        <w:spacing w:after="0" w:line="240" w:lineRule="auto"/>
        <w:ind w:firstLine="698"/>
        <w:jc w:val="right"/>
        <w:rPr>
          <w:rStyle w:val="ad"/>
          <w:rFonts w:ascii="Times New Roman" w:hAnsi="Times New Roman" w:cs="Times New Roman"/>
          <w:b w:val="0"/>
          <w:bCs/>
          <w:color w:val="auto"/>
        </w:rPr>
      </w:pPr>
      <w:r w:rsidRPr="00411A3F">
        <w:rPr>
          <w:rStyle w:val="ad"/>
          <w:rFonts w:ascii="Times New Roman" w:hAnsi="Times New Roman" w:cs="Times New Roman"/>
          <w:b w:val="0"/>
          <w:bCs/>
          <w:color w:val="auto"/>
        </w:rPr>
        <w:lastRenderedPageBreak/>
        <w:t>Приложение</w:t>
      </w:r>
    </w:p>
    <w:p w:rsidR="00411A3F" w:rsidRPr="00411A3F" w:rsidRDefault="00411A3F" w:rsidP="00411A3F">
      <w:pPr>
        <w:spacing w:after="0" w:line="240" w:lineRule="auto"/>
        <w:ind w:firstLine="698"/>
        <w:jc w:val="right"/>
        <w:rPr>
          <w:rFonts w:ascii="Times New Roman" w:hAnsi="Times New Roman" w:cs="Times New Roman"/>
          <w:b/>
        </w:rPr>
      </w:pPr>
      <w:r w:rsidRPr="00411A3F">
        <w:rPr>
          <w:rStyle w:val="ad"/>
          <w:rFonts w:ascii="Times New Roman" w:hAnsi="Times New Roman" w:cs="Times New Roman"/>
          <w:b w:val="0"/>
          <w:bCs/>
          <w:color w:val="auto"/>
        </w:rPr>
        <w:t>Утвержден</w:t>
      </w:r>
    </w:p>
    <w:p w:rsidR="00411A3F" w:rsidRPr="00411A3F" w:rsidRDefault="00411A3F" w:rsidP="00411A3F">
      <w:pPr>
        <w:spacing w:after="0" w:line="240" w:lineRule="auto"/>
        <w:ind w:firstLine="698"/>
        <w:jc w:val="right"/>
        <w:rPr>
          <w:rStyle w:val="ad"/>
          <w:rFonts w:ascii="Times New Roman" w:hAnsi="Times New Roman" w:cs="Times New Roman"/>
          <w:b w:val="0"/>
          <w:bCs/>
          <w:color w:val="auto"/>
        </w:rPr>
      </w:pPr>
      <w:r w:rsidRPr="00411A3F">
        <w:rPr>
          <w:rStyle w:val="ad"/>
          <w:rFonts w:ascii="Times New Roman" w:hAnsi="Times New Roman" w:cs="Times New Roman"/>
          <w:b w:val="0"/>
          <w:bCs/>
          <w:color w:val="auto"/>
        </w:rPr>
        <w:t xml:space="preserve"> </w:t>
      </w:r>
      <w:hyperlink r:id="rId9" w:history="1">
        <w:r w:rsidRPr="00411A3F">
          <w:rPr>
            <w:rStyle w:val="ac"/>
            <w:rFonts w:ascii="Times New Roman" w:hAnsi="Times New Roman"/>
            <w:b w:val="0"/>
            <w:color w:val="auto"/>
          </w:rPr>
          <w:t>постановлени</w:t>
        </w:r>
      </w:hyperlink>
      <w:r w:rsidRPr="00411A3F">
        <w:rPr>
          <w:rStyle w:val="ad"/>
          <w:rFonts w:ascii="Times New Roman" w:hAnsi="Times New Roman" w:cs="Times New Roman"/>
          <w:b w:val="0"/>
          <w:bCs/>
          <w:color w:val="auto"/>
        </w:rPr>
        <w:t>ем Администрации</w:t>
      </w:r>
    </w:p>
    <w:p w:rsidR="006E0983" w:rsidRPr="006E0983" w:rsidRDefault="00411A3F" w:rsidP="00411A3F">
      <w:pPr>
        <w:spacing w:after="0" w:line="240" w:lineRule="auto"/>
        <w:ind w:firstLine="698"/>
        <w:jc w:val="right"/>
        <w:rPr>
          <w:rStyle w:val="ad"/>
          <w:rFonts w:ascii="Times New Roman" w:hAnsi="Times New Roman" w:cs="Times New Roman"/>
          <w:b w:val="0"/>
          <w:bCs/>
        </w:rPr>
      </w:pPr>
      <w:r w:rsidRPr="00411A3F">
        <w:rPr>
          <w:rStyle w:val="ad"/>
          <w:rFonts w:ascii="Times New Roman" w:hAnsi="Times New Roman" w:cs="Times New Roman"/>
          <w:b w:val="0"/>
          <w:bCs/>
          <w:color w:val="auto"/>
        </w:rPr>
        <w:t xml:space="preserve"> Среднеканского </w:t>
      </w:r>
      <w:r w:rsidRPr="006E0983">
        <w:rPr>
          <w:rStyle w:val="ad"/>
          <w:rFonts w:ascii="Times New Roman" w:hAnsi="Times New Roman" w:cs="Times New Roman"/>
          <w:b w:val="0"/>
          <w:bCs/>
          <w:color w:val="auto"/>
        </w:rPr>
        <w:t xml:space="preserve">муниципального </w:t>
      </w:r>
      <w:r w:rsidRPr="006E0983">
        <w:rPr>
          <w:rStyle w:val="ad"/>
          <w:rFonts w:ascii="Times New Roman" w:hAnsi="Times New Roman" w:cs="Times New Roman"/>
          <w:b w:val="0"/>
          <w:bCs/>
        </w:rPr>
        <w:t xml:space="preserve">округа </w:t>
      </w:r>
    </w:p>
    <w:p w:rsidR="00411A3F" w:rsidRPr="006E0983" w:rsidRDefault="00411A3F" w:rsidP="00411A3F">
      <w:pPr>
        <w:spacing w:after="0" w:line="240" w:lineRule="auto"/>
        <w:ind w:firstLine="698"/>
        <w:jc w:val="right"/>
        <w:rPr>
          <w:rStyle w:val="ad"/>
          <w:rFonts w:ascii="Times New Roman" w:hAnsi="Times New Roman" w:cs="Times New Roman"/>
          <w:b w:val="0"/>
          <w:bCs/>
        </w:rPr>
      </w:pPr>
      <w:r w:rsidRPr="006E0983">
        <w:rPr>
          <w:rStyle w:val="ad"/>
          <w:rFonts w:ascii="Times New Roman" w:hAnsi="Times New Roman" w:cs="Times New Roman"/>
          <w:b w:val="0"/>
          <w:bCs/>
        </w:rPr>
        <w:t>Мага</w:t>
      </w:r>
      <w:r w:rsidR="006E0983" w:rsidRPr="006E0983">
        <w:rPr>
          <w:rStyle w:val="ad"/>
          <w:rFonts w:ascii="Times New Roman" w:hAnsi="Times New Roman" w:cs="Times New Roman"/>
          <w:b w:val="0"/>
          <w:bCs/>
        </w:rPr>
        <w:t>данской области</w:t>
      </w:r>
    </w:p>
    <w:p w:rsidR="00411A3F" w:rsidRPr="00411A3F" w:rsidRDefault="00411A3F" w:rsidP="00411A3F">
      <w:pPr>
        <w:spacing w:after="0" w:line="240" w:lineRule="auto"/>
        <w:ind w:firstLine="698"/>
        <w:jc w:val="right"/>
        <w:rPr>
          <w:rFonts w:ascii="Times New Roman" w:hAnsi="Times New Roman" w:cs="Times New Roman"/>
          <w:b/>
        </w:rPr>
      </w:pPr>
      <w:r w:rsidRPr="006E0983">
        <w:rPr>
          <w:rStyle w:val="ad"/>
          <w:rFonts w:ascii="Times New Roman" w:hAnsi="Times New Roman" w:cs="Times New Roman"/>
          <w:b w:val="0"/>
          <w:bCs/>
        </w:rPr>
        <w:t xml:space="preserve"> от__</w:t>
      </w:r>
      <w:r w:rsidR="006E0983" w:rsidRPr="006E0983">
        <w:rPr>
          <w:rStyle w:val="ad"/>
          <w:rFonts w:ascii="Times New Roman" w:hAnsi="Times New Roman" w:cs="Times New Roman"/>
          <w:b w:val="0"/>
          <w:bCs/>
        </w:rPr>
        <w:t>_</w:t>
      </w:r>
      <w:r w:rsidR="000571E6">
        <w:rPr>
          <w:rStyle w:val="ad"/>
          <w:rFonts w:ascii="Times New Roman" w:hAnsi="Times New Roman" w:cs="Times New Roman"/>
          <w:b w:val="0"/>
          <w:bCs/>
          <w:u w:val="single"/>
        </w:rPr>
        <w:t>27.03.2023</w:t>
      </w:r>
      <w:r w:rsidRPr="006E0983">
        <w:rPr>
          <w:rStyle w:val="ad"/>
          <w:rFonts w:ascii="Times New Roman" w:hAnsi="Times New Roman" w:cs="Times New Roman"/>
          <w:b w:val="0"/>
          <w:bCs/>
        </w:rPr>
        <w:t>_№_</w:t>
      </w:r>
      <w:r w:rsidR="006E0983" w:rsidRPr="006E0983">
        <w:rPr>
          <w:rStyle w:val="ad"/>
          <w:rFonts w:ascii="Times New Roman" w:hAnsi="Times New Roman" w:cs="Times New Roman"/>
          <w:b w:val="0"/>
          <w:bCs/>
        </w:rPr>
        <w:t>_</w:t>
      </w:r>
      <w:r w:rsidR="000571E6">
        <w:rPr>
          <w:rStyle w:val="ad"/>
          <w:rFonts w:ascii="Times New Roman" w:hAnsi="Times New Roman" w:cs="Times New Roman"/>
          <w:b w:val="0"/>
          <w:bCs/>
          <w:u w:val="single"/>
        </w:rPr>
        <w:t>72-п</w:t>
      </w:r>
      <w:bookmarkStart w:id="1" w:name="_GoBack"/>
      <w:bookmarkEnd w:id="1"/>
      <w:r w:rsidR="006E0983" w:rsidRPr="006E0983">
        <w:rPr>
          <w:rStyle w:val="ad"/>
          <w:rFonts w:ascii="Times New Roman" w:hAnsi="Times New Roman" w:cs="Times New Roman"/>
          <w:b w:val="0"/>
          <w:bCs/>
        </w:rPr>
        <w:t>_</w:t>
      </w:r>
    </w:p>
    <w:p w:rsidR="00411A3F" w:rsidRPr="00411A3F" w:rsidRDefault="00411A3F" w:rsidP="005C3FD2">
      <w:pPr>
        <w:spacing w:after="0" w:line="240" w:lineRule="auto"/>
        <w:rPr>
          <w:rFonts w:ascii="Times New Roman" w:hAnsi="Times New Roman" w:cs="Times New Roman"/>
        </w:rPr>
      </w:pPr>
    </w:p>
    <w:p w:rsidR="008E19B0" w:rsidRPr="002E0EBE" w:rsidRDefault="008E19B0" w:rsidP="005C3FD2">
      <w:pPr>
        <w:spacing w:after="0" w:line="240" w:lineRule="auto"/>
        <w:jc w:val="center"/>
        <w:outlineLvl w:val="0"/>
        <w:rPr>
          <w:rFonts w:ascii="Times New Roman" w:hAnsi="Times New Roman" w:cs="Times New Roman"/>
          <w:b/>
          <w:sz w:val="28"/>
          <w:szCs w:val="28"/>
          <w:lang w:eastAsia="en-US"/>
        </w:rPr>
      </w:pPr>
      <w:r w:rsidRPr="002E0EBE">
        <w:rPr>
          <w:rFonts w:ascii="Times New Roman" w:hAnsi="Times New Roman" w:cs="Times New Roman"/>
          <w:b/>
          <w:sz w:val="28"/>
          <w:szCs w:val="28"/>
          <w:lang w:eastAsia="en-US"/>
        </w:rPr>
        <w:t>П</w:t>
      </w:r>
      <w:r w:rsidR="005C3FD2">
        <w:rPr>
          <w:rFonts w:ascii="Times New Roman" w:hAnsi="Times New Roman" w:cs="Times New Roman"/>
          <w:b/>
          <w:sz w:val="28"/>
          <w:szCs w:val="28"/>
          <w:lang w:eastAsia="en-US"/>
        </w:rPr>
        <w:t>орядок</w:t>
      </w:r>
    </w:p>
    <w:p w:rsidR="008E19B0" w:rsidRPr="005C3FD2" w:rsidRDefault="008E19B0" w:rsidP="005C3FD2">
      <w:pPr>
        <w:spacing w:after="0" w:line="240" w:lineRule="auto"/>
        <w:jc w:val="center"/>
        <w:outlineLvl w:val="0"/>
        <w:rPr>
          <w:rFonts w:ascii="Times New Roman" w:hAnsi="Times New Roman" w:cs="Times New Roman"/>
          <w:b/>
          <w:sz w:val="24"/>
          <w:szCs w:val="24"/>
          <w:lang w:eastAsia="en-US"/>
        </w:rPr>
      </w:pPr>
      <w:r w:rsidRPr="002E0EBE">
        <w:rPr>
          <w:rFonts w:ascii="Times New Roman" w:hAnsi="Times New Roman" w:cs="Times New Roman"/>
          <w:b/>
          <w:sz w:val="28"/>
          <w:szCs w:val="28"/>
        </w:rPr>
        <w:t xml:space="preserve">разработки и утверждения </w:t>
      </w:r>
      <w:r w:rsidRPr="005C3FD2">
        <w:rPr>
          <w:rFonts w:ascii="Times New Roman" w:hAnsi="Times New Roman" w:cs="Times New Roman"/>
          <w:b/>
          <w:sz w:val="24"/>
          <w:szCs w:val="24"/>
        </w:rPr>
        <w:t xml:space="preserve">административных регламентов предоставление муниципальных услуг на территории муниципального образования «Среднеканский  </w:t>
      </w:r>
      <w:r w:rsidR="00275167" w:rsidRPr="005C3FD2">
        <w:rPr>
          <w:rFonts w:ascii="Times New Roman" w:hAnsi="Times New Roman" w:cs="Times New Roman"/>
          <w:b/>
          <w:sz w:val="24"/>
          <w:szCs w:val="24"/>
        </w:rPr>
        <w:t>муниципальный</w:t>
      </w:r>
      <w:r w:rsidRPr="005C3FD2">
        <w:rPr>
          <w:rFonts w:ascii="Times New Roman" w:hAnsi="Times New Roman" w:cs="Times New Roman"/>
          <w:b/>
          <w:sz w:val="24"/>
          <w:szCs w:val="24"/>
        </w:rPr>
        <w:t xml:space="preserve"> округ</w:t>
      </w:r>
      <w:r w:rsidR="00275167" w:rsidRPr="005C3FD2">
        <w:rPr>
          <w:rFonts w:ascii="Times New Roman" w:hAnsi="Times New Roman" w:cs="Times New Roman"/>
          <w:b/>
          <w:sz w:val="24"/>
          <w:szCs w:val="24"/>
        </w:rPr>
        <w:t xml:space="preserve"> Магаданской области</w:t>
      </w:r>
      <w:r w:rsidRPr="005C3FD2">
        <w:rPr>
          <w:rFonts w:ascii="Times New Roman" w:hAnsi="Times New Roman" w:cs="Times New Roman"/>
          <w:b/>
          <w:sz w:val="24"/>
          <w:szCs w:val="24"/>
        </w:rPr>
        <w:t>»</w:t>
      </w:r>
    </w:p>
    <w:p w:rsidR="005C3FD2" w:rsidRPr="005C3FD2" w:rsidRDefault="005C3FD2" w:rsidP="005C3FD2">
      <w:pPr>
        <w:spacing w:after="0" w:line="240" w:lineRule="auto"/>
        <w:ind w:firstLine="567"/>
        <w:jc w:val="center"/>
        <w:outlineLvl w:val="0"/>
        <w:rPr>
          <w:rFonts w:ascii="Times New Roman" w:hAnsi="Times New Roman" w:cs="Times New Roman"/>
          <w:b/>
          <w:sz w:val="16"/>
          <w:szCs w:val="24"/>
          <w:lang w:eastAsia="en-US"/>
        </w:rPr>
      </w:pPr>
    </w:p>
    <w:p w:rsidR="008E19B0" w:rsidRDefault="008E19B0" w:rsidP="005C3FD2">
      <w:pPr>
        <w:spacing w:after="0" w:line="240" w:lineRule="auto"/>
        <w:ind w:firstLine="567"/>
        <w:jc w:val="center"/>
        <w:outlineLvl w:val="0"/>
        <w:rPr>
          <w:rFonts w:ascii="Times New Roman" w:hAnsi="Times New Roman" w:cs="Times New Roman"/>
          <w:b/>
          <w:sz w:val="24"/>
          <w:szCs w:val="24"/>
          <w:lang w:eastAsia="en-US"/>
        </w:rPr>
      </w:pPr>
      <w:r w:rsidRPr="005C3FD2">
        <w:rPr>
          <w:rFonts w:ascii="Times New Roman" w:hAnsi="Times New Roman" w:cs="Times New Roman"/>
          <w:b/>
          <w:sz w:val="24"/>
          <w:szCs w:val="24"/>
          <w:lang w:eastAsia="en-US"/>
        </w:rPr>
        <w:t>1. Общие положения</w:t>
      </w:r>
    </w:p>
    <w:p w:rsidR="005C3FD2" w:rsidRPr="005C3FD2" w:rsidRDefault="005C3FD2" w:rsidP="005C3FD2">
      <w:pPr>
        <w:spacing w:after="0" w:line="240" w:lineRule="auto"/>
        <w:ind w:firstLine="567"/>
        <w:jc w:val="center"/>
        <w:outlineLvl w:val="0"/>
        <w:rPr>
          <w:rFonts w:ascii="Times New Roman" w:hAnsi="Times New Roman" w:cs="Times New Roman"/>
          <w:b/>
          <w:sz w:val="16"/>
          <w:szCs w:val="24"/>
          <w:lang w:eastAsia="en-US"/>
        </w:rPr>
      </w:pP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1.1. Настоящий Порядок разработки и утверждения административных регламентов предоставления муниципальных услуг на территории муниципального образования «Среднеканский </w:t>
      </w:r>
      <w:r w:rsidR="00275167" w:rsidRPr="005C3FD2">
        <w:rPr>
          <w:rFonts w:ascii="Times New Roman" w:hAnsi="Times New Roman" w:cs="Times New Roman"/>
          <w:sz w:val="24"/>
          <w:szCs w:val="24"/>
        </w:rPr>
        <w:t>муниципальный</w:t>
      </w:r>
      <w:r w:rsidRPr="005C3FD2">
        <w:rPr>
          <w:rFonts w:ascii="Times New Roman" w:hAnsi="Times New Roman" w:cs="Times New Roman"/>
          <w:sz w:val="24"/>
          <w:szCs w:val="24"/>
        </w:rPr>
        <w:t xml:space="preserve"> округ</w:t>
      </w:r>
      <w:r w:rsidR="00275167" w:rsidRPr="005C3FD2">
        <w:rPr>
          <w:rFonts w:ascii="Times New Roman" w:hAnsi="Times New Roman" w:cs="Times New Roman"/>
          <w:sz w:val="24"/>
          <w:szCs w:val="24"/>
        </w:rPr>
        <w:t xml:space="preserve"> Магаданской области</w:t>
      </w:r>
      <w:r w:rsidRPr="005C3FD2">
        <w:rPr>
          <w:rFonts w:ascii="Times New Roman" w:hAnsi="Times New Roman" w:cs="Times New Roman"/>
          <w:sz w:val="24"/>
          <w:szCs w:val="24"/>
        </w:rPr>
        <w:t xml:space="preserve">» (далее – Порядок) устанавливает общие требования к разработке и утверждению органами местного самоуправления, а также структурными подразделениями Администрации Среднеканского </w:t>
      </w:r>
      <w:r w:rsidR="00275167" w:rsidRPr="005C3FD2">
        <w:rPr>
          <w:rFonts w:ascii="Times New Roman" w:hAnsi="Times New Roman" w:cs="Times New Roman"/>
          <w:sz w:val="24"/>
          <w:szCs w:val="24"/>
        </w:rPr>
        <w:t>муниципального</w:t>
      </w:r>
      <w:r w:rsidRPr="005C3FD2">
        <w:rPr>
          <w:rFonts w:ascii="Times New Roman" w:hAnsi="Times New Roman" w:cs="Times New Roman"/>
          <w:sz w:val="24"/>
          <w:szCs w:val="24"/>
        </w:rPr>
        <w:t xml:space="preserve"> округа, наделенными в соответствии с законодательством Российской Федерации и Магаданской области полномочиями по предоставлению муниципальных услуг в установленной сфере деятельности, административных регламентов предоставления муниципальных услуг (далее соответственно – органы местного самоуправления, административный регламент).</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1.2. Административным регламентом является нормативный правовой акт органа местного самоуправления, устанавливающий порядок и стандарт предоставления муниципальной услуги, сроки и последовательность административных процедур (действий), осуществляемых органами местного самоуправления в процессе предоставления муниципальной услуги, в соответствии с требованиями Федерального </w:t>
      </w:r>
      <w:hyperlink r:id="rId10" w:history="1">
        <w:r w:rsidRPr="005C3FD2">
          <w:rPr>
            <w:rFonts w:ascii="Times New Roman" w:hAnsi="Times New Roman" w:cs="Times New Roman"/>
            <w:sz w:val="24"/>
            <w:szCs w:val="24"/>
          </w:rPr>
          <w:t>закона</w:t>
        </w:r>
      </w:hyperlink>
      <w:r w:rsidRPr="005C3FD2">
        <w:rPr>
          <w:rFonts w:ascii="Times New Roman" w:hAnsi="Times New Roman" w:cs="Times New Roman"/>
          <w:sz w:val="24"/>
          <w:szCs w:val="24"/>
        </w:rPr>
        <w:t xml:space="preserve"> от 27 июля 2010 г. № 210-ФЗ «Об организации предоставления государственных и муниципальных услуг» (далее – Федеральный закон от 27 июля 2010 г. № 210-ФЗ). </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Административный регламент также устанавливает порядок взаимодействия между структурными подразделениями органа местного самоуправления, их должностными лицами, взаимодействия органа местного самоуправления с физическими или юридическими лицами, индивидуальными предпринимателями, их уполномоченными представителями (далее – заявители), иными органами государственной власти и органами местного самоуправления, учреждениями и организациями в процессе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1.3. Административные регламенты разрабатываются и утверждаются органом местного самоуправления, к сфере деятельности которых относится предоставление соответствующей муниципальной услуги, в соответствии с федеральными законами, нормативными правовыми актами Президента Российской Федерации и Правительства Российской Федерации, законами Магаданской области, нормативными правовыми актами </w:t>
      </w:r>
      <w:r w:rsidR="004B425B" w:rsidRPr="005C3FD2">
        <w:rPr>
          <w:rFonts w:ascii="Times New Roman" w:hAnsi="Times New Roman" w:cs="Times New Roman"/>
          <w:sz w:val="24"/>
          <w:szCs w:val="24"/>
        </w:rPr>
        <w:t>Г</w:t>
      </w:r>
      <w:r w:rsidRPr="005C3FD2">
        <w:rPr>
          <w:rFonts w:ascii="Times New Roman" w:hAnsi="Times New Roman" w:cs="Times New Roman"/>
          <w:sz w:val="24"/>
          <w:szCs w:val="24"/>
        </w:rPr>
        <w:t>убернатора Магаданской области, Правительства Магаданской области, а также в соответствии с единым стандартом предоставления государственной (муниципальной) услуги (при его наличии) после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Внесение сведений о муниципальной услуге в реестр услуг осуществляется в соответствии с постановлением Правительства Российской Федерации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и Правилами формирования и ведения региональной </w:t>
      </w:r>
      <w:r w:rsidRPr="005C3FD2">
        <w:rPr>
          <w:rFonts w:ascii="Times New Roman" w:hAnsi="Times New Roman" w:cs="Times New Roman"/>
          <w:sz w:val="24"/>
          <w:szCs w:val="24"/>
        </w:rPr>
        <w:lastRenderedPageBreak/>
        <w:t>государственной информационной системы «Реестр государственных и муниципальных услуг (функций) Магаданской области», утвержденными постановлением администрации Магаданской области от 29 ноября 2012 г. № 857-па «О региональной государственной информационной системе «Реестр государственных и муниципальных услуг (функций) Магаданской области» (далее – постановление администрации Магаданской области от 29 ноября 2012 г. № 857-па).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случае если нормативным правовым актом, устанавливающим конкретное полномочие органа местного самоуправления,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При этом указанным порядком осуществления полномочия, утвержденным нормативным правовым актом органа местного самоуправления, не регулируются вопросы, относящиеся к предмету регулирования административного регламента в соответствии с настоящим Порядком.</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случае если предоставление муниципальной услуги обеспечивается муниципальным учреждением, административный регламент разрабатывается и утверждается органом местного самоуправления, осуществляющим функции и полномочия учредителя данного учреждения.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1.4. При разработке административных регламентов органы местного самоуправления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(проактивном) режиме, многоканальность и экстерриториальность получения муниципальных 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от 27 июля 2010 г. № 210-ФЗ.</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1.5. Наименование административного регламента определяется органом местного самоуправления, предоставляющим муниципальную услугу, с учетом формулировки нормативного правового акта, которым предусмотрена соответствующая государственная (муниципальная) услуга, и наименования такой государственной (муниципальной) услуги в перечнях, формируемых в соответствии с Порядком формирования и ведения перечней государственных (муниципальных) услуг, предоставляемых органами исполнительной власти Магаданской области, и услуг, предоставляемых областными государственными и (или) муниципальными учреждениями (организациями), подведомственными органам исполнительной власти Магаданской области или органа местного самоуправления, утверждаемым приказом органа исполнительной власти Магаданской области и (или) органом местного самоуправления, осуществляющим функции по ведению региональной государственной информационной системы «Реестр государственных и муниципальных услуг (функций) Магаданской области».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1.6. Административные регламенты, разработанные органами местного самоуправления и (или) структурными подразделениями (ответственными исполнителями) Администрации Среднеканского </w:t>
      </w:r>
      <w:r w:rsidR="00275167" w:rsidRPr="005C3FD2">
        <w:rPr>
          <w:rFonts w:ascii="Times New Roman" w:hAnsi="Times New Roman" w:cs="Times New Roman"/>
          <w:sz w:val="24"/>
          <w:szCs w:val="24"/>
        </w:rPr>
        <w:t>муниципального</w:t>
      </w:r>
      <w:r w:rsidRPr="005C3FD2">
        <w:rPr>
          <w:rFonts w:ascii="Times New Roman" w:hAnsi="Times New Roman" w:cs="Times New Roman"/>
          <w:sz w:val="24"/>
          <w:szCs w:val="24"/>
        </w:rPr>
        <w:t xml:space="preserve"> округа, утверждаются постановлением Администрации Среднеканского </w:t>
      </w:r>
      <w:r w:rsidR="00275167" w:rsidRPr="005C3FD2">
        <w:rPr>
          <w:rFonts w:ascii="Times New Roman" w:hAnsi="Times New Roman" w:cs="Times New Roman"/>
          <w:sz w:val="24"/>
          <w:szCs w:val="24"/>
        </w:rPr>
        <w:t>муниципального</w:t>
      </w:r>
      <w:r w:rsidRPr="005C3FD2">
        <w:rPr>
          <w:rFonts w:ascii="Times New Roman" w:hAnsi="Times New Roman" w:cs="Times New Roman"/>
          <w:sz w:val="24"/>
          <w:szCs w:val="24"/>
        </w:rPr>
        <w:t xml:space="preserve"> округа.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1.7. Исполнение органами местного самоуправления отдельных государственных полномочий Российской Федерации (субъекта Российской Федерации), переданных им на основании федерального (областного) закона с предоставлением субвенций из федерального (областного) бюджета, а также части полномочий федеральных (областных) органов исполнительной власти по предоставлению государственных (муниципальных) услуг, переданных органам исполнительной власти Магаданской области в соответствии с </w:t>
      </w:r>
      <w:r w:rsidRPr="005C3FD2">
        <w:rPr>
          <w:rFonts w:ascii="Times New Roman" w:hAnsi="Times New Roman" w:cs="Times New Roman"/>
          <w:sz w:val="24"/>
          <w:szCs w:val="24"/>
        </w:rPr>
        <w:lastRenderedPageBreak/>
        <w:t>соглашениями, осуществляется в порядке, установленном регламентом, утвержденным соответствующим федеральным (областным) органом исполнительной власти, если иное не установлено федеральным (областным) законом.</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1.8. Проекты административных регламентов, а также проекты нормативных правовых актов, предусматривающих внесение изменений в административный регламент (далее – проекты административных регламентов) подлежат независимой экспертизе, проводимой в порядке, установленном разделом 3 настоящего Порядка.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Проекты административных регламентов подлежат экспертизе, проводимой уполномоченным органом местного самоуправления в порядке, установленном </w:t>
      </w:r>
      <w:hyperlink w:anchor="P204" w:history="1">
        <w:r w:rsidRPr="005C3FD2">
          <w:rPr>
            <w:rFonts w:ascii="Times New Roman" w:hAnsi="Times New Roman" w:cs="Times New Roman"/>
            <w:sz w:val="24"/>
            <w:szCs w:val="24"/>
          </w:rPr>
          <w:t xml:space="preserve">разделом </w:t>
        </w:r>
      </w:hyperlink>
      <w:r w:rsidRPr="005C3FD2">
        <w:rPr>
          <w:rFonts w:ascii="Times New Roman" w:hAnsi="Times New Roman" w:cs="Times New Roman"/>
          <w:sz w:val="24"/>
          <w:szCs w:val="24"/>
        </w:rPr>
        <w:t>4 настоящего Порядка.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1.9. Административные регламенты подлежат официальному опубликованию.</w:t>
      </w:r>
    </w:p>
    <w:p w:rsidR="008E19B0" w:rsidRPr="005C3FD2" w:rsidRDefault="008E19B0" w:rsidP="005C3FD2">
      <w:pPr>
        <w:spacing w:after="0" w:line="240" w:lineRule="auto"/>
        <w:ind w:firstLine="851"/>
        <w:jc w:val="both"/>
        <w:rPr>
          <w:rFonts w:ascii="Times New Roman" w:hAnsi="Times New Roman" w:cs="Times New Roman"/>
          <w:sz w:val="16"/>
          <w:szCs w:val="24"/>
        </w:rPr>
      </w:pPr>
    </w:p>
    <w:p w:rsidR="008E19B0" w:rsidRPr="005C3FD2" w:rsidRDefault="008E19B0" w:rsidP="005C3FD2">
      <w:pPr>
        <w:spacing w:after="0" w:line="240" w:lineRule="auto"/>
        <w:ind w:firstLine="851"/>
        <w:jc w:val="both"/>
        <w:outlineLvl w:val="1"/>
        <w:rPr>
          <w:rFonts w:ascii="Times New Roman" w:hAnsi="Times New Roman" w:cs="Times New Roman"/>
          <w:b/>
          <w:sz w:val="24"/>
          <w:szCs w:val="24"/>
        </w:rPr>
      </w:pPr>
      <w:r w:rsidRPr="005C3FD2">
        <w:rPr>
          <w:rFonts w:ascii="Times New Roman" w:hAnsi="Times New Roman" w:cs="Times New Roman"/>
          <w:b/>
          <w:sz w:val="24"/>
          <w:szCs w:val="24"/>
        </w:rPr>
        <w:t>2. Требования к структуре административного регламента предоставления муниципальной услуги</w:t>
      </w:r>
    </w:p>
    <w:p w:rsidR="008E19B0" w:rsidRPr="005C3FD2" w:rsidRDefault="008E19B0" w:rsidP="005C3FD2">
      <w:pPr>
        <w:spacing w:after="0" w:line="240" w:lineRule="auto"/>
        <w:ind w:firstLine="851"/>
        <w:jc w:val="both"/>
        <w:outlineLvl w:val="1"/>
        <w:rPr>
          <w:rFonts w:ascii="Times New Roman" w:hAnsi="Times New Roman" w:cs="Times New Roman"/>
          <w:b/>
          <w:sz w:val="16"/>
          <w:szCs w:val="24"/>
        </w:rPr>
      </w:pP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 В административный регламент включаются следующие разделы:</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общие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стандарт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в) состав, последовательность и сроки выполнения административных процедур; </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формы контроля за исполнением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д)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(далее – многофункциональный центр), организаций, указанных в </w:t>
      </w:r>
      <w:hyperlink r:id="rId11" w:history="1">
        <w:r w:rsidRPr="005C3FD2">
          <w:rPr>
            <w:rFonts w:ascii="Times New Roman" w:hAnsi="Times New Roman" w:cs="Times New Roman"/>
            <w:sz w:val="24"/>
            <w:szCs w:val="24"/>
          </w:rPr>
          <w:t>части 1.1 статьи 16</w:t>
        </w:r>
      </w:hyperlink>
      <w:r w:rsidRPr="005C3FD2">
        <w:rPr>
          <w:rFonts w:ascii="Times New Roman" w:hAnsi="Times New Roman" w:cs="Times New Roman"/>
          <w:sz w:val="24"/>
          <w:szCs w:val="24"/>
        </w:rPr>
        <w:t xml:space="preserve"> Федерального закона № 210-ФЗ, а также их должностных лиц, муниципальных служащих, работников.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 В раздел «Общие положения»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предмет регулирования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круг заявителей;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признаком заявителя, определенным в результате анкетирования или устного опроса, проводимого органом местного самоуправления, предоставляющим муниципальную услугу (далее – профилирование), а также результата, за предоставлением которого обратился заявитель.</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2.3. Раздел «Стандарт предоставления муниципальной услуги» состоит из следующих подразделов: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наименование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наименование органа местного самоуправления, предоставляющего муниципальную услугу;</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результат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срок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д) правовые основания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е) исчерпывающий перечень документов, необходимых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ж) исчерпывающий перечень оснований для отказа в приеме документов, необходимых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з)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и) размер платы, взимаемой с заявителя при предоставлении муниципальной услуги, и способы ее взимания;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lastRenderedPageBreak/>
        <w:t>л) срок регистрации запроса заявителя о предоставлении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м) требования к помещениям, в которых предоставляются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н) показатели доступности и качества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о)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2.4. Подраздел «Наименование органа местного самоуправления, предоставляющего муниципальную услугу» должен включать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полное наименование органа местного самоуправления, предоставляющего муниципальную услугу;</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2.5. Подраздел «Результат предоставления муниципальной услуги» должен включать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наименование результата (результатов)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наименование информационной системы, в которой фиксируется факт получения заявителем результата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д) способ получения результата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2.6. Положения, указанные в пункте 2.5 настоящего Порядка,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2.7.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органе местного самоуправления,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местного самоуправления, предоставляющий муниципальную услугу;</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на официальном сайте органа местного самоуправления, предоставляющего муниципальную услугу; </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Максимальный срок предоставления муниципальной услуги для каждого варианта предоставления муниципальной услуги приводится в содержащих описания таких вариантов подразделах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2.8. </w:t>
      </w:r>
      <w:r w:rsidR="00275167" w:rsidRPr="005C3FD2">
        <w:rPr>
          <w:rFonts w:ascii="Times New Roman" w:hAnsi="Times New Roman" w:cs="Times New Roman"/>
          <w:sz w:val="24"/>
          <w:szCs w:val="24"/>
          <w:shd w:val="clear" w:color="auto" w:fill="FFFFFF"/>
        </w:rPr>
        <w:t xml:space="preserve">Подраздел «Правовые основания для предоставления муниципальной услуги» должен включать сведения о размещении на официальном сайте муниципального образования, предоставляющего муниципальную услугу, а также на Едином портале </w:t>
      </w:r>
      <w:r w:rsidR="00275167" w:rsidRPr="005C3FD2">
        <w:rPr>
          <w:rFonts w:ascii="Times New Roman" w:hAnsi="Times New Roman" w:cs="Times New Roman"/>
          <w:sz w:val="24"/>
          <w:szCs w:val="24"/>
          <w:shd w:val="clear" w:color="auto" w:fill="FFFFFF"/>
        </w:rPr>
        <w:lastRenderedPageBreak/>
        <w:t>государственных и муниципальных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местного самоуправления, предоставляющих услуги, а также их должностных лиц, муниципальных служащих, работников.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2.9. 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состав и способы подачи запроса о предоставлении муниципальной услуги, который должен содержать:</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полное наименование органа, предоставляющего муниципальную услугу;</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сведения, позволяющие идентифицировать заявителя, содержащиеся в документах, предусмотренных законодательством Российской Федерации;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дополнительные сведения, необходимые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перечень прилагаемых к запросу документов и (или) информации;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нормативными правовыми актами губернатора Магаданской области, Правительства Магаданской области или муниципальными правовыми актами.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Исчерпывающий перечень документов, указанных в абзацах восьмом и девятом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2.10.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2.11.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w:t>
      </w:r>
      <w:r w:rsidRPr="005C3FD2">
        <w:rPr>
          <w:rFonts w:ascii="Times New Roman" w:hAnsi="Times New Roman" w:cs="Times New Roman"/>
          <w:sz w:val="24"/>
          <w:szCs w:val="24"/>
        </w:rPr>
        <w:lastRenderedPageBreak/>
        <w:t>предусмотрена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Магаданской области, муниципальными правовыми актами;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исчерпывающий перечень оснований для отказа в предоставлении муниципальной услуги в случае, если возможность приостановления муниципальной услуги предусмотрена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Магаданской области, муниципальными правовыми актами.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Для каждого основания, включенного в перечни, указанные в абзацах втором и третьем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Исчерпывающий перечень оснований, предусмотренных абзацами вторым и третьим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2.12.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Магаданской области, муниципальными правовыми актами.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2.13. В подраздел «Требования к помещениям, в которых предоставляются муниципальные услуги» 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2.14. В подраздел «Показатели качества и доступности муниципальной услуги»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2.15. В подраздел «Иные требования к предоставлению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перечень услуг, которые являются необходимыми и обязательными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размер платы за предоставление указанных в подпункте «а» настоящего пункта услуг в случаях, когда размер платы установлен законодательством Российской Федерации, законодательством Магаданской области;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lastRenderedPageBreak/>
        <w:t>в) перечень информационных систем, используемых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описание административной процедуры профилирования заявителя;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подразделы, содержащие описание вариантов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2.16.1.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их которых соответствует одному варианту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2.17.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подпунктом «а» пункта 2.16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2.18.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наличие (отсутствие) возможности подачи запроса представителем заявителя;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д) органы местного самоуправления, участвующие в приеме запроса о предоставлении муниципальной услуги, в том числе сведения о возможности подачи запроса в многофункциональный центр (при наличии такой возможности);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е) возможность (невозможность) приема органом местного самоуправления,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w:t>
      </w:r>
      <w:r w:rsidRPr="005C3FD2">
        <w:rPr>
          <w:rFonts w:ascii="Times New Roman" w:hAnsi="Times New Roman" w:cs="Times New Roman"/>
          <w:sz w:val="24"/>
          <w:szCs w:val="24"/>
        </w:rPr>
        <w:lastRenderedPageBreak/>
        <w:t>лиц, включая индивидуальных предпринимателей) либо места нахождения (для юридических лиц);</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ж) срок регистрации запроса и документов и (или) информации, необходимых для предоставления муниципальной услуги, в органе местного самоуправления, предоставляющем муниципальную услугу, или в многофункциональном центре.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2.19. В описание административной процедуры межведомственного информационного взаимодействия включается перечень межведомственных запросов, необходимых для предоставления муниципальной услуги, который должен содержать:</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наименование федерального органа исполнительной власти, </w:t>
      </w:r>
      <w:bookmarkStart w:id="2" w:name="_Hlk100742893"/>
      <w:r w:rsidRPr="005C3FD2">
        <w:rPr>
          <w:rFonts w:ascii="Times New Roman" w:hAnsi="Times New Roman" w:cs="Times New Roman"/>
          <w:sz w:val="24"/>
          <w:szCs w:val="24"/>
        </w:rPr>
        <w:t xml:space="preserve">органа исполнительной власти субъекта Российской Федерации, органа исполнительной власти </w:t>
      </w:r>
      <w:bookmarkEnd w:id="2"/>
      <w:r w:rsidRPr="005C3FD2">
        <w:rPr>
          <w:rFonts w:ascii="Times New Roman" w:hAnsi="Times New Roman" w:cs="Times New Roman"/>
          <w:sz w:val="24"/>
          <w:szCs w:val="24"/>
        </w:rPr>
        <w:t>Магаданской области, в которые направляется межведомственный запрос, и (или) информация о том, что сведения, необходимые для предоставления муниципальной услуги, находятся в распоряжении органов местного самоуправления Магаданской области;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направляемые в межведомственном запросе сведения;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запрашиваемые в межведомственном запросе сведения с указанием их цели использования;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основание для межведомственного запроса, срок его направления;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срок, в течение которого результат межведомственного запроса должен поступить в орган местного самоуправления, предоставляющий муниципальную услугу.</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Орган местного самоуправления, предоставляющий муниципальную услугу, организует между входящими в его состав структурными подразделениями (ответственными специалистами) обмен сведениями, необходимыми для предоставления муниципальной услуги и находящимися в распоряжении указанного органа местного самоуправления,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2.20. В описание административной процедуры приостановления предоставления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состав и содержание осуществляемых при приостановлении предоставления муниципальной услуги административных действий;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перечень оснований для возобновления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2.21.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критерии принятия решения о предоставлении (об отказе в предоставлении)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2.22. В описание административной процедуры предоставления результата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способы предоставления результата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возможность (невозможность) предоставления органом местного самоуправления,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lastRenderedPageBreak/>
        <w:t>2.23. В описание административной процедуры получения дополнительных сведений от заявителя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основания для получения от заявителя дополнительных документов и (или) информации в процессе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срок, необходимый для получения таких документов и (или) информации;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перечень органов местного самоуправления, участвующих в административной процедуре в случае, если они известны (при необходимости).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2.24. В случае если вариант предоставления муниципальной услуги предполагает предоставление муниципальной услуги в упреждающем (проактивном) режиме, в состав подраздела, содержащего описание варианта предоставления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указание на необходимость предварительной подачи заявителем запроса о предоставлении ему данной муниципальной услуги в упреждающем (проактивном) режиме или подачи заявителем запроса о предоставлении данной муниципальной услуги после осуществления органом местного самоуправления, предоставляющим муниципальную услугу, мероприятий в соответствии с пунктом 1 части 1 статьи 7.3 Федерального закона от 27 июля 2010 г. № 210-ФЗ;</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сведения о юридическом факте, поступление которых в информационную систему органа местного самоуправления, предоставляющего муниципальную услугу, является основанием для предоставления заявителю данной муниципальной услуги в упреждающем (проактивном) режиме;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наименование информационной системы, из которой должны поступить сведения, указанные в подпункте «б» настоящего пункта, а также информационной системы органа местного самоуправления, предоставляющего муниципальную услугу, в которую должны поступить данные сведения;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состав, последовательность и сроки выполнения административных процедур, осуществляемых органом местного самоуправления, предоставляющим муниципальную услугу, после поступления в информационную систему данного органа местного самоуправления сведений, указанных в подпункте «б» настоящего пункта.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2.25. Раздел «Формы контроля за исполнением административного регламента» состоит из следующих подразделов: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ответственность должностных лиц органа местного самоуправления,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2.26. Раздел «Досудебный (внесудебный) порядок обжалования решений и действий (бездействия) органа местного самоуправления,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а также их должностных лиц, муниципальных </w:t>
      </w:r>
      <w:r w:rsidRPr="005C3FD2">
        <w:rPr>
          <w:rFonts w:ascii="Times New Roman" w:hAnsi="Times New Roman" w:cs="Times New Roman"/>
          <w:sz w:val="24"/>
          <w:szCs w:val="24"/>
        </w:rPr>
        <w:lastRenderedPageBreak/>
        <w:t>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
    <w:p w:rsidR="008E19B0" w:rsidRPr="005C3FD2" w:rsidRDefault="008E19B0" w:rsidP="005C3FD2">
      <w:pPr>
        <w:spacing w:after="0" w:line="240" w:lineRule="auto"/>
        <w:ind w:firstLine="851"/>
        <w:jc w:val="both"/>
        <w:rPr>
          <w:rFonts w:ascii="Times New Roman" w:hAnsi="Times New Roman" w:cs="Times New Roman"/>
          <w:sz w:val="16"/>
          <w:szCs w:val="24"/>
        </w:rPr>
      </w:pPr>
    </w:p>
    <w:p w:rsidR="008E19B0" w:rsidRPr="005C3FD2" w:rsidRDefault="008E19B0" w:rsidP="005C3FD2">
      <w:pPr>
        <w:spacing w:after="0" w:line="240" w:lineRule="auto"/>
        <w:ind w:firstLine="851"/>
        <w:jc w:val="both"/>
        <w:outlineLvl w:val="1"/>
        <w:rPr>
          <w:rFonts w:ascii="Times New Roman" w:hAnsi="Times New Roman" w:cs="Times New Roman"/>
          <w:b/>
          <w:sz w:val="24"/>
          <w:szCs w:val="24"/>
        </w:rPr>
      </w:pPr>
      <w:bookmarkStart w:id="3" w:name="P204"/>
      <w:bookmarkEnd w:id="3"/>
      <w:r w:rsidRPr="005C3FD2">
        <w:rPr>
          <w:rFonts w:ascii="Times New Roman" w:hAnsi="Times New Roman" w:cs="Times New Roman"/>
          <w:b/>
          <w:sz w:val="24"/>
          <w:szCs w:val="24"/>
        </w:rPr>
        <w:t xml:space="preserve">3. Организация независимой экспертизы </w:t>
      </w:r>
    </w:p>
    <w:p w:rsidR="008E19B0" w:rsidRPr="005C3FD2" w:rsidRDefault="008E19B0" w:rsidP="005C3FD2">
      <w:pPr>
        <w:spacing w:after="0" w:line="240" w:lineRule="auto"/>
        <w:ind w:firstLine="851"/>
        <w:jc w:val="both"/>
        <w:outlineLvl w:val="1"/>
        <w:rPr>
          <w:rFonts w:ascii="Times New Roman" w:hAnsi="Times New Roman" w:cs="Times New Roman"/>
          <w:b/>
          <w:sz w:val="16"/>
          <w:szCs w:val="24"/>
        </w:rPr>
      </w:pP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3.1. Орган местного самоуправления, являющийся разработчиком проекта административного регламента, размещает проект административного регламента на  официальном сайте  муниципального образования «Среднеканский </w:t>
      </w:r>
      <w:r w:rsidR="00275167" w:rsidRPr="005C3FD2">
        <w:rPr>
          <w:rFonts w:ascii="Times New Roman" w:hAnsi="Times New Roman" w:cs="Times New Roman"/>
          <w:sz w:val="24"/>
          <w:szCs w:val="24"/>
        </w:rPr>
        <w:t>муниципальный</w:t>
      </w:r>
      <w:r w:rsidRPr="005C3FD2">
        <w:rPr>
          <w:rFonts w:ascii="Times New Roman" w:hAnsi="Times New Roman" w:cs="Times New Roman"/>
          <w:sz w:val="24"/>
          <w:szCs w:val="24"/>
        </w:rPr>
        <w:t xml:space="preserve"> округ</w:t>
      </w:r>
      <w:r w:rsidR="00275167" w:rsidRPr="005C3FD2">
        <w:rPr>
          <w:rFonts w:ascii="Times New Roman" w:hAnsi="Times New Roman" w:cs="Times New Roman"/>
          <w:sz w:val="24"/>
          <w:szCs w:val="24"/>
        </w:rPr>
        <w:t xml:space="preserve"> Магаданской области</w:t>
      </w:r>
      <w:r w:rsidRPr="005C3FD2">
        <w:rPr>
          <w:rFonts w:ascii="Times New Roman" w:hAnsi="Times New Roman" w:cs="Times New Roman"/>
          <w:sz w:val="24"/>
          <w:szCs w:val="24"/>
        </w:rPr>
        <w:t xml:space="preserve">» </w:t>
      </w:r>
      <w:hyperlink r:id="rId12" w:history="1">
        <w:r w:rsidRPr="005C3FD2">
          <w:rPr>
            <w:rStyle w:val="af"/>
            <w:rFonts w:ascii="Times New Roman" w:hAnsi="Times New Roman" w:cs="Times New Roman"/>
            <w:sz w:val="24"/>
            <w:szCs w:val="24"/>
          </w:rPr>
          <w:t>http://admmosrednekan.ru</w:t>
        </w:r>
      </w:hyperlink>
      <w:r w:rsidRPr="005C3FD2">
        <w:rPr>
          <w:rFonts w:ascii="Times New Roman" w:hAnsi="Times New Roman" w:cs="Times New Roman"/>
          <w:sz w:val="24"/>
          <w:szCs w:val="24"/>
        </w:rPr>
        <w:t xml:space="preserve"> в информационно-телекоммуникационной сети «Интернет» (за исключением проектов административных регламентов или отдельных их положений, содержащих сведения, составляющие государственную тайну, или сведения конфиденциального характера) с указанием срока, отведенного для проведения независимой экспертизы. </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3.2. Срок, отведенный для проведения независимой экспертизы проекта административного регламента, не может быть менее 7 (семи) календарных дней со дня его размещения на  официальном сайте  муниципального образования «Среднеканский </w:t>
      </w:r>
      <w:r w:rsidR="00275167" w:rsidRPr="005C3FD2">
        <w:rPr>
          <w:rFonts w:ascii="Times New Roman" w:hAnsi="Times New Roman" w:cs="Times New Roman"/>
          <w:sz w:val="24"/>
          <w:szCs w:val="24"/>
        </w:rPr>
        <w:t>муниципальный</w:t>
      </w:r>
      <w:r w:rsidRPr="005C3FD2">
        <w:rPr>
          <w:rFonts w:ascii="Times New Roman" w:hAnsi="Times New Roman" w:cs="Times New Roman"/>
          <w:sz w:val="24"/>
          <w:szCs w:val="24"/>
        </w:rPr>
        <w:t xml:space="preserve"> округ</w:t>
      </w:r>
      <w:r w:rsidR="00275167" w:rsidRPr="005C3FD2">
        <w:rPr>
          <w:rFonts w:ascii="Times New Roman" w:hAnsi="Times New Roman" w:cs="Times New Roman"/>
          <w:sz w:val="24"/>
          <w:szCs w:val="24"/>
        </w:rPr>
        <w:t xml:space="preserve"> Магаданской области</w:t>
      </w:r>
      <w:r w:rsidRPr="005C3FD2">
        <w:rPr>
          <w:rFonts w:ascii="Times New Roman" w:hAnsi="Times New Roman" w:cs="Times New Roman"/>
          <w:sz w:val="24"/>
          <w:szCs w:val="24"/>
        </w:rPr>
        <w:t>».</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3.3. Предметом независимой экспертизы проекта </w:t>
      </w:r>
      <w:bookmarkStart w:id="4" w:name="_Hlk100748461"/>
      <w:r w:rsidRPr="005C3FD2">
        <w:rPr>
          <w:rFonts w:ascii="Times New Roman" w:hAnsi="Times New Roman" w:cs="Times New Roman"/>
          <w:sz w:val="24"/>
          <w:szCs w:val="24"/>
        </w:rPr>
        <w:t xml:space="preserve">административного регламента </w:t>
      </w:r>
      <w:bookmarkEnd w:id="4"/>
      <w:r w:rsidRPr="005C3FD2">
        <w:rPr>
          <w:rFonts w:ascii="Times New Roman" w:hAnsi="Times New Roman" w:cs="Times New Roman"/>
          <w:sz w:val="24"/>
          <w:szCs w:val="24"/>
        </w:rPr>
        <w:t>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3.4. Независимая экспертиза может проводиться физическими и юридическим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местного самоуправления, являющегося разработчиком проекта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3.5. По результатам независимой экспертизы составляется заключение, которое направляется в орган местного самоуправления, являющийся разработчиком административного регламента. Орган местного самоуправления, являющийся разработчиком административного регламента, рассматривает все поступившие заключения независимой экспертизы и принимает решение по результатам каждой такой экспертизы.</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3.6. Заключение по результатам независимой экспертизы носит рекомендательный характер и подлежит обязательному рассмотрению органом местного самоуправления, организацией или должностным лицом, которым оно направлено, в 30-дневный срок со дня его получения. По результатам рассмотрения гражданину или организации, проводившим независимую антикоррупционную экспертизу, направляется мотивированный ответ (за исключением случаев, когда в заключении отсутствует информация о выявленных коррупциогенных факторах, или предложений о способе устранения выявленных коррупциогенных факторов), в котором отражается учет результатов независимой антикоррупционной экспертизы и (или) причины несогласия с выявленным в нормативном правовом акте или проекте нормативного правового акта коррупциогенным фактором.</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3.7. Непоступление заключения независимой экспертизы в орган местного самоуправления, являющийся разработчиком проекта административного регламента, в срок, отведенный для проведения независимой экспертизы, не является препятствием для проведения экспертизы, проводимой уполномоченным органом.</w:t>
      </w:r>
    </w:p>
    <w:p w:rsidR="008E19B0" w:rsidRPr="005C3FD2" w:rsidRDefault="008E19B0" w:rsidP="005C3FD2">
      <w:pPr>
        <w:spacing w:after="0" w:line="240" w:lineRule="auto"/>
        <w:ind w:firstLine="851"/>
        <w:jc w:val="both"/>
        <w:rPr>
          <w:rFonts w:ascii="Times New Roman" w:hAnsi="Times New Roman" w:cs="Times New Roman"/>
          <w:sz w:val="16"/>
          <w:szCs w:val="24"/>
        </w:rPr>
      </w:pPr>
    </w:p>
    <w:p w:rsidR="008E19B0" w:rsidRPr="005C3FD2" w:rsidRDefault="008E19B0" w:rsidP="005C3FD2">
      <w:pPr>
        <w:spacing w:after="0" w:line="240" w:lineRule="auto"/>
        <w:ind w:firstLine="851"/>
        <w:jc w:val="both"/>
        <w:rPr>
          <w:rFonts w:ascii="Times New Roman" w:hAnsi="Times New Roman" w:cs="Times New Roman"/>
          <w:b/>
          <w:bCs/>
          <w:sz w:val="24"/>
          <w:szCs w:val="24"/>
        </w:rPr>
      </w:pPr>
      <w:r w:rsidRPr="005C3FD2">
        <w:rPr>
          <w:rFonts w:ascii="Times New Roman" w:hAnsi="Times New Roman" w:cs="Times New Roman"/>
          <w:b/>
          <w:bCs/>
          <w:sz w:val="24"/>
          <w:szCs w:val="24"/>
        </w:rPr>
        <w:t>4. Организация проведения экспертизы, проводимой уполномоченным органом</w:t>
      </w:r>
    </w:p>
    <w:p w:rsidR="008E19B0" w:rsidRPr="005C3FD2" w:rsidRDefault="008E19B0" w:rsidP="005C3FD2">
      <w:pPr>
        <w:spacing w:after="0" w:line="240" w:lineRule="auto"/>
        <w:ind w:firstLine="851"/>
        <w:jc w:val="both"/>
        <w:rPr>
          <w:rFonts w:ascii="Times New Roman" w:hAnsi="Times New Roman" w:cs="Times New Roman"/>
          <w:sz w:val="16"/>
          <w:szCs w:val="24"/>
        </w:rPr>
      </w:pP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4.1. Органом местного самоуправления, уполномоченным на проведение экспертизы проекта административного регламента, является управление экономики и развития Администрации Среднеканского </w:t>
      </w:r>
      <w:r w:rsidR="00275167" w:rsidRPr="005C3FD2">
        <w:rPr>
          <w:rFonts w:ascii="Times New Roman" w:hAnsi="Times New Roman" w:cs="Times New Roman"/>
          <w:sz w:val="24"/>
          <w:szCs w:val="24"/>
        </w:rPr>
        <w:t>муниципального</w:t>
      </w:r>
      <w:r w:rsidRPr="005C3FD2">
        <w:rPr>
          <w:rFonts w:ascii="Times New Roman" w:hAnsi="Times New Roman" w:cs="Times New Roman"/>
          <w:sz w:val="24"/>
          <w:szCs w:val="24"/>
        </w:rPr>
        <w:t xml:space="preserve"> округа (далее – </w:t>
      </w:r>
      <w:bookmarkStart w:id="5" w:name="_Hlk100820874"/>
      <w:r w:rsidRPr="005C3FD2">
        <w:rPr>
          <w:rFonts w:ascii="Times New Roman" w:hAnsi="Times New Roman" w:cs="Times New Roman"/>
          <w:sz w:val="24"/>
          <w:szCs w:val="24"/>
        </w:rPr>
        <w:t>уполномоченный орган</w:t>
      </w:r>
      <w:bookmarkEnd w:id="5"/>
      <w:r w:rsidRPr="005C3FD2">
        <w:rPr>
          <w:rFonts w:ascii="Times New Roman" w:hAnsi="Times New Roman" w:cs="Times New Roman"/>
          <w:sz w:val="24"/>
          <w:szCs w:val="24"/>
        </w:rPr>
        <w:t>).</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lastRenderedPageBreak/>
        <w:t xml:space="preserve">4.2. Орган местного самоуправления, </w:t>
      </w:r>
      <w:bookmarkStart w:id="6" w:name="_Hlk100760987"/>
      <w:r w:rsidRPr="005C3FD2">
        <w:rPr>
          <w:rFonts w:ascii="Times New Roman" w:hAnsi="Times New Roman" w:cs="Times New Roman"/>
          <w:sz w:val="24"/>
          <w:szCs w:val="24"/>
        </w:rPr>
        <w:t>являющийся разработчиком проекта административного регламента</w:t>
      </w:r>
      <w:bookmarkEnd w:id="6"/>
      <w:r w:rsidRPr="005C3FD2">
        <w:rPr>
          <w:rFonts w:ascii="Times New Roman" w:hAnsi="Times New Roman" w:cs="Times New Roman"/>
          <w:sz w:val="24"/>
          <w:szCs w:val="24"/>
        </w:rPr>
        <w:t>, направляет проект административного регламента в течение 3-х рабочих дней после окончания срока проведения независимой экспертизы в уполномоченный орган для проведения экспертизы.</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4.3. Предметом экспертизы является: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соответствие проекта административного регламента требованиям, установленным пунктами 1.3 – 1.4 настоящего Порядка;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соответствие критериев принятия решения требованиям, предусмотренным абзацем четвертым пункта 2.11 настоящего Порядка;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отсутствие в проекте административного регламента требований об обязательном предоставлении заявителями документов и (или) информации, которые могут быть получены в рамках межведомственного информационного взаимодействия.</w:t>
      </w:r>
    </w:p>
    <w:p w:rsidR="00275167" w:rsidRPr="005C3FD2" w:rsidRDefault="008E19B0" w:rsidP="005C3FD2">
      <w:pPr>
        <w:pStyle w:val="formattext"/>
        <w:shd w:val="clear" w:color="auto" w:fill="FFFFFF"/>
        <w:spacing w:before="0" w:beforeAutospacing="0" w:after="0" w:afterAutospacing="0"/>
        <w:ind w:firstLine="851"/>
        <w:jc w:val="both"/>
        <w:textAlignment w:val="baseline"/>
      </w:pPr>
      <w:r w:rsidRPr="005C3FD2">
        <w:t xml:space="preserve">4.4. </w:t>
      </w:r>
      <w:r w:rsidR="00275167" w:rsidRPr="005C3FD2">
        <w:t>К проекту административного регламента, направляемому на экспертизу, прилагается пояснительная записка, в которой указывается следующая информация:</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наименование проекта административного регламента предоставления муниципальной услуги;</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наименование разработчика административного регламента предоставления муниципальной услуги;</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правовые основания для разработки проекта административного регламента или основание для внесения изменений в административный регламент предоставления муниципальной услуги;</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информация о дате начала и окончания проведения независимой экспертизы;</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информация о размещении сведений о государственной услуге в региональной государственно-информационной системе «Реестр государственных услуг (функций) Магаданской области», дата последней актуализации;</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информация об основных предполагаемых улучшениях предоставления муниципальной услуги в случае принятия административного регламента;</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сведения об учете рекомендаций независимой экспертизы и предложений заинтересованных организаций и граждан.</w:t>
      </w:r>
    </w:p>
    <w:p w:rsidR="008E19B0" w:rsidRPr="005C3FD2" w:rsidRDefault="00275167"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случае если в процессе разработки проекта административного регламента выявляется возможность оптимизации (повышения качества) предоставления муниципальной услуги при условии внесения изменений в соответствующие нормативные правовые акты, то проект административного регламента направляется на экспертизу в уполномоченный орган с </w:t>
      </w:r>
      <w:hyperlink r:id="rId13" w:anchor="2B7ERJI" w:history="1">
        <w:r w:rsidRPr="005C3FD2">
          <w:rPr>
            <w:rStyle w:val="af"/>
            <w:rFonts w:ascii="Times New Roman" w:hAnsi="Times New Roman" w:cs="Times New Roman"/>
            <w:color w:val="auto"/>
            <w:sz w:val="24"/>
            <w:szCs w:val="24"/>
            <w:u w:val="none"/>
          </w:rPr>
          <w:t>приложением</w:t>
        </w:r>
      </w:hyperlink>
      <w:r w:rsidRPr="005C3FD2">
        <w:rPr>
          <w:rFonts w:ascii="Times New Roman" w:hAnsi="Times New Roman" w:cs="Times New Roman"/>
          <w:sz w:val="24"/>
          <w:szCs w:val="24"/>
        </w:rPr>
        <w:t> проектов указанных актов.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4.5. Проекты административных регламентов рассматриваются уполномоченным органом в течение 15 рабочих дней со дня их получения.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4.6. В случае соответствия проекта административного регламента требованиям пункта 4.3 настоящего Порядка проект административного регламента согласовывается путем подготовки уполномоченным органом заключения о его соответствии требованиям, указанным в пункте 4.3 настоящего Порядка.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4.7. В случае несоответствия проекта административного регламента требованиям, указанным в пункте 4.3 настоящего Порядка, уполномоченный орган направляет в орган местного самоуправления, являющийся разработчиком проекта административного регламента, заключение с указанием замечаний и предложений.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4.8. Орган местного самоуправления, являющийся разработчиком проекта административного регламента, обеспечивает учет замечаний и предложений уполномоченного органа, при его доработке.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При наличии разногласий орган </w:t>
      </w:r>
      <w:bookmarkStart w:id="7" w:name="_Hlk101795372"/>
      <w:r w:rsidRPr="005C3FD2">
        <w:rPr>
          <w:rFonts w:ascii="Times New Roman" w:hAnsi="Times New Roman" w:cs="Times New Roman"/>
          <w:sz w:val="24"/>
          <w:szCs w:val="24"/>
        </w:rPr>
        <w:t>местного самоуправления, являющийся разработчиком административного регламента</w:t>
      </w:r>
      <w:bookmarkEnd w:id="7"/>
      <w:r w:rsidRPr="005C3FD2">
        <w:rPr>
          <w:rFonts w:ascii="Times New Roman" w:hAnsi="Times New Roman" w:cs="Times New Roman"/>
          <w:sz w:val="24"/>
          <w:szCs w:val="24"/>
        </w:rPr>
        <w:t>, обеспечивает рассмотрение таких разногласий в порядке, установленном муниципальным правовым актом.</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lastRenderedPageBreak/>
        <w:t>Доработанный проект административного регламента повторно на экспертизу в уполномоченный орган не направляется.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4.9. Проект административного регламента возвращается без экспертизы уполномоченного органа в случае отсутствия сведений о соответствующей муниципальной услуге в региональной государственной информационной системе «Реестр государственных и муниципальных услуг (функций) Магаданской области» в соответствии с постановлением администрации Магаданской области от 29 ноября 2012 г. № 857-па, а также в реестрах, формируемых в соответствии с Порядком формирования и ведения реестра муниципальных услуг, предоставляемых органами местного самоуправления, и услуг, предоставляемых муниципальными учреждениями (организациями), подведомственными органам местного самоуправления, утверждаемым муниципальным правовым актом.</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случае возвращения проекта административного регламента без экспертизы уполномоченного органа нарушения должны быть устранены, а соответствующий проект административного регламента повторно представлен на экспертизу в уполномоченный орган.</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4.10. Административные регламенты, включенные в Перечень массовых социально значимых государственных и муниципальных услуг Магаданской области, утвержденный постановлением Правительства Магаданской области от 02 августа 2021 г. № 594-пп «О массовых социально значимых государственных и муниципальных услугах Магаданской области», разрабатываются в соответствии с Типовыми административными регламентами, утвержденными ответственным федеральным органом исполнительной власти.</w:t>
      </w:r>
    </w:p>
    <w:p w:rsidR="008E19B0" w:rsidRPr="005C3FD2" w:rsidRDefault="008E19B0" w:rsidP="005C3FD2">
      <w:pPr>
        <w:spacing w:after="0" w:line="240" w:lineRule="auto"/>
        <w:ind w:firstLine="851"/>
        <w:jc w:val="both"/>
        <w:rPr>
          <w:rFonts w:ascii="Times New Roman" w:hAnsi="Times New Roman" w:cs="Times New Roman"/>
          <w:sz w:val="24"/>
          <w:szCs w:val="24"/>
        </w:rPr>
      </w:pPr>
    </w:p>
    <w:p w:rsidR="008E19B0" w:rsidRPr="005C3FD2" w:rsidRDefault="008E19B0" w:rsidP="005C3FD2">
      <w:pPr>
        <w:pStyle w:val="ConsPlusTitle"/>
        <w:jc w:val="center"/>
        <w:rPr>
          <w:rFonts w:ascii="Times New Roman" w:hAnsi="Times New Roman" w:cs="Times New Roman"/>
          <w:sz w:val="24"/>
          <w:szCs w:val="24"/>
        </w:rPr>
      </w:pPr>
      <w:r w:rsidRPr="005C3FD2">
        <w:rPr>
          <w:rFonts w:ascii="Times New Roman" w:hAnsi="Times New Roman" w:cs="Times New Roman"/>
          <w:b w:val="0"/>
          <w:sz w:val="24"/>
          <w:szCs w:val="24"/>
        </w:rPr>
        <w:t>__________</w:t>
      </w:r>
    </w:p>
    <w:p w:rsidR="008E19B0" w:rsidRPr="005C3FD2" w:rsidRDefault="008E19B0" w:rsidP="005C3FD2">
      <w:pPr>
        <w:pStyle w:val="1"/>
        <w:spacing w:before="0" w:beforeAutospacing="0" w:after="0" w:afterAutospacing="0"/>
        <w:ind w:firstLine="851"/>
        <w:jc w:val="both"/>
        <w:rPr>
          <w:sz w:val="24"/>
          <w:szCs w:val="24"/>
        </w:rPr>
      </w:pPr>
    </w:p>
    <w:bookmarkEnd w:id="0"/>
    <w:p w:rsidR="008E19B0" w:rsidRPr="005C3FD2" w:rsidRDefault="008E19B0" w:rsidP="005C3FD2">
      <w:pPr>
        <w:pStyle w:val="1"/>
        <w:spacing w:before="0" w:beforeAutospacing="0" w:after="0" w:afterAutospacing="0"/>
        <w:ind w:firstLine="851"/>
        <w:jc w:val="both"/>
        <w:rPr>
          <w:sz w:val="24"/>
          <w:szCs w:val="24"/>
        </w:rPr>
      </w:pPr>
    </w:p>
    <w:sectPr w:rsidR="008E19B0" w:rsidRPr="005C3FD2" w:rsidSect="00C84534">
      <w:headerReference w:type="default" r:id="rId14"/>
      <w:footerReference w:type="default" r:id="rId15"/>
      <w:headerReference w:type="first" r:id="rId16"/>
      <w:pgSz w:w="11906" w:h="16838"/>
      <w:pgMar w:top="851" w:right="707"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492" w:rsidRDefault="00226492" w:rsidP="00CF15A6">
      <w:pPr>
        <w:spacing w:after="0" w:line="240" w:lineRule="auto"/>
      </w:pPr>
      <w:r>
        <w:separator/>
      </w:r>
    </w:p>
  </w:endnote>
  <w:endnote w:type="continuationSeparator" w:id="0">
    <w:p w:rsidR="00226492" w:rsidRDefault="00226492" w:rsidP="00CF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732" w:rsidRDefault="00163732">
    <w:pPr>
      <w:pStyle w:val="a7"/>
      <w:jc w:val="right"/>
    </w:pPr>
  </w:p>
  <w:p w:rsidR="00163732" w:rsidRDefault="00163732">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492" w:rsidRDefault="00226492" w:rsidP="00CF15A6">
      <w:pPr>
        <w:spacing w:after="0" w:line="240" w:lineRule="auto"/>
      </w:pPr>
      <w:r>
        <w:separator/>
      </w:r>
    </w:p>
  </w:footnote>
  <w:footnote w:type="continuationSeparator" w:id="0">
    <w:p w:rsidR="00226492" w:rsidRDefault="00226492" w:rsidP="00CF1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584886"/>
      <w:docPartObj>
        <w:docPartGallery w:val="Page Numbers (Top of Page)"/>
        <w:docPartUnique/>
      </w:docPartObj>
    </w:sdtPr>
    <w:sdtEndPr/>
    <w:sdtContent>
      <w:p w:rsidR="00163732" w:rsidRDefault="00163732">
        <w:pPr>
          <w:pStyle w:val="a5"/>
          <w:jc w:val="center"/>
        </w:pPr>
        <w:r>
          <w:fldChar w:fldCharType="begin"/>
        </w:r>
        <w:r>
          <w:instrText>PAGE   \* MERGEFORMAT</w:instrText>
        </w:r>
        <w:r>
          <w:fldChar w:fldCharType="separate"/>
        </w:r>
        <w:r w:rsidR="000571E6">
          <w:rPr>
            <w:noProof/>
          </w:rPr>
          <w:t>4</w:t>
        </w:r>
        <w:r>
          <w:fldChar w:fldCharType="end"/>
        </w:r>
      </w:p>
    </w:sdtContent>
  </w:sdt>
  <w:p w:rsidR="00163732" w:rsidRDefault="00163732">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732" w:rsidRDefault="008C5975" w:rsidP="008C5975">
    <w:pPr>
      <w:pStyle w:val="a5"/>
      <w:tabs>
        <w:tab w:val="left" w:pos="2227"/>
      </w:tabs>
    </w:pPr>
    <w:r>
      <w:tab/>
    </w:r>
  </w:p>
  <w:p w:rsidR="00163732" w:rsidRDefault="00163732">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832920"/>
    <w:multiLevelType w:val="hybridMultilevel"/>
    <w:tmpl w:val="9ADA4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0E3"/>
    <w:rsid w:val="000571E6"/>
    <w:rsid w:val="00063856"/>
    <w:rsid w:val="000747BF"/>
    <w:rsid w:val="00086A8F"/>
    <w:rsid w:val="000B64EF"/>
    <w:rsid w:val="000F362E"/>
    <w:rsid w:val="00102973"/>
    <w:rsid w:val="00111BAE"/>
    <w:rsid w:val="00116128"/>
    <w:rsid w:val="00130A5E"/>
    <w:rsid w:val="001434FF"/>
    <w:rsid w:val="0015187B"/>
    <w:rsid w:val="0015534A"/>
    <w:rsid w:val="001613FB"/>
    <w:rsid w:val="00163732"/>
    <w:rsid w:val="00164462"/>
    <w:rsid w:val="00165281"/>
    <w:rsid w:val="00173A19"/>
    <w:rsid w:val="001748EF"/>
    <w:rsid w:val="00183C3A"/>
    <w:rsid w:val="001A20DF"/>
    <w:rsid w:val="001B6D77"/>
    <w:rsid w:val="0021751E"/>
    <w:rsid w:val="0022076F"/>
    <w:rsid w:val="00221C9F"/>
    <w:rsid w:val="00226492"/>
    <w:rsid w:val="00262299"/>
    <w:rsid w:val="00266C65"/>
    <w:rsid w:val="00275167"/>
    <w:rsid w:val="00275182"/>
    <w:rsid w:val="002C3FD8"/>
    <w:rsid w:val="003121B0"/>
    <w:rsid w:val="00324A79"/>
    <w:rsid w:val="00351E40"/>
    <w:rsid w:val="00353CEC"/>
    <w:rsid w:val="0036678B"/>
    <w:rsid w:val="00391481"/>
    <w:rsid w:val="003C068F"/>
    <w:rsid w:val="003C4EBE"/>
    <w:rsid w:val="003E1E8F"/>
    <w:rsid w:val="00411A3F"/>
    <w:rsid w:val="00453B2F"/>
    <w:rsid w:val="0046559D"/>
    <w:rsid w:val="004A5533"/>
    <w:rsid w:val="004A6690"/>
    <w:rsid w:val="004B3EA6"/>
    <w:rsid w:val="004B425B"/>
    <w:rsid w:val="004C0BE1"/>
    <w:rsid w:val="004E368A"/>
    <w:rsid w:val="005142D2"/>
    <w:rsid w:val="00544013"/>
    <w:rsid w:val="005670C6"/>
    <w:rsid w:val="00577672"/>
    <w:rsid w:val="00583919"/>
    <w:rsid w:val="00597A71"/>
    <w:rsid w:val="00597E71"/>
    <w:rsid w:val="005A189C"/>
    <w:rsid w:val="005C24CA"/>
    <w:rsid w:val="005C3FD2"/>
    <w:rsid w:val="005D0DD3"/>
    <w:rsid w:val="005D5A25"/>
    <w:rsid w:val="005D65BC"/>
    <w:rsid w:val="006114C6"/>
    <w:rsid w:val="006367A4"/>
    <w:rsid w:val="006645AF"/>
    <w:rsid w:val="00686CAF"/>
    <w:rsid w:val="00687BFE"/>
    <w:rsid w:val="0069318C"/>
    <w:rsid w:val="006B745A"/>
    <w:rsid w:val="006D3F0A"/>
    <w:rsid w:val="006D516E"/>
    <w:rsid w:val="006E0983"/>
    <w:rsid w:val="006E2379"/>
    <w:rsid w:val="00703572"/>
    <w:rsid w:val="00716049"/>
    <w:rsid w:val="007248A7"/>
    <w:rsid w:val="0073119B"/>
    <w:rsid w:val="00742EFE"/>
    <w:rsid w:val="00757A5D"/>
    <w:rsid w:val="00757DCC"/>
    <w:rsid w:val="0076510D"/>
    <w:rsid w:val="007722F2"/>
    <w:rsid w:val="007B0EDF"/>
    <w:rsid w:val="007C79F7"/>
    <w:rsid w:val="007E2449"/>
    <w:rsid w:val="007F12DB"/>
    <w:rsid w:val="0082002E"/>
    <w:rsid w:val="00831535"/>
    <w:rsid w:val="00865142"/>
    <w:rsid w:val="00872804"/>
    <w:rsid w:val="008B32D8"/>
    <w:rsid w:val="008C2BC1"/>
    <w:rsid w:val="008C421B"/>
    <w:rsid w:val="008C5975"/>
    <w:rsid w:val="008D16CD"/>
    <w:rsid w:val="008D6DE8"/>
    <w:rsid w:val="008D76FA"/>
    <w:rsid w:val="008E19B0"/>
    <w:rsid w:val="008E677C"/>
    <w:rsid w:val="008F55AE"/>
    <w:rsid w:val="00911A64"/>
    <w:rsid w:val="009553A6"/>
    <w:rsid w:val="00973C0F"/>
    <w:rsid w:val="0097598D"/>
    <w:rsid w:val="00992FD2"/>
    <w:rsid w:val="009B0F6D"/>
    <w:rsid w:val="009B6CEB"/>
    <w:rsid w:val="009C146D"/>
    <w:rsid w:val="009F5741"/>
    <w:rsid w:val="00A0375E"/>
    <w:rsid w:val="00A2013D"/>
    <w:rsid w:val="00A20B74"/>
    <w:rsid w:val="00A21DCE"/>
    <w:rsid w:val="00A27C17"/>
    <w:rsid w:val="00A36682"/>
    <w:rsid w:val="00AA3F4D"/>
    <w:rsid w:val="00AC4858"/>
    <w:rsid w:val="00AF194C"/>
    <w:rsid w:val="00B51203"/>
    <w:rsid w:val="00B53164"/>
    <w:rsid w:val="00B66B0D"/>
    <w:rsid w:val="00B70784"/>
    <w:rsid w:val="00B82519"/>
    <w:rsid w:val="00B86F83"/>
    <w:rsid w:val="00B91F3B"/>
    <w:rsid w:val="00BA0304"/>
    <w:rsid w:val="00BB409B"/>
    <w:rsid w:val="00BC5200"/>
    <w:rsid w:val="00BC6506"/>
    <w:rsid w:val="00BD2EDC"/>
    <w:rsid w:val="00BF4543"/>
    <w:rsid w:val="00C25359"/>
    <w:rsid w:val="00C36D4C"/>
    <w:rsid w:val="00C503D5"/>
    <w:rsid w:val="00C53EF6"/>
    <w:rsid w:val="00C56123"/>
    <w:rsid w:val="00C73A65"/>
    <w:rsid w:val="00C84534"/>
    <w:rsid w:val="00CA6FEA"/>
    <w:rsid w:val="00CD1417"/>
    <w:rsid w:val="00CE3687"/>
    <w:rsid w:val="00CF15A6"/>
    <w:rsid w:val="00D13E73"/>
    <w:rsid w:val="00D40C82"/>
    <w:rsid w:val="00D633E8"/>
    <w:rsid w:val="00D72A34"/>
    <w:rsid w:val="00D77B4F"/>
    <w:rsid w:val="00D80A44"/>
    <w:rsid w:val="00D930E3"/>
    <w:rsid w:val="00D941CF"/>
    <w:rsid w:val="00DA52FC"/>
    <w:rsid w:val="00DE297F"/>
    <w:rsid w:val="00DF6732"/>
    <w:rsid w:val="00E06A89"/>
    <w:rsid w:val="00E4353F"/>
    <w:rsid w:val="00E55315"/>
    <w:rsid w:val="00E8303F"/>
    <w:rsid w:val="00EA32C0"/>
    <w:rsid w:val="00EC2D79"/>
    <w:rsid w:val="00EC4E14"/>
    <w:rsid w:val="00EE1463"/>
    <w:rsid w:val="00EF4842"/>
    <w:rsid w:val="00F001ED"/>
    <w:rsid w:val="00F15A73"/>
    <w:rsid w:val="00F42A6C"/>
    <w:rsid w:val="00F50621"/>
    <w:rsid w:val="00F5420E"/>
    <w:rsid w:val="00F67709"/>
    <w:rsid w:val="00F85137"/>
    <w:rsid w:val="00F8634C"/>
    <w:rsid w:val="00FA301D"/>
    <w:rsid w:val="00FA7D8F"/>
    <w:rsid w:val="00FC1FC0"/>
    <w:rsid w:val="00FD1789"/>
    <w:rsid w:val="00FD4964"/>
    <w:rsid w:val="00FE2B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F3FE7"/>
  <w15:docId w15:val="{3ECDAB08-98EE-435B-808F-91391AE71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30E3"/>
    <w:rPr>
      <w:rFonts w:eastAsiaTheme="minorEastAsia"/>
      <w:lang w:eastAsia="ru-RU"/>
    </w:rPr>
  </w:style>
  <w:style w:type="paragraph" w:styleId="1">
    <w:name w:val="heading 1"/>
    <w:basedOn w:val="a"/>
    <w:link w:val="10"/>
    <w:uiPriority w:val="9"/>
    <w:qFormat/>
    <w:rsid w:val="002175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D930E3"/>
    <w:pPr>
      <w:spacing w:after="0" w:line="240" w:lineRule="auto"/>
    </w:pPr>
    <w:rPr>
      <w:rFonts w:ascii="Calibri" w:eastAsia="Calibri" w:hAnsi="Calibri" w:cs="Times New Roman"/>
    </w:rPr>
  </w:style>
  <w:style w:type="paragraph" w:styleId="a4">
    <w:name w:val="List Paragraph"/>
    <w:basedOn w:val="a"/>
    <w:uiPriority w:val="34"/>
    <w:qFormat/>
    <w:rsid w:val="00D930E3"/>
    <w:pPr>
      <w:ind w:left="720"/>
      <w:contextualSpacing/>
    </w:pPr>
  </w:style>
  <w:style w:type="paragraph" w:styleId="a5">
    <w:name w:val="header"/>
    <w:basedOn w:val="a"/>
    <w:link w:val="a6"/>
    <w:uiPriority w:val="99"/>
    <w:unhideWhenUsed/>
    <w:rsid w:val="00D930E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930E3"/>
    <w:rPr>
      <w:rFonts w:eastAsiaTheme="minorEastAsia"/>
      <w:lang w:eastAsia="ru-RU"/>
    </w:rPr>
  </w:style>
  <w:style w:type="paragraph" w:styleId="a7">
    <w:name w:val="footer"/>
    <w:basedOn w:val="a"/>
    <w:link w:val="a8"/>
    <w:uiPriority w:val="99"/>
    <w:unhideWhenUsed/>
    <w:rsid w:val="00D930E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930E3"/>
    <w:rPr>
      <w:rFonts w:eastAsiaTheme="minorEastAsia"/>
      <w:lang w:eastAsia="ru-RU"/>
    </w:rPr>
  </w:style>
  <w:style w:type="paragraph" w:customStyle="1" w:styleId="ConsPlusNormal">
    <w:name w:val="ConsPlusNormal"/>
    <w:rsid w:val="00D930E3"/>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9">
    <w:name w:val="Table Grid"/>
    <w:basedOn w:val="a1"/>
    <w:uiPriority w:val="59"/>
    <w:rsid w:val="00D930E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occaption">
    <w:name w:val="doccaption"/>
    <w:basedOn w:val="a0"/>
    <w:rsid w:val="00D13E73"/>
  </w:style>
  <w:style w:type="character" w:customStyle="1" w:styleId="10">
    <w:name w:val="Заголовок 1 Знак"/>
    <w:basedOn w:val="a0"/>
    <w:link w:val="1"/>
    <w:uiPriority w:val="9"/>
    <w:rsid w:val="0021751E"/>
    <w:rPr>
      <w:rFonts w:ascii="Times New Roman" w:eastAsia="Times New Roman" w:hAnsi="Times New Roman" w:cs="Times New Roman"/>
      <w:b/>
      <w:bCs/>
      <w:kern w:val="36"/>
      <w:sz w:val="48"/>
      <w:szCs w:val="48"/>
      <w:lang w:eastAsia="ru-RU"/>
    </w:rPr>
  </w:style>
  <w:style w:type="paragraph" w:styleId="aa">
    <w:name w:val="Balloon Text"/>
    <w:basedOn w:val="a"/>
    <w:link w:val="ab"/>
    <w:uiPriority w:val="99"/>
    <w:semiHidden/>
    <w:unhideWhenUsed/>
    <w:rsid w:val="008C597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C5975"/>
    <w:rPr>
      <w:rFonts w:ascii="Tahoma" w:eastAsiaTheme="minorEastAsia" w:hAnsi="Tahoma" w:cs="Tahoma"/>
      <w:sz w:val="16"/>
      <w:szCs w:val="16"/>
      <w:lang w:eastAsia="ru-RU"/>
    </w:rPr>
  </w:style>
  <w:style w:type="character" w:customStyle="1" w:styleId="ac">
    <w:name w:val="Гипертекстовая ссылка"/>
    <w:basedOn w:val="a0"/>
    <w:uiPriority w:val="99"/>
    <w:rsid w:val="008E677C"/>
    <w:rPr>
      <w:rFonts w:cs="Times New Roman"/>
      <w:b/>
      <w:bCs/>
      <w:color w:val="106BBE"/>
    </w:rPr>
  </w:style>
  <w:style w:type="character" w:customStyle="1" w:styleId="ad">
    <w:name w:val="Цветовое выделение"/>
    <w:uiPriority w:val="99"/>
    <w:rsid w:val="008E677C"/>
    <w:rPr>
      <w:b/>
      <w:color w:val="26282F"/>
    </w:rPr>
  </w:style>
  <w:style w:type="paragraph" w:customStyle="1" w:styleId="ae">
    <w:name w:val="Нормальный (таблица)"/>
    <w:basedOn w:val="a"/>
    <w:next w:val="a"/>
    <w:uiPriority w:val="99"/>
    <w:rsid w:val="008E677C"/>
    <w:pPr>
      <w:widowControl w:val="0"/>
      <w:autoSpaceDE w:val="0"/>
      <w:autoSpaceDN w:val="0"/>
      <w:adjustRightInd w:val="0"/>
      <w:spacing w:after="0" w:line="240" w:lineRule="auto"/>
      <w:jc w:val="both"/>
    </w:pPr>
    <w:rPr>
      <w:rFonts w:ascii="Arial" w:eastAsia="Times New Roman" w:hAnsi="Arial" w:cs="Arial"/>
      <w:sz w:val="24"/>
      <w:szCs w:val="24"/>
    </w:rPr>
  </w:style>
  <w:style w:type="character" w:styleId="af">
    <w:name w:val="Hyperlink"/>
    <w:basedOn w:val="a0"/>
    <w:uiPriority w:val="99"/>
    <w:semiHidden/>
    <w:unhideWhenUsed/>
    <w:rsid w:val="003C4EBE"/>
    <w:rPr>
      <w:color w:val="0000FF"/>
      <w:u w:val="single"/>
    </w:rPr>
  </w:style>
  <w:style w:type="paragraph" w:customStyle="1" w:styleId="formattext">
    <w:name w:val="formattext"/>
    <w:basedOn w:val="a"/>
    <w:rsid w:val="00F677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411A3F"/>
    <w:pPr>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824503">
      <w:bodyDiv w:val="1"/>
      <w:marLeft w:val="0"/>
      <w:marRight w:val="0"/>
      <w:marTop w:val="0"/>
      <w:marBottom w:val="0"/>
      <w:divBdr>
        <w:top w:val="none" w:sz="0" w:space="0" w:color="auto"/>
        <w:left w:val="none" w:sz="0" w:space="0" w:color="auto"/>
        <w:bottom w:val="none" w:sz="0" w:space="0" w:color="auto"/>
        <w:right w:val="none" w:sz="0" w:space="0" w:color="auto"/>
      </w:divBdr>
    </w:div>
    <w:div w:id="624313025">
      <w:bodyDiv w:val="1"/>
      <w:marLeft w:val="0"/>
      <w:marRight w:val="0"/>
      <w:marTop w:val="0"/>
      <w:marBottom w:val="0"/>
      <w:divBdr>
        <w:top w:val="none" w:sz="0" w:space="0" w:color="auto"/>
        <w:left w:val="none" w:sz="0" w:space="0" w:color="auto"/>
        <w:bottom w:val="none" w:sz="0" w:space="0" w:color="auto"/>
        <w:right w:val="none" w:sz="0" w:space="0" w:color="auto"/>
      </w:divBdr>
    </w:div>
    <w:div w:id="746615022">
      <w:bodyDiv w:val="1"/>
      <w:marLeft w:val="0"/>
      <w:marRight w:val="0"/>
      <w:marTop w:val="0"/>
      <w:marBottom w:val="0"/>
      <w:divBdr>
        <w:top w:val="none" w:sz="0" w:space="0" w:color="auto"/>
        <w:left w:val="none" w:sz="0" w:space="0" w:color="auto"/>
        <w:bottom w:val="none" w:sz="0" w:space="0" w:color="auto"/>
        <w:right w:val="none" w:sz="0" w:space="0" w:color="auto"/>
      </w:divBdr>
    </w:div>
    <w:div w:id="1115488443">
      <w:bodyDiv w:val="1"/>
      <w:marLeft w:val="0"/>
      <w:marRight w:val="0"/>
      <w:marTop w:val="0"/>
      <w:marBottom w:val="0"/>
      <w:divBdr>
        <w:top w:val="none" w:sz="0" w:space="0" w:color="auto"/>
        <w:left w:val="none" w:sz="0" w:space="0" w:color="auto"/>
        <w:bottom w:val="none" w:sz="0" w:space="0" w:color="auto"/>
        <w:right w:val="none" w:sz="0" w:space="0" w:color="auto"/>
      </w:divBdr>
    </w:div>
    <w:div w:id="1336112063">
      <w:bodyDiv w:val="1"/>
      <w:marLeft w:val="0"/>
      <w:marRight w:val="0"/>
      <w:marTop w:val="0"/>
      <w:marBottom w:val="0"/>
      <w:divBdr>
        <w:top w:val="none" w:sz="0" w:space="0" w:color="auto"/>
        <w:left w:val="none" w:sz="0" w:space="0" w:color="auto"/>
        <w:bottom w:val="none" w:sz="0" w:space="0" w:color="auto"/>
        <w:right w:val="none" w:sz="0" w:space="0" w:color="auto"/>
      </w:divBdr>
    </w:div>
    <w:div w:id="1446075230">
      <w:bodyDiv w:val="1"/>
      <w:marLeft w:val="0"/>
      <w:marRight w:val="0"/>
      <w:marTop w:val="0"/>
      <w:marBottom w:val="0"/>
      <w:divBdr>
        <w:top w:val="none" w:sz="0" w:space="0" w:color="auto"/>
        <w:left w:val="none" w:sz="0" w:space="0" w:color="auto"/>
        <w:bottom w:val="none" w:sz="0" w:space="0" w:color="auto"/>
        <w:right w:val="none" w:sz="0" w:space="0" w:color="auto"/>
      </w:divBdr>
    </w:div>
    <w:div w:id="195239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28011" TargetMode="External"/><Relationship Id="rId13" Type="http://schemas.openxmlformats.org/officeDocument/2006/relationships/hyperlink" Target="https://docs.cntd.ru/document/40602541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dmmosrednekan.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1F51ECA60CBB23755FC3370E60D1314797682671BFE75E398B58C4BFA975491F96466132C85A23FD818B028CE64958E218214595E4B6D2DY0s2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51F51ECA60CBB23755FC3370E60D1314797682671BFE75E398B58C4BFA975491EB643E1F2C82BF3ADE0DE67988Y3s3E" TargetMode="External"/><Relationship Id="rId4" Type="http://schemas.openxmlformats.org/officeDocument/2006/relationships/settings" Target="settings.xml"/><Relationship Id="rId9" Type="http://schemas.openxmlformats.org/officeDocument/2006/relationships/hyperlink" Target="garantF1://26823628.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AB720-B40A-4ECB-921F-A28822C2A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6704</Words>
  <Characters>38218</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Economika</dc:creator>
  <cp:lastModifiedBy>user</cp:lastModifiedBy>
  <cp:revision>5</cp:revision>
  <cp:lastPrinted>2022-07-27T03:38:00Z</cp:lastPrinted>
  <dcterms:created xsi:type="dcterms:W3CDTF">2023-03-20T21:49:00Z</dcterms:created>
  <dcterms:modified xsi:type="dcterms:W3CDTF">2023-03-27T03:57:00Z</dcterms:modified>
</cp:coreProperties>
</file>