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2957DC" w:rsidRPr="009D08E4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2957DC" w:rsidRPr="009D08E4" w:rsidRDefault="009D08E4">
            <w:pPr>
              <w:ind w:left="840" w:firstLine="420"/>
              <w:jc w:val="right"/>
              <w:rPr>
                <w:sz w:val="28"/>
                <w:szCs w:val="28"/>
              </w:rPr>
            </w:pPr>
            <w:r w:rsidRPr="009D08E4">
              <w:rPr>
                <w:b/>
                <w:bCs/>
                <w:color w:val="000000"/>
                <w:sz w:val="28"/>
                <w:szCs w:val="28"/>
              </w:rPr>
              <w:t>Приложение №2</w:t>
            </w:r>
          </w:p>
          <w:p w:rsidR="002957DC" w:rsidRPr="009D08E4" w:rsidRDefault="009D08E4">
            <w:pPr>
              <w:ind w:left="840" w:firstLine="420"/>
              <w:jc w:val="right"/>
              <w:rPr>
                <w:sz w:val="28"/>
                <w:szCs w:val="28"/>
              </w:rPr>
            </w:pPr>
            <w:r w:rsidRPr="009D08E4"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2957DC" w:rsidRPr="009D08E4" w:rsidRDefault="009D08E4">
            <w:pPr>
              <w:ind w:left="840" w:firstLine="420"/>
              <w:jc w:val="right"/>
              <w:rPr>
                <w:sz w:val="28"/>
                <w:szCs w:val="28"/>
              </w:rPr>
            </w:pPr>
            <w:r w:rsidRPr="009D08E4"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2957DC" w:rsidRPr="009D08E4" w:rsidRDefault="009D08E4" w:rsidP="006C0C35">
            <w:pPr>
              <w:ind w:left="840" w:firstLine="420"/>
              <w:jc w:val="right"/>
              <w:rPr>
                <w:sz w:val="24"/>
                <w:szCs w:val="24"/>
              </w:rPr>
            </w:pPr>
            <w:r w:rsidRPr="009D08E4">
              <w:rPr>
                <w:b/>
                <w:bCs/>
                <w:color w:val="000000"/>
                <w:sz w:val="28"/>
                <w:szCs w:val="28"/>
              </w:rPr>
              <w:t>от _</w:t>
            </w:r>
            <w:r w:rsidR="006C0C35">
              <w:rPr>
                <w:b/>
                <w:bCs/>
                <w:color w:val="000000"/>
                <w:sz w:val="28"/>
                <w:szCs w:val="28"/>
              </w:rPr>
              <w:t>30.12.2022</w:t>
            </w:r>
            <w:r w:rsidRPr="009D08E4">
              <w:rPr>
                <w:b/>
                <w:bCs/>
                <w:color w:val="000000"/>
                <w:sz w:val="28"/>
                <w:szCs w:val="28"/>
              </w:rPr>
              <w:t>__ № _</w:t>
            </w:r>
            <w:r w:rsidR="006C0C35">
              <w:rPr>
                <w:b/>
                <w:bCs/>
                <w:color w:val="000000"/>
                <w:sz w:val="28"/>
                <w:szCs w:val="28"/>
              </w:rPr>
              <w:t>98</w:t>
            </w:r>
            <w:r w:rsidRPr="009D08E4">
              <w:rPr>
                <w:b/>
                <w:bCs/>
                <w:color w:val="000000"/>
                <w:sz w:val="28"/>
                <w:szCs w:val="28"/>
              </w:rPr>
              <w:t>_</w:t>
            </w:r>
          </w:p>
        </w:tc>
      </w:tr>
    </w:tbl>
    <w:p w:rsidR="002957DC" w:rsidRPr="009D08E4" w:rsidRDefault="002957DC">
      <w:pPr>
        <w:rPr>
          <w:vanish/>
          <w:sz w:val="24"/>
          <w:szCs w:val="24"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2957DC" w:rsidRPr="009D08E4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2957DC" w:rsidRPr="009D08E4" w:rsidRDefault="009D08E4">
            <w:pPr>
              <w:ind w:firstLine="420"/>
              <w:jc w:val="center"/>
              <w:rPr>
                <w:sz w:val="28"/>
                <w:szCs w:val="28"/>
              </w:rPr>
            </w:pPr>
            <w:r w:rsidRPr="009D08E4">
              <w:rPr>
                <w:b/>
                <w:bCs/>
                <w:color w:val="000000"/>
                <w:sz w:val="28"/>
                <w:szCs w:val="28"/>
              </w:rPr>
              <w:t>Перечень главных администраторов доходов местного бюджета</w:t>
            </w:r>
          </w:p>
        </w:tc>
      </w:tr>
    </w:tbl>
    <w:p w:rsidR="002957DC" w:rsidRPr="009D08E4" w:rsidRDefault="002957DC">
      <w:pPr>
        <w:rPr>
          <w:vanish/>
          <w:sz w:val="24"/>
          <w:szCs w:val="24"/>
        </w:rPr>
      </w:pPr>
      <w:bookmarkStart w:id="0" w:name="__bookmark_1"/>
      <w:bookmarkEnd w:id="0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680"/>
        <w:gridCol w:w="3118"/>
        <w:gridCol w:w="11623"/>
      </w:tblGrid>
      <w:tr w:rsidR="002957DC" w:rsidRPr="009D08E4">
        <w:trPr>
          <w:tblHeader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30"/>
            </w:tblGrid>
            <w:tr w:rsidR="002957DC" w:rsidRPr="009D08E4">
              <w:trPr>
                <w:jc w:val="center"/>
              </w:trPr>
              <w:tc>
                <w:tcPr>
                  <w:tcW w:w="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957DC" w:rsidRPr="009D08E4" w:rsidRDefault="009D08E4">
                  <w:pPr>
                    <w:jc w:val="center"/>
                    <w:rPr>
                      <w:sz w:val="24"/>
                      <w:szCs w:val="24"/>
                    </w:rPr>
                  </w:pPr>
                  <w:r w:rsidRPr="009D08E4">
                    <w:rPr>
                      <w:color w:val="000000"/>
                      <w:sz w:val="24"/>
                      <w:szCs w:val="24"/>
                    </w:rPr>
                    <w:t>Код гл</w:t>
                  </w:r>
                  <w:r w:rsidRPr="009D08E4">
                    <w:rPr>
                      <w:color w:val="000000"/>
                      <w:sz w:val="24"/>
                      <w:szCs w:val="24"/>
                    </w:rPr>
                    <w:t>а</w:t>
                  </w:r>
                  <w:r w:rsidRPr="009D08E4">
                    <w:rPr>
                      <w:color w:val="000000"/>
                      <w:sz w:val="24"/>
                      <w:szCs w:val="24"/>
                    </w:rPr>
                    <w:t>вы</w:t>
                  </w:r>
                </w:p>
              </w:tc>
            </w:tr>
          </w:tbl>
          <w:p w:rsidR="002957DC" w:rsidRPr="009D08E4" w:rsidRDefault="002957DC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957DC" w:rsidRPr="009D08E4" w:rsidRDefault="002957DC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296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68"/>
            </w:tblGrid>
            <w:tr w:rsidR="002957DC" w:rsidRPr="009D08E4">
              <w:trPr>
                <w:jc w:val="center"/>
              </w:trPr>
              <w:tc>
                <w:tcPr>
                  <w:tcW w:w="29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957DC" w:rsidRPr="009D08E4" w:rsidRDefault="009D08E4">
                  <w:pPr>
                    <w:jc w:val="center"/>
                    <w:rPr>
                      <w:sz w:val="24"/>
                      <w:szCs w:val="24"/>
                    </w:rPr>
                  </w:pPr>
                  <w:r w:rsidRPr="009D08E4">
                    <w:rPr>
                      <w:color w:val="000000"/>
                      <w:sz w:val="24"/>
                      <w:szCs w:val="24"/>
                    </w:rPr>
                    <w:t>Код</w:t>
                  </w:r>
                </w:p>
              </w:tc>
            </w:tr>
          </w:tbl>
          <w:p w:rsidR="002957DC" w:rsidRPr="009D08E4" w:rsidRDefault="002957DC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957DC" w:rsidRPr="009D08E4" w:rsidRDefault="002957DC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147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1473"/>
            </w:tblGrid>
            <w:tr w:rsidR="002957DC" w:rsidRPr="009D08E4">
              <w:trPr>
                <w:jc w:val="center"/>
              </w:trPr>
              <w:tc>
                <w:tcPr>
                  <w:tcW w:w="114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957DC" w:rsidRPr="009D08E4" w:rsidRDefault="009D08E4">
                  <w:pPr>
                    <w:jc w:val="center"/>
                    <w:rPr>
                      <w:sz w:val="24"/>
                      <w:szCs w:val="24"/>
                    </w:rPr>
                  </w:pPr>
                  <w:r w:rsidRPr="009D08E4">
                    <w:rPr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2957DC" w:rsidRPr="009D08E4" w:rsidRDefault="002957DC">
            <w:pPr>
              <w:spacing w:line="1" w:lineRule="auto"/>
              <w:rPr>
                <w:sz w:val="24"/>
                <w:szCs w:val="24"/>
              </w:rPr>
            </w:pPr>
          </w:p>
        </w:tc>
      </w:tr>
    </w:tbl>
    <w:p w:rsidR="002957DC" w:rsidRPr="009D08E4" w:rsidRDefault="002957DC">
      <w:pPr>
        <w:rPr>
          <w:vanish/>
          <w:sz w:val="24"/>
          <w:szCs w:val="24"/>
        </w:rPr>
      </w:pPr>
      <w:bookmarkStart w:id="1" w:name="__bookmark_2"/>
      <w:bookmarkEnd w:id="1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680"/>
        <w:gridCol w:w="3118"/>
        <w:gridCol w:w="11623"/>
      </w:tblGrid>
      <w:tr w:rsidR="002957DC" w:rsidRPr="009D08E4">
        <w:trPr>
          <w:tblHeader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30"/>
            </w:tblGrid>
            <w:tr w:rsidR="002957DC" w:rsidRPr="009D08E4">
              <w:trPr>
                <w:jc w:val="center"/>
              </w:trPr>
              <w:tc>
                <w:tcPr>
                  <w:tcW w:w="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957DC" w:rsidRPr="009D08E4" w:rsidRDefault="009D08E4">
                  <w:pPr>
                    <w:jc w:val="center"/>
                    <w:rPr>
                      <w:sz w:val="24"/>
                      <w:szCs w:val="24"/>
                    </w:rPr>
                  </w:pPr>
                  <w:r w:rsidRPr="009D08E4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</w:tbl>
          <w:p w:rsidR="002957DC" w:rsidRPr="009D08E4" w:rsidRDefault="002957DC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957DC" w:rsidRPr="009D08E4" w:rsidRDefault="002957DC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296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68"/>
            </w:tblGrid>
            <w:tr w:rsidR="002957DC" w:rsidRPr="009D08E4">
              <w:trPr>
                <w:jc w:val="center"/>
              </w:trPr>
              <w:tc>
                <w:tcPr>
                  <w:tcW w:w="29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957DC" w:rsidRPr="009D08E4" w:rsidRDefault="009D08E4">
                  <w:pPr>
                    <w:jc w:val="center"/>
                    <w:rPr>
                      <w:sz w:val="24"/>
                      <w:szCs w:val="24"/>
                    </w:rPr>
                  </w:pPr>
                  <w:r w:rsidRPr="009D08E4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</w:tbl>
          <w:p w:rsidR="002957DC" w:rsidRPr="009D08E4" w:rsidRDefault="002957DC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957DC" w:rsidRPr="009D08E4" w:rsidRDefault="002957DC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147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1473"/>
            </w:tblGrid>
            <w:tr w:rsidR="002957DC" w:rsidRPr="009D08E4">
              <w:trPr>
                <w:jc w:val="center"/>
              </w:trPr>
              <w:tc>
                <w:tcPr>
                  <w:tcW w:w="114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957DC" w:rsidRPr="009D08E4" w:rsidRDefault="009D08E4">
                  <w:pPr>
                    <w:jc w:val="center"/>
                    <w:rPr>
                      <w:sz w:val="24"/>
                      <w:szCs w:val="24"/>
                    </w:rPr>
                  </w:pPr>
                  <w:r w:rsidRPr="009D08E4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</w:tbl>
          <w:p w:rsidR="002957DC" w:rsidRPr="009D08E4" w:rsidRDefault="002957DC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2957DC" w:rsidRPr="009D08E4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1 11 05012 14 0000 120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 xml:space="preserve">Доходы, получаемые в виде арендной платы за земельные участки, государственная собственность на которые не </w:t>
            </w:r>
            <w:proofErr w:type="gramStart"/>
            <w:r w:rsidRPr="009D08E4">
              <w:rPr>
                <w:color w:val="000000"/>
                <w:sz w:val="24"/>
                <w:szCs w:val="24"/>
              </w:rPr>
              <w:t>разграничена и которые расположены</w:t>
            </w:r>
            <w:proofErr w:type="gramEnd"/>
            <w:r w:rsidRPr="009D08E4">
              <w:rPr>
                <w:color w:val="000000"/>
                <w:sz w:val="24"/>
                <w:szCs w:val="24"/>
              </w:rPr>
              <w:t xml:space="preserve">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</w:tr>
      <w:tr w:rsidR="002957DC" w:rsidRPr="009D08E4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1 11 05074 14 0000 120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Доходы от сдачи в аренду имущества, составляющего казну муниципальных округов (за исключением земел</w:t>
            </w:r>
            <w:r w:rsidRPr="009D08E4">
              <w:rPr>
                <w:color w:val="000000"/>
                <w:sz w:val="24"/>
                <w:szCs w:val="24"/>
              </w:rPr>
              <w:t>ь</w:t>
            </w:r>
            <w:r w:rsidRPr="009D08E4">
              <w:rPr>
                <w:color w:val="000000"/>
                <w:sz w:val="24"/>
                <w:szCs w:val="24"/>
              </w:rPr>
              <w:t>ных участков)</w:t>
            </w:r>
            <w:bookmarkStart w:id="2" w:name="_GoBack"/>
            <w:bookmarkEnd w:id="2"/>
          </w:p>
        </w:tc>
      </w:tr>
      <w:tr w:rsidR="002957DC" w:rsidRPr="009D08E4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1 11 07014 14 0000 120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округами</w:t>
            </w:r>
          </w:p>
        </w:tc>
      </w:tr>
      <w:tr w:rsidR="002957DC" w:rsidRPr="009D08E4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1 11 09044 14 0000 120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</w:t>
            </w:r>
            <w:r w:rsidRPr="009D08E4">
              <w:rPr>
                <w:color w:val="000000"/>
                <w:sz w:val="24"/>
                <w:szCs w:val="24"/>
              </w:rPr>
              <w:t>и</w:t>
            </w:r>
            <w:r w:rsidRPr="009D08E4">
              <w:rPr>
                <w:color w:val="000000"/>
                <w:sz w:val="24"/>
                <w:szCs w:val="24"/>
              </w:rPr>
              <w:t>пальных унитарных предприятий, в том числе казенных)</w:t>
            </w:r>
          </w:p>
        </w:tc>
      </w:tr>
      <w:tr w:rsidR="002957DC" w:rsidRPr="009D08E4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1 13 01994 14 0000 130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</w:tr>
      <w:tr w:rsidR="002957DC" w:rsidRPr="009D08E4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1 13 02994 14 0000 130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Прочие доходы от компенсации затрат бюджетов муниципальных округов</w:t>
            </w:r>
          </w:p>
        </w:tc>
      </w:tr>
      <w:tr w:rsidR="002957DC" w:rsidRPr="009D08E4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1 14 02043 14 0000 410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Доходы от реализации иного имущества, находящегося в собственности муниципальных округов (за исключ</w:t>
            </w:r>
            <w:r w:rsidRPr="009D08E4">
              <w:rPr>
                <w:color w:val="000000"/>
                <w:sz w:val="24"/>
                <w:szCs w:val="24"/>
              </w:rPr>
              <w:t>е</w:t>
            </w:r>
            <w:r w:rsidRPr="009D08E4">
              <w:rPr>
                <w:color w:val="000000"/>
                <w:sz w:val="24"/>
                <w:szCs w:val="24"/>
              </w:rPr>
              <w:t>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</w:t>
            </w:r>
            <w:r w:rsidRPr="009D08E4">
              <w:rPr>
                <w:color w:val="000000"/>
                <w:sz w:val="24"/>
                <w:szCs w:val="24"/>
              </w:rPr>
              <w:t>е</w:t>
            </w:r>
            <w:r w:rsidRPr="009D08E4">
              <w:rPr>
                <w:color w:val="000000"/>
                <w:sz w:val="24"/>
                <w:szCs w:val="24"/>
              </w:rPr>
              <w:t>ству</w:t>
            </w:r>
          </w:p>
        </w:tc>
      </w:tr>
      <w:tr w:rsidR="002957DC" w:rsidRPr="009D08E4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1 14 06012 14 0000 430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 xml:space="preserve">Доходы от продажи земельных участков, государственная собственность на которые не </w:t>
            </w:r>
            <w:proofErr w:type="gramStart"/>
            <w:r w:rsidRPr="009D08E4">
              <w:rPr>
                <w:color w:val="000000"/>
                <w:sz w:val="24"/>
                <w:szCs w:val="24"/>
              </w:rPr>
              <w:t>разграничена и кот</w:t>
            </w:r>
            <w:r w:rsidRPr="009D08E4">
              <w:rPr>
                <w:color w:val="000000"/>
                <w:sz w:val="24"/>
                <w:szCs w:val="24"/>
              </w:rPr>
              <w:t>о</w:t>
            </w:r>
            <w:r w:rsidRPr="009D08E4">
              <w:rPr>
                <w:color w:val="000000"/>
                <w:sz w:val="24"/>
                <w:szCs w:val="24"/>
              </w:rPr>
              <w:lastRenderedPageBreak/>
              <w:t>рые расположены</w:t>
            </w:r>
            <w:proofErr w:type="gramEnd"/>
            <w:r w:rsidRPr="009D08E4">
              <w:rPr>
                <w:color w:val="000000"/>
                <w:sz w:val="24"/>
                <w:szCs w:val="24"/>
              </w:rPr>
              <w:t xml:space="preserve"> в границах муниципальных округов</w:t>
            </w:r>
          </w:p>
        </w:tc>
      </w:tr>
      <w:tr w:rsidR="002957DC" w:rsidRPr="009D08E4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1 16 01053 01 0000 140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</w:t>
            </w:r>
            <w:r w:rsidRPr="009D08E4">
              <w:rPr>
                <w:color w:val="000000"/>
                <w:sz w:val="24"/>
                <w:szCs w:val="24"/>
              </w:rPr>
              <w:t>о</w:t>
            </w:r>
            <w:r w:rsidRPr="009D08E4">
              <w:rPr>
                <w:color w:val="000000"/>
                <w:sz w:val="24"/>
                <w:szCs w:val="24"/>
              </w:rPr>
              <w:t>выми судьями, комиссиями по делам несовершеннолетних и защите их прав</w:t>
            </w:r>
          </w:p>
        </w:tc>
      </w:tr>
      <w:tr w:rsidR="002957DC" w:rsidRPr="009D08E4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1 16 07010 14 0000 140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rPr>
                <w:color w:val="000000"/>
                <w:sz w:val="24"/>
                <w:szCs w:val="24"/>
              </w:rPr>
            </w:pPr>
            <w:proofErr w:type="gramStart"/>
            <w:r w:rsidRPr="009D08E4">
              <w:rPr>
                <w:color w:val="000000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</w:t>
            </w:r>
            <w:r w:rsidRPr="009D08E4">
              <w:rPr>
                <w:color w:val="000000"/>
                <w:sz w:val="24"/>
                <w:szCs w:val="24"/>
              </w:rPr>
              <w:t>и</w:t>
            </w:r>
            <w:r w:rsidRPr="009D08E4">
              <w:rPr>
                <w:color w:val="000000"/>
                <w:sz w:val="24"/>
                <w:szCs w:val="24"/>
              </w:rPr>
              <w:t>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  <w:proofErr w:type="gramEnd"/>
          </w:p>
        </w:tc>
      </w:tr>
      <w:tr w:rsidR="002957DC" w:rsidRPr="009D08E4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1 17 01040 14 0000 180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Невыясненные поступления, зачисляемые в бюджеты муниципальных округов</w:t>
            </w:r>
          </w:p>
        </w:tc>
      </w:tr>
      <w:tr w:rsidR="002957DC" w:rsidRPr="009D08E4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1 17 01040 14 0000 180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Невыясненные поступления, зачисляемые в бюджеты муниципальных округов</w:t>
            </w:r>
          </w:p>
        </w:tc>
      </w:tr>
      <w:tr w:rsidR="002957DC" w:rsidRPr="009D08E4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1 17 05040 14 0000 180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Прочие неналоговые доходы бюджетов муниципальных округов</w:t>
            </w:r>
          </w:p>
        </w:tc>
      </w:tr>
      <w:tr w:rsidR="002957DC" w:rsidRPr="009D08E4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2 02 15001 14 0000 150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Дотации бюджетам муниципальных округов на выравнивание бюджетной обеспеченности из бюджета субъе</w:t>
            </w:r>
            <w:r w:rsidRPr="009D08E4">
              <w:rPr>
                <w:color w:val="000000"/>
                <w:sz w:val="24"/>
                <w:szCs w:val="24"/>
              </w:rPr>
              <w:t>к</w:t>
            </w:r>
            <w:r w:rsidRPr="009D08E4">
              <w:rPr>
                <w:color w:val="000000"/>
                <w:sz w:val="24"/>
                <w:szCs w:val="24"/>
              </w:rPr>
              <w:t>та Российской Федерации</w:t>
            </w:r>
          </w:p>
        </w:tc>
      </w:tr>
      <w:tr w:rsidR="002957DC" w:rsidRPr="009D08E4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2 02 15002 14 0000 150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Дотации бюджетам муниципальных округов на поддержку мер по обеспечению сбалансированности бюдж</w:t>
            </w:r>
            <w:r w:rsidRPr="009D08E4">
              <w:rPr>
                <w:color w:val="000000"/>
                <w:sz w:val="24"/>
                <w:szCs w:val="24"/>
              </w:rPr>
              <w:t>е</w:t>
            </w:r>
            <w:r w:rsidRPr="009D08E4">
              <w:rPr>
                <w:color w:val="000000"/>
                <w:sz w:val="24"/>
                <w:szCs w:val="24"/>
              </w:rPr>
              <w:t>тов</w:t>
            </w:r>
          </w:p>
        </w:tc>
      </w:tr>
      <w:tr w:rsidR="002957DC" w:rsidRPr="009D08E4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2 02 25213 14 0000 150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Субсидии бюджетам муниципальных округов на 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</w:tr>
      <w:tr w:rsidR="002957DC" w:rsidRPr="009D08E4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2 02 25304 14 0000 150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Субсидии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</w:t>
            </w:r>
            <w:r w:rsidRPr="009D08E4">
              <w:rPr>
                <w:color w:val="000000"/>
                <w:sz w:val="24"/>
                <w:szCs w:val="24"/>
              </w:rPr>
              <w:t>а</w:t>
            </w:r>
            <w:r w:rsidRPr="009D08E4">
              <w:rPr>
                <w:color w:val="000000"/>
                <w:sz w:val="24"/>
                <w:szCs w:val="24"/>
              </w:rPr>
              <w:t>циях</w:t>
            </w:r>
          </w:p>
        </w:tc>
      </w:tr>
      <w:tr w:rsidR="002957DC" w:rsidRPr="009D08E4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2 02 25519 14 0000 150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Субсидии бюджетам муниципальных округов на поддержку отрасли культуры</w:t>
            </w:r>
          </w:p>
        </w:tc>
      </w:tr>
      <w:tr w:rsidR="002957DC" w:rsidRPr="009D08E4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2 02 25555 14 0000 150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Субсидии бюджетам муниципальных округов на реализацию программ формирования современной городской среды</w:t>
            </w:r>
          </w:p>
        </w:tc>
      </w:tr>
      <w:tr w:rsidR="002957DC" w:rsidRPr="009D08E4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2 02 29999 14 0000 150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Прочие субсидии бюджетам муниципальных округов</w:t>
            </w:r>
          </w:p>
        </w:tc>
      </w:tr>
      <w:tr w:rsidR="002957DC" w:rsidRPr="009D08E4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2 02 30024 14 0000 150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Субвенции бюджетам муниципальных округов на выполнение передаваемых полномочий субъектов Росси</w:t>
            </w:r>
            <w:r w:rsidRPr="009D08E4">
              <w:rPr>
                <w:color w:val="000000"/>
                <w:sz w:val="24"/>
                <w:szCs w:val="24"/>
              </w:rPr>
              <w:t>й</w:t>
            </w:r>
            <w:r w:rsidRPr="009D08E4">
              <w:rPr>
                <w:color w:val="000000"/>
                <w:sz w:val="24"/>
                <w:szCs w:val="24"/>
              </w:rPr>
              <w:t>ской Федерации</w:t>
            </w:r>
          </w:p>
        </w:tc>
      </w:tr>
      <w:tr w:rsidR="002957DC" w:rsidRPr="009D08E4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2 02 35118 14 0000 150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Субвенции бюджетам муниципальных округов на осуществление первичного воинского учета органами мес</w:t>
            </w:r>
            <w:r w:rsidRPr="009D08E4">
              <w:rPr>
                <w:color w:val="000000"/>
                <w:sz w:val="24"/>
                <w:szCs w:val="24"/>
              </w:rPr>
              <w:t>т</w:t>
            </w:r>
            <w:r w:rsidRPr="009D08E4">
              <w:rPr>
                <w:color w:val="000000"/>
                <w:sz w:val="24"/>
                <w:szCs w:val="24"/>
              </w:rPr>
              <w:lastRenderedPageBreak/>
              <w:t>ного самоуправления поселений, муниципальных и городских округов</w:t>
            </w:r>
          </w:p>
        </w:tc>
      </w:tr>
      <w:tr w:rsidR="002957DC" w:rsidRPr="009D08E4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lastRenderedPageBreak/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2 02 35120 14 0000 150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2957DC" w:rsidRPr="009D08E4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2 02 35930 14 0000 150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Субвенции бюджетам муниципальных округов на государственную регистрацию актов гражданского состо</w:t>
            </w:r>
            <w:r w:rsidRPr="009D08E4">
              <w:rPr>
                <w:color w:val="000000"/>
                <w:sz w:val="24"/>
                <w:szCs w:val="24"/>
              </w:rPr>
              <w:t>я</w:t>
            </w:r>
            <w:r w:rsidRPr="009D08E4">
              <w:rPr>
                <w:color w:val="000000"/>
                <w:sz w:val="24"/>
                <w:szCs w:val="24"/>
              </w:rPr>
              <w:t>ния</w:t>
            </w:r>
          </w:p>
        </w:tc>
      </w:tr>
      <w:tr w:rsidR="002957DC" w:rsidRPr="009D08E4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2 02 45303 14 0000 150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</w:t>
            </w:r>
            <w:r w:rsidRPr="009D08E4">
              <w:rPr>
                <w:color w:val="000000"/>
                <w:sz w:val="24"/>
                <w:szCs w:val="24"/>
              </w:rPr>
              <w:t>б</w:t>
            </w:r>
            <w:r w:rsidRPr="009D08E4">
              <w:rPr>
                <w:color w:val="000000"/>
                <w:sz w:val="24"/>
                <w:szCs w:val="24"/>
              </w:rPr>
              <w:t>щеобразовательных организаций</w:t>
            </w:r>
          </w:p>
        </w:tc>
      </w:tr>
      <w:tr w:rsidR="002957DC" w:rsidRPr="009D08E4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2 02 49999 14 0000 150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муниципальных округов</w:t>
            </w:r>
          </w:p>
        </w:tc>
      </w:tr>
      <w:tr w:rsidR="002957DC" w:rsidRPr="009D08E4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2 03 04099 14 0000 150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Прочие безвозмездные поступления от государственных (муниципальных) организаций в бюджеты муниц</w:t>
            </w:r>
            <w:r w:rsidRPr="009D08E4">
              <w:rPr>
                <w:color w:val="000000"/>
                <w:sz w:val="24"/>
                <w:szCs w:val="24"/>
              </w:rPr>
              <w:t>и</w:t>
            </w:r>
            <w:r w:rsidRPr="009D08E4">
              <w:rPr>
                <w:color w:val="000000"/>
                <w:sz w:val="24"/>
                <w:szCs w:val="24"/>
              </w:rPr>
              <w:t>пальных округов</w:t>
            </w:r>
          </w:p>
        </w:tc>
      </w:tr>
      <w:tr w:rsidR="002957DC" w:rsidRPr="009D08E4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2 07 04050 14 0000 150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Прочие безвозмездные поступления в бюджеты муниципальных округов</w:t>
            </w:r>
          </w:p>
        </w:tc>
      </w:tr>
      <w:tr w:rsidR="002957DC" w:rsidRPr="009D08E4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2 08 04000 14 0000 150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Перечисления из бюджетов муниципальных округов (в бюджеты муниципальных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</w:t>
            </w:r>
            <w:r w:rsidRPr="009D08E4">
              <w:rPr>
                <w:color w:val="000000"/>
                <w:sz w:val="24"/>
                <w:szCs w:val="24"/>
              </w:rPr>
              <w:t>з</w:t>
            </w:r>
            <w:r w:rsidRPr="009D08E4">
              <w:rPr>
                <w:color w:val="000000"/>
                <w:sz w:val="24"/>
                <w:szCs w:val="24"/>
              </w:rPr>
              <w:t>лишне взысканные суммы</w:t>
            </w:r>
          </w:p>
        </w:tc>
      </w:tr>
      <w:tr w:rsidR="002957DC" w:rsidRPr="009D08E4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2 19 60010 14 0000 150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</w:t>
            </w:r>
            <w:r w:rsidRPr="009D08E4">
              <w:rPr>
                <w:color w:val="000000"/>
                <w:sz w:val="24"/>
                <w:szCs w:val="24"/>
              </w:rPr>
              <w:t>а</w:t>
            </w:r>
            <w:r w:rsidRPr="009D08E4">
              <w:rPr>
                <w:color w:val="000000"/>
                <w:sz w:val="24"/>
                <w:szCs w:val="24"/>
              </w:rPr>
              <w:t>чение, прошлых лет из бюджетов муниципальных округов</w:t>
            </w:r>
          </w:p>
        </w:tc>
      </w:tr>
      <w:tr w:rsidR="002957DC" w:rsidRPr="009D08E4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2 02 36900 14 0000 150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Единая субвенция бюджетам муниципальных округов из бюджета субъекта Российской Федерации</w:t>
            </w:r>
          </w:p>
        </w:tc>
      </w:tr>
      <w:tr w:rsidR="002957DC" w:rsidRPr="009D08E4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2 18 60010 14 0000 150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Доходы бюджетов муниципальных округов от возврата остатков субсидий, субвенций и иных межбюджетных трансфертов, имеющих целевое назначение, прошлых лет из иных бюджетов бюджетной системы Российской Федерации</w:t>
            </w:r>
          </w:p>
        </w:tc>
      </w:tr>
      <w:tr w:rsidR="002957DC" w:rsidRPr="009D08E4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jc w:val="center"/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2 02 25179 14 0000 150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7DC" w:rsidRPr="009D08E4" w:rsidRDefault="009D08E4">
            <w:pPr>
              <w:rPr>
                <w:color w:val="000000"/>
                <w:sz w:val="24"/>
                <w:szCs w:val="24"/>
              </w:rPr>
            </w:pPr>
            <w:r w:rsidRPr="009D08E4">
              <w:rPr>
                <w:color w:val="000000"/>
                <w:sz w:val="24"/>
                <w:szCs w:val="24"/>
              </w:rPr>
              <w:t>Субсидии бюджетам муниципальных округов на проведение мероприятий по обеспечению деятельности с</w:t>
            </w:r>
            <w:r w:rsidRPr="009D08E4">
              <w:rPr>
                <w:color w:val="000000"/>
                <w:sz w:val="24"/>
                <w:szCs w:val="24"/>
              </w:rPr>
              <w:t>о</w:t>
            </w:r>
            <w:r w:rsidRPr="009D08E4">
              <w:rPr>
                <w:color w:val="000000"/>
                <w:sz w:val="24"/>
                <w:szCs w:val="24"/>
              </w:rPr>
              <w:t>ветников директора по воспитанию и взаимодействию с детскими общественными объединениями в общео</w:t>
            </w:r>
            <w:r w:rsidRPr="009D08E4">
              <w:rPr>
                <w:color w:val="000000"/>
                <w:sz w:val="24"/>
                <w:szCs w:val="24"/>
              </w:rPr>
              <w:t>б</w:t>
            </w:r>
            <w:r w:rsidRPr="009D08E4">
              <w:rPr>
                <w:color w:val="000000"/>
                <w:sz w:val="24"/>
                <w:szCs w:val="24"/>
              </w:rPr>
              <w:t>разовательных организациях</w:t>
            </w:r>
          </w:p>
        </w:tc>
      </w:tr>
    </w:tbl>
    <w:p w:rsidR="00B413F1" w:rsidRPr="009D08E4" w:rsidRDefault="00B413F1">
      <w:pPr>
        <w:rPr>
          <w:sz w:val="24"/>
          <w:szCs w:val="24"/>
        </w:rPr>
      </w:pPr>
    </w:p>
    <w:sectPr w:rsidR="00B413F1" w:rsidRPr="009D08E4" w:rsidSect="009D08E4">
      <w:headerReference w:type="default" r:id="rId7"/>
      <w:footerReference w:type="default" r:id="rId8"/>
      <w:headerReference w:type="first" r:id="rId9"/>
      <w:pgSz w:w="16837" w:h="11905" w:orient="landscape"/>
      <w:pgMar w:top="566" w:right="283" w:bottom="566" w:left="1133" w:header="566" w:footer="0" w:gutter="0"/>
      <w:pgNumType w:start="14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7DC" w:rsidRDefault="002957DC" w:rsidP="002957DC">
      <w:r>
        <w:separator/>
      </w:r>
    </w:p>
  </w:endnote>
  <w:endnote w:type="continuationSeparator" w:id="0">
    <w:p w:rsidR="002957DC" w:rsidRDefault="002957DC" w:rsidP="00295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2957DC">
      <w:tc>
        <w:tcPr>
          <w:tcW w:w="15636" w:type="dxa"/>
        </w:tcPr>
        <w:p w:rsidR="002957DC" w:rsidRDefault="009D08E4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2957DC" w:rsidRDefault="002957DC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7DC" w:rsidRDefault="002957DC" w:rsidP="002957DC">
      <w:r>
        <w:separator/>
      </w:r>
    </w:p>
  </w:footnote>
  <w:footnote w:type="continuationSeparator" w:id="0">
    <w:p w:rsidR="002957DC" w:rsidRDefault="002957DC" w:rsidP="002957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2957DC">
      <w:tc>
        <w:tcPr>
          <w:tcW w:w="15636" w:type="dxa"/>
        </w:tcPr>
        <w:p w:rsidR="002957DC" w:rsidRDefault="002957DC">
          <w:pPr>
            <w:jc w:val="center"/>
            <w:rPr>
              <w:color w:val="000000"/>
            </w:rPr>
          </w:pPr>
          <w:r>
            <w:fldChar w:fldCharType="begin"/>
          </w:r>
          <w:r w:rsidR="009D08E4">
            <w:rPr>
              <w:color w:val="000000"/>
            </w:rPr>
            <w:instrText>PAGE</w:instrText>
          </w:r>
          <w:r>
            <w:fldChar w:fldCharType="separate"/>
          </w:r>
          <w:r w:rsidR="006C0C35">
            <w:rPr>
              <w:noProof/>
              <w:color w:val="000000"/>
            </w:rPr>
            <w:t>16</w:t>
          </w:r>
          <w:r>
            <w:fldChar w:fldCharType="end"/>
          </w:r>
        </w:p>
        <w:p w:rsidR="002957DC" w:rsidRDefault="002957DC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8E4" w:rsidRDefault="009D08E4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6C0C35">
      <w:rPr>
        <w:noProof/>
      </w:rPr>
      <w:t>14</w:t>
    </w:r>
    <w:r>
      <w:fldChar w:fldCharType="end"/>
    </w:r>
  </w:p>
  <w:p w:rsidR="009D08E4" w:rsidRDefault="009D08E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7DC"/>
    <w:rsid w:val="002957DC"/>
    <w:rsid w:val="006C0C35"/>
    <w:rsid w:val="009D08E4"/>
    <w:rsid w:val="00B41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2957D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9D08E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D08E4"/>
  </w:style>
  <w:style w:type="paragraph" w:styleId="a6">
    <w:name w:val="footer"/>
    <w:basedOn w:val="a"/>
    <w:link w:val="a7"/>
    <w:uiPriority w:val="99"/>
    <w:unhideWhenUsed/>
    <w:rsid w:val="009D08E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D08E4"/>
  </w:style>
  <w:style w:type="paragraph" w:styleId="a8">
    <w:name w:val="Balloon Text"/>
    <w:basedOn w:val="a"/>
    <w:link w:val="a9"/>
    <w:uiPriority w:val="99"/>
    <w:semiHidden/>
    <w:unhideWhenUsed/>
    <w:rsid w:val="006C0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0C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2957D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9D08E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D08E4"/>
  </w:style>
  <w:style w:type="paragraph" w:styleId="a6">
    <w:name w:val="footer"/>
    <w:basedOn w:val="a"/>
    <w:link w:val="a7"/>
    <w:uiPriority w:val="99"/>
    <w:unhideWhenUsed/>
    <w:rsid w:val="009D08E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D08E4"/>
  </w:style>
  <w:style w:type="paragraph" w:styleId="a8">
    <w:name w:val="Balloon Text"/>
    <w:basedOn w:val="a"/>
    <w:link w:val="a9"/>
    <w:uiPriority w:val="99"/>
    <w:semiHidden/>
    <w:unhideWhenUsed/>
    <w:rsid w:val="006C0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0C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910</Words>
  <Characters>5191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UsovaAN</cp:lastModifiedBy>
  <cp:revision>3</cp:revision>
  <cp:lastPrinted>2023-01-09T05:14:00Z</cp:lastPrinted>
  <dcterms:created xsi:type="dcterms:W3CDTF">2022-12-30T06:06:00Z</dcterms:created>
  <dcterms:modified xsi:type="dcterms:W3CDTF">2023-01-09T05:16:00Z</dcterms:modified>
</cp:coreProperties>
</file>