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952D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952D1" w:rsidRDefault="002B7165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30.03.2023 г. № 105</w:t>
            </w:r>
          </w:p>
          <w:p w:rsidR="002952D1" w:rsidRDefault="002952D1">
            <w:pPr>
              <w:ind w:left="840" w:firstLine="420"/>
              <w:jc w:val="right"/>
            </w:pPr>
          </w:p>
          <w:p w:rsidR="002952D1" w:rsidRDefault="002952D1">
            <w:pPr>
              <w:ind w:left="840" w:firstLine="420"/>
              <w:jc w:val="right"/>
            </w:pPr>
          </w:p>
          <w:p w:rsidR="002952D1" w:rsidRDefault="002952D1">
            <w:pPr>
              <w:ind w:left="840" w:firstLine="420"/>
              <w:jc w:val="right"/>
            </w:pP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№11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952D1" w:rsidRDefault="002B7165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2952D1" w:rsidRDefault="002952D1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952D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952D1" w:rsidRDefault="002B716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Программа муниципальных внутренних заимствований на 2023 год и плановый период 2024 и 2025 годов</w:t>
            </w:r>
          </w:p>
        </w:tc>
      </w:tr>
    </w:tbl>
    <w:p w:rsidR="002952D1" w:rsidRDefault="002952D1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9469"/>
        <w:gridCol w:w="1984"/>
        <w:gridCol w:w="1984"/>
        <w:gridCol w:w="1984"/>
      </w:tblGrid>
      <w:tr w:rsidR="002952D1" w:rsidRPr="004B25CD">
        <w:trPr>
          <w:trHeight w:val="276"/>
          <w:tblHeader/>
        </w:trPr>
        <w:tc>
          <w:tcPr>
            <w:tcW w:w="94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931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319"/>
            </w:tblGrid>
            <w:tr w:rsidR="002952D1" w:rsidRPr="004B25CD">
              <w:trPr>
                <w:jc w:val="center"/>
              </w:trPr>
              <w:tc>
                <w:tcPr>
                  <w:tcW w:w="93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2D1" w:rsidRPr="004B25CD" w:rsidRDefault="002B7165">
                  <w:pPr>
                    <w:jc w:val="center"/>
                    <w:rPr>
                      <w:sz w:val="24"/>
                      <w:szCs w:val="24"/>
                    </w:rPr>
                  </w:pPr>
                  <w:r w:rsidRPr="004B25CD">
                    <w:rPr>
                      <w:color w:val="000000"/>
                      <w:sz w:val="24"/>
                      <w:szCs w:val="24"/>
                    </w:rPr>
                    <w:t>Виды долговых обязательств</w:t>
                  </w:r>
                </w:p>
              </w:tc>
            </w:tr>
          </w:tbl>
          <w:p w:rsidR="002952D1" w:rsidRPr="004B25CD" w:rsidRDefault="002952D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52D1" w:rsidRPr="004B25CD" w:rsidRDefault="002952D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2952D1" w:rsidRPr="004B25CD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2D1" w:rsidRPr="004B25CD" w:rsidRDefault="002B7165">
                  <w:pPr>
                    <w:jc w:val="center"/>
                    <w:rPr>
                      <w:sz w:val="24"/>
                      <w:szCs w:val="24"/>
                    </w:rPr>
                  </w:pPr>
                  <w:r w:rsidRPr="004B25CD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2952D1" w:rsidRPr="004B25CD" w:rsidRDefault="002952D1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952D1" w:rsidRPr="004B25CD">
        <w:trPr>
          <w:tblHeader/>
        </w:trPr>
        <w:tc>
          <w:tcPr>
            <w:tcW w:w="94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52D1" w:rsidRPr="004B25CD" w:rsidRDefault="002952D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52D1" w:rsidRPr="004B25CD" w:rsidRDefault="002952D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2952D1" w:rsidRPr="004B25CD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2D1" w:rsidRPr="004B25CD" w:rsidRDefault="002B7165">
                  <w:pPr>
                    <w:jc w:val="center"/>
                    <w:rPr>
                      <w:sz w:val="24"/>
                      <w:szCs w:val="24"/>
                    </w:rPr>
                  </w:pPr>
                  <w:r w:rsidRPr="004B25CD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2952D1" w:rsidRPr="004B25CD" w:rsidRDefault="002952D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52D1" w:rsidRPr="004B25CD" w:rsidRDefault="002952D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2952D1" w:rsidRPr="004B25CD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2D1" w:rsidRPr="004B25CD" w:rsidRDefault="002B7165">
                  <w:pPr>
                    <w:jc w:val="center"/>
                    <w:rPr>
                      <w:sz w:val="24"/>
                      <w:szCs w:val="24"/>
                    </w:rPr>
                  </w:pPr>
                  <w:r w:rsidRPr="004B25CD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2952D1" w:rsidRPr="004B25CD" w:rsidRDefault="002952D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52D1" w:rsidRPr="004B25CD" w:rsidRDefault="002952D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2952D1" w:rsidRPr="004B25CD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952D1" w:rsidRPr="004B25CD" w:rsidRDefault="002B7165">
                  <w:pPr>
                    <w:jc w:val="center"/>
                    <w:rPr>
                      <w:sz w:val="24"/>
                      <w:szCs w:val="24"/>
                    </w:rPr>
                  </w:pPr>
                  <w:r w:rsidRPr="004B25CD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2952D1" w:rsidRPr="004B25CD" w:rsidRDefault="002952D1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952D1" w:rsidRPr="004B25CD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952D1" w:rsidRPr="004B25CD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952D1" w:rsidRPr="004B25CD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Привлечение городскими округами кредитов от кредитных организаций в валюте Росси</w:t>
            </w:r>
            <w:r w:rsidRPr="004B25CD">
              <w:rPr>
                <w:color w:val="000000"/>
                <w:sz w:val="24"/>
                <w:szCs w:val="24"/>
              </w:rPr>
              <w:t>й</w:t>
            </w:r>
            <w:r w:rsidRPr="004B25CD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952D1" w:rsidRPr="004B25CD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952D1" w:rsidRPr="004B25CD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Погашение бюджетами городских округов кредитов из других бюджетов бюджетной с</w:t>
            </w:r>
            <w:r w:rsidRPr="004B25CD">
              <w:rPr>
                <w:color w:val="000000"/>
                <w:sz w:val="24"/>
                <w:szCs w:val="24"/>
              </w:rPr>
              <w:t>и</w:t>
            </w:r>
            <w:r w:rsidRPr="004B25CD">
              <w:rPr>
                <w:color w:val="000000"/>
                <w:sz w:val="24"/>
                <w:szCs w:val="24"/>
              </w:rPr>
              <w:t>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52D1" w:rsidRPr="004B25CD" w:rsidRDefault="002B7165">
            <w:pPr>
              <w:jc w:val="right"/>
              <w:rPr>
                <w:color w:val="000000"/>
                <w:sz w:val="24"/>
                <w:szCs w:val="24"/>
              </w:rPr>
            </w:pPr>
            <w:r w:rsidRPr="004B25CD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9C5139" w:rsidRDefault="009C5139"/>
    <w:sectPr w:rsidR="009C5139" w:rsidSect="00125E55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8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2D1" w:rsidRDefault="002952D1" w:rsidP="002952D1">
      <w:r>
        <w:separator/>
      </w:r>
    </w:p>
  </w:endnote>
  <w:endnote w:type="continuationSeparator" w:id="0">
    <w:p w:rsidR="002952D1" w:rsidRDefault="002952D1" w:rsidP="00295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952D1">
      <w:tc>
        <w:tcPr>
          <w:tcW w:w="15636" w:type="dxa"/>
        </w:tcPr>
        <w:p w:rsidR="002952D1" w:rsidRDefault="002B7165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952D1" w:rsidRDefault="002952D1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2D1" w:rsidRDefault="002952D1" w:rsidP="002952D1">
      <w:r>
        <w:separator/>
      </w:r>
    </w:p>
  </w:footnote>
  <w:footnote w:type="continuationSeparator" w:id="0">
    <w:p w:rsidR="002952D1" w:rsidRDefault="002952D1" w:rsidP="00295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952D1">
      <w:tc>
        <w:tcPr>
          <w:tcW w:w="15636" w:type="dxa"/>
        </w:tcPr>
        <w:p w:rsidR="002952D1" w:rsidRDefault="002952D1">
          <w:pPr>
            <w:jc w:val="center"/>
            <w:rPr>
              <w:color w:val="000000"/>
            </w:rPr>
          </w:pPr>
          <w:r>
            <w:fldChar w:fldCharType="begin"/>
          </w:r>
          <w:r w:rsidR="002B7165">
            <w:rPr>
              <w:color w:val="000000"/>
            </w:rPr>
            <w:instrText>PAGE</w:instrText>
          </w:r>
          <w:r>
            <w:fldChar w:fldCharType="separate"/>
          </w:r>
          <w:r w:rsidR="004B25CD">
            <w:rPr>
              <w:noProof/>
              <w:color w:val="000000"/>
            </w:rPr>
            <w:t>2</w:t>
          </w:r>
          <w:r>
            <w:fldChar w:fldCharType="end"/>
          </w:r>
        </w:p>
        <w:p w:rsidR="002952D1" w:rsidRDefault="002952D1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280236"/>
      <w:docPartObj>
        <w:docPartGallery w:val="Page Numbers (Top of Page)"/>
        <w:docPartUnique/>
      </w:docPartObj>
    </w:sdtPr>
    <w:sdtEndPr/>
    <w:sdtContent>
      <w:p w:rsidR="004B25CD" w:rsidRDefault="004B25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E55">
          <w:rPr>
            <w:noProof/>
          </w:rPr>
          <w:t>187</w:t>
        </w:r>
        <w:r>
          <w:fldChar w:fldCharType="end"/>
        </w:r>
      </w:p>
    </w:sdtContent>
  </w:sdt>
  <w:p w:rsidR="004B25CD" w:rsidRDefault="004B25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2D1"/>
    <w:rsid w:val="00125E55"/>
    <w:rsid w:val="002952D1"/>
    <w:rsid w:val="002B7165"/>
    <w:rsid w:val="004B25CD"/>
    <w:rsid w:val="009C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952D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B25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B25CD"/>
  </w:style>
  <w:style w:type="paragraph" w:styleId="a6">
    <w:name w:val="footer"/>
    <w:basedOn w:val="a"/>
    <w:link w:val="a7"/>
    <w:uiPriority w:val="99"/>
    <w:unhideWhenUsed/>
    <w:rsid w:val="004B25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B25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952D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B25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B25CD"/>
  </w:style>
  <w:style w:type="paragraph" w:styleId="a6">
    <w:name w:val="footer"/>
    <w:basedOn w:val="a"/>
    <w:link w:val="a7"/>
    <w:uiPriority w:val="99"/>
    <w:unhideWhenUsed/>
    <w:rsid w:val="004B25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B2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4</cp:revision>
  <cp:lastPrinted>2023-03-31T03:50:00Z</cp:lastPrinted>
  <dcterms:created xsi:type="dcterms:W3CDTF">2023-03-31T00:30:00Z</dcterms:created>
  <dcterms:modified xsi:type="dcterms:W3CDTF">2023-03-31T03:51:00Z</dcterms:modified>
</cp:coreProperties>
</file>