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D4D" w:rsidRPr="0019645C" w:rsidRDefault="00EE2D4D" w:rsidP="0019645C">
      <w:pPr>
        <w:widowControl w:val="0"/>
        <w:autoSpaceDE w:val="0"/>
        <w:autoSpaceDN w:val="0"/>
        <w:adjustRightInd w:val="0"/>
        <w:spacing w:after="0" w:line="240" w:lineRule="auto"/>
        <w:jc w:val="center"/>
        <w:rPr>
          <w:rFonts w:ascii="Times New Roman" w:eastAsia="Times New Roman" w:hAnsi="Times New Roman" w:cs="Times New Roman"/>
          <w:b/>
          <w:bCs/>
          <w:sz w:val="26"/>
          <w:szCs w:val="26"/>
          <w:lang w:eastAsia="en-US"/>
        </w:rPr>
      </w:pPr>
      <w:r w:rsidRPr="0019645C">
        <w:rPr>
          <w:rFonts w:ascii="Times New Roman" w:eastAsia="Times New Roman" w:hAnsi="Times New Roman" w:cs="Times New Roman"/>
          <w:b/>
          <w:bCs/>
          <w:sz w:val="26"/>
          <w:szCs w:val="26"/>
          <w:lang w:eastAsia="en-US"/>
        </w:rPr>
        <w:t>ОТЧЕТ</w:t>
      </w:r>
    </w:p>
    <w:p w:rsidR="00EE2D4D" w:rsidRPr="0019645C" w:rsidRDefault="00EE2D4D" w:rsidP="0019645C">
      <w:pPr>
        <w:widowControl w:val="0"/>
        <w:autoSpaceDE w:val="0"/>
        <w:autoSpaceDN w:val="0"/>
        <w:adjustRightInd w:val="0"/>
        <w:spacing w:after="0" w:line="240" w:lineRule="auto"/>
        <w:jc w:val="center"/>
        <w:rPr>
          <w:rFonts w:ascii="Times New Roman" w:eastAsia="Times New Roman" w:hAnsi="Times New Roman" w:cs="Times New Roman"/>
          <w:b/>
          <w:bCs/>
          <w:sz w:val="26"/>
          <w:szCs w:val="26"/>
          <w:lang w:eastAsia="en-US"/>
        </w:rPr>
      </w:pPr>
      <w:r w:rsidRPr="0019645C">
        <w:rPr>
          <w:rFonts w:ascii="Times New Roman" w:eastAsia="Times New Roman" w:hAnsi="Times New Roman" w:cs="Times New Roman"/>
          <w:b/>
          <w:bCs/>
          <w:sz w:val="26"/>
          <w:szCs w:val="26"/>
          <w:lang w:eastAsia="en-US"/>
        </w:rPr>
        <w:t>О ДЕЯТЕЛЬНОСТИ КОНТРОЛЬНО-СЧЕТНОЙ ПАЛАТЫ СРЕДНЕКАНСКОГО ГОРОДСКОГО ОКРУГА ЗА 2018 ГОД</w:t>
      </w:r>
    </w:p>
    <w:p w:rsidR="00DF6C4B" w:rsidRPr="0019645C" w:rsidRDefault="00DF6C4B" w:rsidP="009C4FE2">
      <w:pPr>
        <w:spacing w:before="240" w:after="0"/>
        <w:ind w:firstLine="708"/>
        <w:jc w:val="both"/>
        <w:rPr>
          <w:rFonts w:ascii="Times New Roman" w:eastAsia="Times New Roman" w:hAnsi="Times New Roman" w:cs="Times New Roman"/>
          <w:sz w:val="26"/>
          <w:szCs w:val="26"/>
          <w:lang w:eastAsia="en-US"/>
        </w:rPr>
      </w:pPr>
      <w:proofErr w:type="gramStart"/>
      <w:r w:rsidRPr="0019645C">
        <w:rPr>
          <w:rFonts w:ascii="Times New Roman" w:eastAsia="Times New Roman" w:hAnsi="Times New Roman" w:cs="Times New Roman"/>
          <w:sz w:val="26"/>
          <w:szCs w:val="26"/>
          <w:lang w:eastAsia="en-US"/>
        </w:rPr>
        <w:t xml:space="preserve">Отчет о деятельности Контрольно-счетной палаты Среднеканского городского округа (далее – Контрольно-счетная палата) подготовлен в соответствии с требованиями статьи 19 Федерального закона от 07.02.2011 №6-ФЗ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 </w:t>
      </w:r>
      <w:r w:rsidR="00FE3620" w:rsidRPr="0019645C">
        <w:rPr>
          <w:rFonts w:ascii="Times New Roman" w:eastAsia="Times New Roman" w:hAnsi="Times New Roman" w:cs="Times New Roman"/>
          <w:sz w:val="26"/>
          <w:szCs w:val="26"/>
          <w:lang w:eastAsia="en-US"/>
        </w:rPr>
        <w:t>№</w:t>
      </w:r>
      <w:r w:rsidRPr="0019645C">
        <w:rPr>
          <w:rFonts w:ascii="Times New Roman" w:eastAsia="Times New Roman" w:hAnsi="Times New Roman" w:cs="Times New Roman"/>
          <w:sz w:val="26"/>
          <w:szCs w:val="26"/>
          <w:lang w:eastAsia="en-US"/>
        </w:rPr>
        <w:t>6-ФЗ), статьи 18 Положения «О Контрольно-счетной палате Среднеканского городского округа», утвержденного Решением Собранием представителей Среднеканского городского округа от 17.03.2017 №5</w:t>
      </w:r>
      <w:proofErr w:type="gramEnd"/>
      <w:r w:rsidRPr="0019645C">
        <w:rPr>
          <w:rFonts w:ascii="Times New Roman" w:eastAsia="Times New Roman" w:hAnsi="Times New Roman" w:cs="Times New Roman"/>
          <w:sz w:val="26"/>
          <w:szCs w:val="26"/>
          <w:lang w:eastAsia="en-US"/>
        </w:rPr>
        <w:t xml:space="preserve"> «Об утверждении Положения о Контрольно-счетной палате Среднеканского городского округа».</w:t>
      </w:r>
    </w:p>
    <w:p w:rsidR="00DF6C4B" w:rsidRPr="0019645C" w:rsidRDefault="00DF6C4B" w:rsidP="009C4FE2">
      <w:pPr>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color w:val="000000"/>
          <w:sz w:val="26"/>
          <w:szCs w:val="26"/>
          <w:lang w:eastAsia="en-US"/>
        </w:rPr>
        <w:t xml:space="preserve">          Целью формирования годового отчета о деятельности Контрольно-счетной палаты Среднеканского городского округа является обобщение и систематизация результатов по организации и осуществлению полномочий по проведению внешнего муниципального финансового контроля за отчетный год.   </w:t>
      </w:r>
      <w:r w:rsidRPr="0019645C">
        <w:rPr>
          <w:rFonts w:ascii="Times New Roman" w:eastAsia="Times New Roman" w:hAnsi="Times New Roman" w:cs="Times New Roman"/>
          <w:sz w:val="26"/>
          <w:szCs w:val="26"/>
          <w:lang w:eastAsia="en-US"/>
        </w:rPr>
        <w:t xml:space="preserve"> </w:t>
      </w:r>
    </w:p>
    <w:p w:rsidR="00DF6C4B" w:rsidRPr="0019645C" w:rsidRDefault="00DF6C4B" w:rsidP="009C4FE2">
      <w:pPr>
        <w:numPr>
          <w:ilvl w:val="0"/>
          <w:numId w:val="1"/>
        </w:numPr>
        <w:autoSpaceDE w:val="0"/>
        <w:autoSpaceDN w:val="0"/>
        <w:adjustRightInd w:val="0"/>
        <w:spacing w:before="240" w:after="0"/>
        <w:jc w:val="center"/>
        <w:outlineLvl w:val="1"/>
        <w:rPr>
          <w:rFonts w:ascii="Times New Roman" w:eastAsia="Times New Roman" w:hAnsi="Times New Roman" w:cs="Times New Roman"/>
          <w:b/>
          <w:sz w:val="26"/>
          <w:szCs w:val="26"/>
          <w:lang w:eastAsia="en-US"/>
        </w:rPr>
      </w:pPr>
      <w:r w:rsidRPr="0019645C">
        <w:rPr>
          <w:rFonts w:ascii="Times New Roman" w:eastAsia="Times New Roman" w:hAnsi="Times New Roman" w:cs="Times New Roman"/>
          <w:b/>
          <w:sz w:val="26"/>
          <w:szCs w:val="26"/>
          <w:lang w:eastAsia="en-US"/>
        </w:rPr>
        <w:t>Организационно-правовое обеспечение</w:t>
      </w:r>
    </w:p>
    <w:p w:rsidR="00DF6C4B" w:rsidRPr="0019645C" w:rsidRDefault="00DF6C4B" w:rsidP="009C4FE2">
      <w:pPr>
        <w:autoSpaceDE w:val="0"/>
        <w:autoSpaceDN w:val="0"/>
        <w:adjustRightInd w:val="0"/>
        <w:jc w:val="center"/>
        <w:rPr>
          <w:rFonts w:ascii="Times New Roman" w:eastAsia="Times New Roman" w:hAnsi="Times New Roman" w:cs="Times New Roman"/>
          <w:b/>
          <w:sz w:val="26"/>
          <w:szCs w:val="26"/>
          <w:lang w:eastAsia="en-US"/>
        </w:rPr>
      </w:pPr>
      <w:r w:rsidRPr="0019645C">
        <w:rPr>
          <w:rFonts w:ascii="Times New Roman" w:eastAsia="Times New Roman" w:hAnsi="Times New Roman" w:cs="Times New Roman"/>
          <w:b/>
          <w:sz w:val="26"/>
          <w:szCs w:val="26"/>
          <w:lang w:eastAsia="en-US"/>
        </w:rPr>
        <w:t>и особенности деятельности Контрольно-счетной палаты</w:t>
      </w:r>
    </w:p>
    <w:p w:rsidR="00DF6C4B" w:rsidRPr="0019645C" w:rsidRDefault="00DF6C4B" w:rsidP="009C4FE2">
      <w:pPr>
        <w:spacing w:after="0"/>
        <w:ind w:firstLine="708"/>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Контрольно-счетная палата является постоянно действующим органом внешнего муниципального финансового контроля, обладающим организационной и функциональной независимостью и осуществляет свою деятельность самостоятельно, подотчетна Собранию представителей Среднеканского городского округа. </w:t>
      </w:r>
    </w:p>
    <w:p w:rsidR="00DF6C4B" w:rsidRPr="0019645C" w:rsidRDefault="00DF6C4B" w:rsidP="009C4FE2">
      <w:pPr>
        <w:spacing w:after="0"/>
        <w:ind w:firstLine="708"/>
        <w:jc w:val="both"/>
        <w:rPr>
          <w:rFonts w:ascii="Times New Roman" w:eastAsia="Times New Roman" w:hAnsi="Times New Roman" w:cs="Times New Roman"/>
          <w:sz w:val="26"/>
          <w:szCs w:val="26"/>
          <w:lang w:eastAsia="en-US"/>
        </w:rPr>
      </w:pPr>
      <w:proofErr w:type="gramStart"/>
      <w:r w:rsidRPr="0019645C">
        <w:rPr>
          <w:rFonts w:ascii="Times New Roman" w:eastAsia="Times New Roman" w:hAnsi="Times New Roman" w:cs="Times New Roman"/>
          <w:sz w:val="26"/>
          <w:szCs w:val="26"/>
          <w:lang w:eastAsia="en-US"/>
        </w:rPr>
        <w:t xml:space="preserve">Полномочия Контрольно-счетной палаты определены Бюджетным </w:t>
      </w:r>
      <w:hyperlink r:id="rId6" w:history="1">
        <w:r w:rsidRPr="0019645C">
          <w:rPr>
            <w:rFonts w:ascii="Times New Roman" w:eastAsia="Times New Roman" w:hAnsi="Times New Roman" w:cs="Times New Roman"/>
            <w:sz w:val="26"/>
            <w:szCs w:val="26"/>
            <w:lang w:eastAsia="en-US"/>
          </w:rPr>
          <w:t>кодексом</w:t>
        </w:r>
      </w:hyperlink>
      <w:r w:rsidRPr="0019645C">
        <w:rPr>
          <w:rFonts w:ascii="Times New Roman" w:eastAsia="Times New Roman" w:hAnsi="Times New Roman" w:cs="Times New Roman"/>
          <w:sz w:val="26"/>
          <w:szCs w:val="26"/>
          <w:lang w:eastAsia="en-US"/>
        </w:rPr>
        <w:t xml:space="preserve"> Российской Федерации (далее - БК РФ), Федеральным </w:t>
      </w:r>
      <w:hyperlink r:id="rId7" w:history="1">
        <w:r w:rsidRPr="0019645C">
          <w:rPr>
            <w:rFonts w:ascii="Times New Roman" w:eastAsia="Times New Roman" w:hAnsi="Times New Roman" w:cs="Times New Roman"/>
            <w:sz w:val="26"/>
            <w:szCs w:val="26"/>
            <w:lang w:eastAsia="en-US"/>
          </w:rPr>
          <w:t>законом</w:t>
        </w:r>
      </w:hyperlink>
      <w:r w:rsidR="00FE3620" w:rsidRPr="0019645C">
        <w:rPr>
          <w:rFonts w:ascii="Times New Roman" w:eastAsia="Times New Roman" w:hAnsi="Times New Roman" w:cs="Times New Roman"/>
          <w:sz w:val="26"/>
          <w:szCs w:val="26"/>
          <w:lang w:eastAsia="en-US"/>
        </w:rPr>
        <w:t xml:space="preserve"> от 7 февраля 2011 года №</w:t>
      </w:r>
      <w:r w:rsidRPr="0019645C">
        <w:rPr>
          <w:rFonts w:ascii="Times New Roman" w:eastAsia="Times New Roman" w:hAnsi="Times New Roman" w:cs="Times New Roman"/>
          <w:sz w:val="26"/>
          <w:szCs w:val="26"/>
          <w:lang w:eastAsia="en-US"/>
        </w:rPr>
        <w:t>6-ФЗ "Об общих принципах организации и деятельности контрольно-счетных органов субъектов Российской Федерации и муниципальных образований", Уставом муниципального образования «Среднеканский городской округ», Положением о  Контрольно-счетной палате Среднеканского городского округа и иными нормативными актами.</w:t>
      </w:r>
      <w:proofErr w:type="gramEnd"/>
    </w:p>
    <w:p w:rsidR="00DF6C4B" w:rsidRPr="0019645C" w:rsidRDefault="00DF6C4B" w:rsidP="009C4FE2">
      <w:pPr>
        <w:spacing w:after="0"/>
        <w:ind w:firstLine="708"/>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В процессе реализации полномочий, Контрольно-счетная палата осуществляет контрольную, экспертно-аналитическую и иную деятельность, стремясь обеспечить </w:t>
      </w:r>
      <w:proofErr w:type="gramStart"/>
      <w:r w:rsidRPr="0019645C">
        <w:rPr>
          <w:rFonts w:ascii="Times New Roman" w:eastAsia="Times New Roman" w:hAnsi="Times New Roman" w:cs="Times New Roman"/>
          <w:sz w:val="26"/>
          <w:szCs w:val="26"/>
          <w:lang w:eastAsia="en-US"/>
        </w:rPr>
        <w:t>контроль за</w:t>
      </w:r>
      <w:proofErr w:type="gramEnd"/>
      <w:r w:rsidRPr="0019645C">
        <w:rPr>
          <w:rFonts w:ascii="Times New Roman" w:eastAsia="Times New Roman" w:hAnsi="Times New Roman" w:cs="Times New Roman"/>
          <w:sz w:val="26"/>
          <w:szCs w:val="26"/>
          <w:lang w:eastAsia="en-US"/>
        </w:rPr>
        <w:t xml:space="preserve"> принятием и исполнением бюджета и  муниципальных программ городского округа. </w:t>
      </w:r>
    </w:p>
    <w:p w:rsidR="00DF6C4B" w:rsidRPr="0019645C" w:rsidRDefault="00DF6C4B" w:rsidP="009C4FE2">
      <w:pPr>
        <w:autoSpaceDE w:val="0"/>
        <w:autoSpaceDN w:val="0"/>
        <w:adjustRightInd w:val="0"/>
        <w:spacing w:after="0"/>
        <w:ind w:firstLine="708"/>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Деятельность Контрольно-счетной палаты в отчетном году осуществлялась в соответствии с Планом работы, утвержденным Председателем Контрольно-счетной палаты от 06.07.2018 года №01, с учетом предложений Главы городского округа </w:t>
      </w:r>
      <w:proofErr w:type="spellStart"/>
      <w:r w:rsidRPr="0019645C">
        <w:rPr>
          <w:rFonts w:ascii="Times New Roman" w:eastAsia="Times New Roman" w:hAnsi="Times New Roman" w:cs="Times New Roman"/>
          <w:sz w:val="26"/>
          <w:szCs w:val="26"/>
          <w:lang w:eastAsia="en-US"/>
        </w:rPr>
        <w:t>Таланова</w:t>
      </w:r>
      <w:proofErr w:type="spellEnd"/>
      <w:r w:rsidRPr="0019645C">
        <w:rPr>
          <w:rFonts w:ascii="Times New Roman" w:eastAsia="Times New Roman" w:hAnsi="Times New Roman" w:cs="Times New Roman"/>
          <w:sz w:val="26"/>
          <w:szCs w:val="26"/>
          <w:lang w:eastAsia="en-US"/>
        </w:rPr>
        <w:t xml:space="preserve"> А.Н., а также с учетом совместных мероприятий с Государственной инспекцией финансового контроля Магаданской области. </w:t>
      </w:r>
    </w:p>
    <w:p w:rsidR="00DF6C4B" w:rsidRPr="0019645C" w:rsidRDefault="00DF6C4B" w:rsidP="009C4FE2">
      <w:pPr>
        <w:widowControl w:val="0"/>
        <w:autoSpaceDE w:val="0"/>
        <w:autoSpaceDN w:val="0"/>
        <w:adjustRightInd w:val="0"/>
        <w:spacing w:after="0"/>
        <w:ind w:firstLine="708"/>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В соответствии </w:t>
      </w:r>
      <w:proofErr w:type="gramStart"/>
      <w:r w:rsidRPr="0019645C">
        <w:rPr>
          <w:rFonts w:ascii="Times New Roman" w:eastAsia="Times New Roman" w:hAnsi="Times New Roman" w:cs="Times New Roman"/>
          <w:sz w:val="26"/>
          <w:szCs w:val="26"/>
          <w:lang w:eastAsia="en-US"/>
        </w:rPr>
        <w:t>с</w:t>
      </w:r>
      <w:proofErr w:type="gramEnd"/>
      <w:r w:rsidRPr="0019645C">
        <w:rPr>
          <w:rFonts w:ascii="Times New Roman" w:eastAsia="Times New Roman" w:hAnsi="Times New Roman" w:cs="Times New Roman"/>
          <w:sz w:val="26"/>
          <w:szCs w:val="26"/>
          <w:lang w:eastAsia="en-US"/>
        </w:rPr>
        <w:t xml:space="preserve"> сформированным и утвержденным Планом работы Контрольно-счетной палаты, за отчетный период проведены  контрольные </w:t>
      </w:r>
      <w:r w:rsidRPr="0019645C">
        <w:rPr>
          <w:rFonts w:ascii="Times New Roman" w:eastAsia="Times New Roman" w:hAnsi="Times New Roman" w:cs="Times New Roman"/>
          <w:sz w:val="26"/>
          <w:szCs w:val="26"/>
          <w:lang w:eastAsia="en-US"/>
        </w:rPr>
        <w:lastRenderedPageBreak/>
        <w:t xml:space="preserve">мероприятия, экспертно-аналитическая работа, а также участие в пределах полномочий в заседаниях и работе Собрания представителей Среднеканского городского округа и депутатских комиссий, совещаниях Администрации городского округа, антикоррупционной деятельности. В рамках проводимых контрольных и экспертно-аналитических мероприятий Контрольно-счетной палатой осуществлялась деловая переписка с представительными и исполнительными органами городского округа, муниципальными организациями и учреждениями, государственными и муниципальными предприятиями, в том числе и в области противодействия коррупции.  </w:t>
      </w:r>
    </w:p>
    <w:p w:rsidR="00DF6C4B" w:rsidRPr="0019645C" w:rsidRDefault="00DF6C4B" w:rsidP="009C4FE2">
      <w:pPr>
        <w:widowControl w:val="0"/>
        <w:autoSpaceDE w:val="0"/>
        <w:autoSpaceDN w:val="0"/>
        <w:adjustRightInd w:val="0"/>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Запланированные контрольные и экспертно-аналитические мероприятия проводились в соответствии со Стандартами внешнего муниципального финансового контроля (далее - СВМФК):</w:t>
      </w:r>
    </w:p>
    <w:p w:rsidR="00DF6C4B" w:rsidRPr="0019645C" w:rsidRDefault="00DF6C4B" w:rsidP="009C4FE2">
      <w:pPr>
        <w:widowControl w:val="0"/>
        <w:autoSpaceDE w:val="0"/>
        <w:autoSpaceDN w:val="0"/>
        <w:adjustRightInd w:val="0"/>
        <w:spacing w:after="0"/>
        <w:ind w:firstLine="720"/>
        <w:jc w:val="both"/>
        <w:rPr>
          <w:rFonts w:ascii="Times New Roman" w:eastAsia="Times New Roman" w:hAnsi="Times New Roman" w:cs="Times New Roman"/>
          <w:sz w:val="26"/>
          <w:szCs w:val="26"/>
        </w:rPr>
      </w:pPr>
      <w:r w:rsidRPr="0019645C">
        <w:rPr>
          <w:rFonts w:ascii="Times New Roman" w:eastAsia="Times New Roman" w:hAnsi="Times New Roman" w:cs="Times New Roman"/>
          <w:sz w:val="26"/>
          <w:szCs w:val="26"/>
          <w:lang w:eastAsia="en-US"/>
        </w:rPr>
        <w:t xml:space="preserve">- </w:t>
      </w:r>
      <w:r w:rsidRPr="0019645C">
        <w:rPr>
          <w:rFonts w:ascii="Times New Roman" w:eastAsia="Times New Roman" w:hAnsi="Times New Roman" w:cs="Times New Roman"/>
          <w:bCs/>
          <w:sz w:val="26"/>
          <w:szCs w:val="26"/>
          <w:lang w:eastAsia="en-US"/>
        </w:rPr>
        <w:t xml:space="preserve">СВМФК </w:t>
      </w:r>
      <w:r w:rsidRPr="0019645C">
        <w:rPr>
          <w:rFonts w:ascii="Times New Roman" w:eastAsia="Times New Roman" w:hAnsi="Times New Roman" w:cs="Times New Roman"/>
          <w:sz w:val="26"/>
          <w:szCs w:val="26"/>
        </w:rPr>
        <w:t>«Финансово-экономическая экспертиза проектов</w:t>
      </w:r>
      <w:r w:rsidRPr="0019645C">
        <w:rPr>
          <w:rFonts w:ascii="Times New Roman" w:eastAsia="Times New Roman" w:hAnsi="Times New Roman" w:cs="Times New Roman"/>
          <w:b/>
          <w:bCs/>
          <w:sz w:val="26"/>
          <w:szCs w:val="26"/>
        </w:rPr>
        <w:t xml:space="preserve"> </w:t>
      </w:r>
      <w:r w:rsidRPr="0019645C">
        <w:rPr>
          <w:rFonts w:ascii="Times New Roman" w:eastAsia="Times New Roman" w:hAnsi="Times New Roman" w:cs="Times New Roman"/>
          <w:sz w:val="26"/>
          <w:szCs w:val="26"/>
        </w:rPr>
        <w:t xml:space="preserve">муниципальных программ»; </w:t>
      </w:r>
    </w:p>
    <w:p w:rsidR="00DF6C4B" w:rsidRPr="0019645C" w:rsidRDefault="00DF6C4B" w:rsidP="009C4FE2">
      <w:pPr>
        <w:widowControl w:val="0"/>
        <w:autoSpaceDE w:val="0"/>
        <w:autoSpaceDN w:val="0"/>
        <w:adjustRightInd w:val="0"/>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rPr>
        <w:t xml:space="preserve">- </w:t>
      </w:r>
      <w:r w:rsidRPr="0019645C">
        <w:rPr>
          <w:rFonts w:ascii="Times New Roman" w:eastAsia="Times New Roman" w:hAnsi="Times New Roman" w:cs="Times New Roman"/>
          <w:bCs/>
          <w:sz w:val="26"/>
          <w:szCs w:val="26"/>
          <w:lang w:eastAsia="en-US"/>
        </w:rPr>
        <w:t xml:space="preserve">СВМФК </w:t>
      </w:r>
      <w:r w:rsidRPr="0019645C">
        <w:rPr>
          <w:rFonts w:ascii="Times New Roman" w:eastAsia="Times New Roman" w:hAnsi="Times New Roman" w:cs="Times New Roman"/>
          <w:sz w:val="26"/>
          <w:szCs w:val="26"/>
          <w:lang w:eastAsia="en-US"/>
        </w:rPr>
        <w:t xml:space="preserve">«Проведение экспертно-аналитического мероприятия»; </w:t>
      </w:r>
    </w:p>
    <w:p w:rsidR="00DF6C4B" w:rsidRPr="0019645C" w:rsidRDefault="00DF6C4B" w:rsidP="009C4FE2">
      <w:pPr>
        <w:widowControl w:val="0"/>
        <w:autoSpaceDE w:val="0"/>
        <w:autoSpaceDN w:val="0"/>
        <w:adjustRightInd w:val="0"/>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 </w:t>
      </w:r>
      <w:r w:rsidRPr="0019645C">
        <w:rPr>
          <w:rFonts w:ascii="Times New Roman" w:eastAsia="Times New Roman" w:hAnsi="Times New Roman" w:cs="Times New Roman"/>
          <w:bCs/>
          <w:sz w:val="26"/>
          <w:szCs w:val="26"/>
          <w:lang w:eastAsia="en-US"/>
        </w:rPr>
        <w:t xml:space="preserve">СВМФК </w:t>
      </w:r>
      <w:r w:rsidRPr="0019645C">
        <w:rPr>
          <w:rFonts w:ascii="Times New Roman" w:eastAsia="Times New Roman" w:hAnsi="Times New Roman" w:cs="Times New Roman"/>
          <w:b/>
          <w:bCs/>
          <w:sz w:val="26"/>
          <w:szCs w:val="26"/>
          <w:lang w:eastAsia="en-US"/>
        </w:rPr>
        <w:t>«</w:t>
      </w:r>
      <w:r w:rsidRPr="0019645C">
        <w:rPr>
          <w:rFonts w:ascii="Times New Roman" w:eastAsia="Times New Roman" w:hAnsi="Times New Roman" w:cs="Times New Roman"/>
          <w:bCs/>
          <w:sz w:val="26"/>
          <w:szCs w:val="26"/>
          <w:lang w:eastAsia="en-US"/>
        </w:rPr>
        <w:t>Проведение внешней проверки годового отчета об исполнении местного  бюджета совместно с проверкой достоверности годовой бюджетной отчетности главных администраторов бюджетных средств».</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bookmarkStart w:id="0" w:name="Par27"/>
      <w:bookmarkEnd w:id="0"/>
      <w:r w:rsidRPr="0019645C">
        <w:rPr>
          <w:rFonts w:ascii="Times New Roman" w:eastAsia="Times New Roman" w:hAnsi="Times New Roman" w:cs="Times New Roman"/>
          <w:sz w:val="26"/>
          <w:szCs w:val="26"/>
          <w:lang w:eastAsia="en-US"/>
        </w:rPr>
        <w:t>С целью внутреннего контроля качества работы Контрольно-счетной палаты,  отслеживаются изменения нормативно-правовых актов по вопросам, касающимся проблем бюджетного учета, изменения налогового законодательства, стандартов финансового контроля, а также вопросов практического применения БК РФ.</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В отчетном периоде 2018 года Контрольно-счетной палатой осуществлено:</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контрольная деятельность – 2 мероприятия;</w:t>
      </w:r>
    </w:p>
    <w:p w:rsidR="00DF6C4B" w:rsidRPr="0019645C" w:rsidRDefault="00DF6C4B" w:rsidP="009C4FE2">
      <w:pPr>
        <w:spacing w:after="0"/>
        <w:ind w:firstLine="72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экспертно-аналитическая деятельность – 14 мероприятий;</w:t>
      </w:r>
    </w:p>
    <w:p w:rsidR="00DF6C4B" w:rsidRPr="0019645C" w:rsidRDefault="00DF6C4B" w:rsidP="009C4FE2">
      <w:pPr>
        <w:spacing w:after="0"/>
        <w:ind w:firstLine="72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участие в 8 Собраниях представителей городского округа;</w:t>
      </w:r>
    </w:p>
    <w:p w:rsidR="00DF6C4B" w:rsidRPr="0019645C" w:rsidRDefault="00DF6C4B" w:rsidP="009C4FE2">
      <w:pPr>
        <w:spacing w:after="0"/>
        <w:ind w:firstLine="72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участие в 5 заседаниях депутатских комиссиях Собрания представителей;</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участие в работе комиссии по вопросам коррупции;</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участие в работе комиссии по легализации заработной платы и трудовых отношений.</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Количество сотрудников Контрольно-счетной палаты по штату – 2 единицы: председатель Контрольно-счетной палаты и аудитор. Фактически замещено – 1 единица: председатель Контрольно-счетной палаты Антонина Т.Е с 02.04.2018 г. по 28.04.2018г.; Трибух Ф.Ф.  - с 01.06.2018г. по настоящее время.   </w:t>
      </w:r>
    </w:p>
    <w:p w:rsidR="00DF6C4B" w:rsidRPr="0019645C" w:rsidRDefault="00DF6C4B" w:rsidP="009C4FE2">
      <w:pPr>
        <w:spacing w:after="0"/>
        <w:ind w:firstLine="72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xml:space="preserve">На финансовое обеспечение деятельности Контрольно-счетной палаты Среднеканского городского округа в 2018 году затрачено 1 412,3 </w:t>
      </w:r>
      <w:proofErr w:type="spellStart"/>
      <w:r w:rsidRPr="0019645C">
        <w:rPr>
          <w:rFonts w:ascii="Times New Roman" w:eastAsia="Times New Roman" w:hAnsi="Times New Roman" w:cs="Times New Roman"/>
          <w:color w:val="000000"/>
          <w:sz w:val="26"/>
          <w:szCs w:val="26"/>
          <w:lang w:eastAsia="en-US"/>
        </w:rPr>
        <w:t>тыс</w:t>
      </w:r>
      <w:proofErr w:type="gramStart"/>
      <w:r w:rsidRPr="0019645C">
        <w:rPr>
          <w:rFonts w:ascii="Times New Roman" w:eastAsia="Times New Roman" w:hAnsi="Times New Roman" w:cs="Times New Roman"/>
          <w:color w:val="000000"/>
          <w:sz w:val="26"/>
          <w:szCs w:val="26"/>
          <w:lang w:eastAsia="en-US"/>
        </w:rPr>
        <w:t>.р</w:t>
      </w:r>
      <w:proofErr w:type="gramEnd"/>
      <w:r w:rsidRPr="0019645C">
        <w:rPr>
          <w:rFonts w:ascii="Times New Roman" w:eastAsia="Times New Roman" w:hAnsi="Times New Roman" w:cs="Times New Roman"/>
          <w:color w:val="000000"/>
          <w:sz w:val="26"/>
          <w:szCs w:val="26"/>
          <w:lang w:eastAsia="en-US"/>
        </w:rPr>
        <w:t>уб</w:t>
      </w:r>
      <w:proofErr w:type="spellEnd"/>
      <w:r w:rsidRPr="0019645C">
        <w:rPr>
          <w:rFonts w:ascii="Times New Roman" w:eastAsia="Times New Roman" w:hAnsi="Times New Roman" w:cs="Times New Roman"/>
          <w:color w:val="000000"/>
          <w:sz w:val="26"/>
          <w:szCs w:val="26"/>
          <w:lang w:eastAsia="en-US"/>
        </w:rPr>
        <w:t>.</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За отчетный период в План работы Контрольно-счетной палаты вносились изменения 1 раз, в том числе в связи с поручением Главы Среднеканского городского округа </w:t>
      </w:r>
      <w:proofErr w:type="spellStart"/>
      <w:r w:rsidRPr="0019645C">
        <w:rPr>
          <w:rFonts w:ascii="Times New Roman" w:eastAsia="Times New Roman" w:hAnsi="Times New Roman" w:cs="Times New Roman"/>
          <w:sz w:val="26"/>
          <w:szCs w:val="26"/>
          <w:lang w:eastAsia="en-US"/>
        </w:rPr>
        <w:t>Таланова</w:t>
      </w:r>
      <w:proofErr w:type="spellEnd"/>
      <w:r w:rsidRPr="0019645C">
        <w:rPr>
          <w:rFonts w:ascii="Times New Roman" w:eastAsia="Times New Roman" w:hAnsi="Times New Roman" w:cs="Times New Roman"/>
          <w:sz w:val="26"/>
          <w:szCs w:val="26"/>
          <w:lang w:eastAsia="en-US"/>
        </w:rPr>
        <w:t xml:space="preserve"> А.Н.  </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Контрольно-счетная палата Среднеканского городского округа является членом Ассоциации Контрольно-счетных органов Магаданской области.</w:t>
      </w:r>
    </w:p>
    <w:p w:rsidR="00DF6C4B" w:rsidRPr="0019645C" w:rsidRDefault="00DF6C4B" w:rsidP="009C4FE2">
      <w:pPr>
        <w:numPr>
          <w:ilvl w:val="0"/>
          <w:numId w:val="1"/>
        </w:numPr>
        <w:spacing w:before="240" w:after="0"/>
        <w:jc w:val="center"/>
        <w:rPr>
          <w:rFonts w:ascii="Times New Roman" w:eastAsia="Times New Roman" w:hAnsi="Times New Roman" w:cs="Times New Roman"/>
          <w:b/>
          <w:sz w:val="26"/>
          <w:szCs w:val="26"/>
          <w:lang w:eastAsia="en-US"/>
        </w:rPr>
      </w:pPr>
      <w:r w:rsidRPr="0019645C">
        <w:rPr>
          <w:rFonts w:ascii="Times New Roman" w:eastAsia="Times New Roman" w:hAnsi="Times New Roman" w:cs="Times New Roman"/>
          <w:b/>
          <w:sz w:val="26"/>
          <w:szCs w:val="26"/>
          <w:lang w:eastAsia="en-US"/>
        </w:rPr>
        <w:t xml:space="preserve">Основные результаты деятельности Контрольно-счетной палаты </w:t>
      </w:r>
    </w:p>
    <w:p w:rsidR="00DF6C4B" w:rsidRPr="0019645C" w:rsidRDefault="00DF6C4B" w:rsidP="009C4FE2">
      <w:pPr>
        <w:ind w:firstLine="720"/>
        <w:jc w:val="center"/>
        <w:rPr>
          <w:rFonts w:ascii="Times New Roman" w:eastAsia="Times New Roman" w:hAnsi="Times New Roman" w:cs="Times New Roman"/>
          <w:b/>
          <w:sz w:val="26"/>
          <w:szCs w:val="26"/>
          <w:lang w:eastAsia="en-US"/>
        </w:rPr>
      </w:pPr>
      <w:r w:rsidRPr="0019645C">
        <w:rPr>
          <w:rFonts w:ascii="Times New Roman" w:eastAsia="Times New Roman" w:hAnsi="Times New Roman" w:cs="Times New Roman"/>
          <w:b/>
          <w:sz w:val="26"/>
          <w:szCs w:val="26"/>
          <w:lang w:eastAsia="en-US"/>
        </w:rPr>
        <w:t>в 2018 году</w:t>
      </w:r>
    </w:p>
    <w:p w:rsidR="00DF6C4B" w:rsidRPr="0019645C" w:rsidRDefault="00DF6C4B" w:rsidP="009C4FE2">
      <w:pPr>
        <w:spacing w:after="0"/>
        <w:ind w:firstLine="72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sz w:val="26"/>
          <w:szCs w:val="26"/>
          <w:lang w:eastAsia="en-US"/>
        </w:rPr>
        <w:lastRenderedPageBreak/>
        <w:t xml:space="preserve">Основными направлениями деятельности Контрольно-счетной палаты в 2018 году являлось проведение контрольных и экспертно-аналитических мероприятий по </w:t>
      </w:r>
      <w:r w:rsidRPr="0019645C">
        <w:rPr>
          <w:rFonts w:ascii="Times New Roman" w:eastAsia="Times New Roman" w:hAnsi="Times New Roman" w:cs="Times New Roman"/>
          <w:color w:val="000000"/>
          <w:sz w:val="26"/>
          <w:szCs w:val="26"/>
          <w:lang w:eastAsia="en-US"/>
        </w:rPr>
        <w:t xml:space="preserve">вопросам целевого и эффективного расходования средств бюджета Среднеканского городского округа, использования муниципального имущества. </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В отчетном периоде 2018 года Контрольно-счетной палатой осуществлено 2 контрольных мероприятия </w:t>
      </w:r>
      <w:r w:rsidRPr="0019645C">
        <w:rPr>
          <w:rFonts w:ascii="Times New Roman" w:eastAsia="Times New Roman" w:hAnsi="Times New Roman" w:cs="Times New Roman"/>
          <w:color w:val="000000"/>
          <w:sz w:val="26"/>
          <w:szCs w:val="26"/>
          <w:lang w:eastAsia="en-US"/>
        </w:rPr>
        <w:t>и 14 мероприятий в рамках экспертно-аналитической деятельности.</w:t>
      </w:r>
      <w:r w:rsidRPr="0019645C">
        <w:rPr>
          <w:rFonts w:ascii="Times New Roman" w:eastAsia="Times New Roman" w:hAnsi="Times New Roman" w:cs="Times New Roman"/>
          <w:color w:val="FF0000"/>
          <w:sz w:val="26"/>
          <w:szCs w:val="26"/>
          <w:lang w:eastAsia="en-US"/>
        </w:rPr>
        <w:t xml:space="preserve"> </w:t>
      </w:r>
      <w:r w:rsidRPr="0019645C">
        <w:rPr>
          <w:rFonts w:ascii="Times New Roman" w:eastAsia="Times New Roman" w:hAnsi="Times New Roman" w:cs="Times New Roman"/>
          <w:color w:val="000000"/>
          <w:sz w:val="26"/>
          <w:szCs w:val="26"/>
          <w:lang w:eastAsia="en-US"/>
        </w:rPr>
        <w:t>Контрольными и экспертно-аналитическими мероприятиями в рамках внешнего муниципального финансового контроля были охвачены 20 объектов</w:t>
      </w:r>
      <w:r w:rsidRPr="0019645C">
        <w:rPr>
          <w:rFonts w:ascii="Times New Roman" w:eastAsia="Times New Roman" w:hAnsi="Times New Roman" w:cs="Times New Roman"/>
          <w:sz w:val="26"/>
          <w:szCs w:val="26"/>
          <w:lang w:eastAsia="en-US"/>
        </w:rPr>
        <w:t xml:space="preserve">, в том числе 2 муниципальные унитарные предприятия. </w:t>
      </w:r>
    </w:p>
    <w:p w:rsidR="00DF6C4B" w:rsidRPr="00DF6C4B" w:rsidRDefault="00DF6C4B" w:rsidP="009C4FE2">
      <w:pPr>
        <w:spacing w:before="240" w:after="0"/>
        <w:ind w:firstLine="720"/>
        <w:jc w:val="center"/>
        <w:rPr>
          <w:rFonts w:ascii="Times New Roman" w:eastAsia="Times New Roman" w:hAnsi="Times New Roman" w:cs="Times New Roman"/>
          <w:b/>
          <w:sz w:val="24"/>
          <w:szCs w:val="24"/>
          <w:lang w:eastAsia="en-US"/>
        </w:rPr>
      </w:pPr>
      <w:r w:rsidRPr="00DF6C4B">
        <w:rPr>
          <w:rFonts w:ascii="Times New Roman" w:eastAsia="Times New Roman" w:hAnsi="Times New Roman" w:cs="Times New Roman"/>
          <w:b/>
          <w:sz w:val="24"/>
          <w:szCs w:val="24"/>
          <w:lang w:eastAsia="en-US"/>
        </w:rPr>
        <w:t>Основные показатели деятельности КСП</w:t>
      </w:r>
    </w:p>
    <w:p w:rsidR="00DF6C4B" w:rsidRPr="00DF6C4B" w:rsidRDefault="00DF6C4B" w:rsidP="00DF6C4B">
      <w:pPr>
        <w:spacing w:after="0" w:line="240" w:lineRule="auto"/>
        <w:ind w:firstLine="720"/>
        <w:jc w:val="right"/>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(Таблица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1"/>
        <w:gridCol w:w="6698"/>
        <w:gridCol w:w="1071"/>
        <w:gridCol w:w="1191"/>
      </w:tblGrid>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b/>
                <w:sz w:val="20"/>
                <w:szCs w:val="24"/>
                <w:lang w:eastAsia="en-US"/>
              </w:rPr>
            </w:pPr>
            <w:r w:rsidRPr="00DF6C4B">
              <w:rPr>
                <w:rFonts w:ascii="Times New Roman" w:eastAsia="Times New Roman" w:hAnsi="Times New Roman" w:cs="Times New Roman"/>
                <w:b/>
                <w:sz w:val="20"/>
                <w:szCs w:val="24"/>
                <w:lang w:eastAsia="en-US"/>
              </w:rPr>
              <w:t>№</w:t>
            </w:r>
          </w:p>
          <w:p w:rsidR="00DF6C4B" w:rsidRPr="00DF6C4B" w:rsidRDefault="00DF6C4B" w:rsidP="00DF6C4B">
            <w:pPr>
              <w:spacing w:after="0" w:line="240" w:lineRule="auto"/>
              <w:jc w:val="center"/>
              <w:rPr>
                <w:rFonts w:ascii="Times New Roman" w:eastAsia="Times New Roman" w:hAnsi="Times New Roman" w:cs="Times New Roman"/>
                <w:b/>
                <w:sz w:val="20"/>
                <w:szCs w:val="24"/>
                <w:lang w:eastAsia="en-US"/>
              </w:rPr>
            </w:pPr>
            <w:proofErr w:type="gramStart"/>
            <w:r w:rsidRPr="00DF6C4B">
              <w:rPr>
                <w:rFonts w:ascii="Times New Roman" w:eastAsia="Times New Roman" w:hAnsi="Times New Roman" w:cs="Times New Roman"/>
                <w:b/>
                <w:sz w:val="20"/>
                <w:szCs w:val="24"/>
                <w:lang w:eastAsia="en-US"/>
              </w:rPr>
              <w:t>п</w:t>
            </w:r>
            <w:proofErr w:type="gramEnd"/>
            <w:r w:rsidRPr="00DF6C4B">
              <w:rPr>
                <w:rFonts w:ascii="Times New Roman" w:eastAsia="Times New Roman" w:hAnsi="Times New Roman" w:cs="Times New Roman"/>
                <w:b/>
                <w:sz w:val="20"/>
                <w:szCs w:val="24"/>
                <w:lang w:eastAsia="en-US"/>
              </w:rPr>
              <w:t>/п</w:t>
            </w:r>
          </w:p>
        </w:tc>
        <w:tc>
          <w:tcPr>
            <w:tcW w:w="7546" w:type="dxa"/>
          </w:tcPr>
          <w:p w:rsidR="00DF6C4B" w:rsidRPr="00DF6C4B" w:rsidRDefault="00DF6C4B" w:rsidP="00DF6C4B">
            <w:pPr>
              <w:spacing w:after="0" w:line="240" w:lineRule="auto"/>
              <w:jc w:val="center"/>
              <w:rPr>
                <w:rFonts w:ascii="Times New Roman" w:eastAsia="Times New Roman" w:hAnsi="Times New Roman" w:cs="Times New Roman"/>
                <w:b/>
                <w:sz w:val="20"/>
                <w:szCs w:val="24"/>
                <w:lang w:eastAsia="en-US"/>
              </w:rPr>
            </w:pPr>
            <w:proofErr w:type="gramStart"/>
            <w:r w:rsidRPr="00DF6C4B">
              <w:rPr>
                <w:rFonts w:ascii="Times New Roman" w:eastAsia="Times New Roman" w:hAnsi="Times New Roman" w:cs="Times New Roman"/>
                <w:b/>
                <w:sz w:val="20"/>
                <w:szCs w:val="24"/>
                <w:lang w:eastAsia="en-US"/>
              </w:rPr>
              <w:t>П</w:t>
            </w:r>
            <w:proofErr w:type="gramEnd"/>
            <w:r w:rsidRPr="00DF6C4B">
              <w:rPr>
                <w:rFonts w:ascii="Times New Roman" w:eastAsia="Times New Roman" w:hAnsi="Times New Roman" w:cs="Times New Roman"/>
                <w:b/>
                <w:sz w:val="20"/>
                <w:szCs w:val="24"/>
                <w:lang w:eastAsia="en-US"/>
              </w:rPr>
              <w:t xml:space="preserve"> о к а з а т е л и</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b/>
                <w:sz w:val="20"/>
                <w:szCs w:val="24"/>
                <w:lang w:eastAsia="en-US"/>
              </w:rPr>
            </w:pPr>
            <w:proofErr w:type="spellStart"/>
            <w:r w:rsidRPr="00DF6C4B">
              <w:rPr>
                <w:rFonts w:ascii="Times New Roman" w:eastAsia="Times New Roman" w:hAnsi="Times New Roman" w:cs="Times New Roman"/>
                <w:b/>
                <w:sz w:val="20"/>
                <w:szCs w:val="24"/>
                <w:lang w:eastAsia="en-US"/>
              </w:rPr>
              <w:t>Ед</w:t>
            </w:r>
            <w:proofErr w:type="gramStart"/>
            <w:r w:rsidRPr="00DF6C4B">
              <w:rPr>
                <w:rFonts w:ascii="Times New Roman" w:eastAsia="Times New Roman" w:hAnsi="Times New Roman" w:cs="Times New Roman"/>
                <w:b/>
                <w:sz w:val="20"/>
                <w:szCs w:val="24"/>
                <w:lang w:eastAsia="en-US"/>
              </w:rPr>
              <w:t>.и</w:t>
            </w:r>
            <w:proofErr w:type="gramEnd"/>
            <w:r w:rsidRPr="00DF6C4B">
              <w:rPr>
                <w:rFonts w:ascii="Times New Roman" w:eastAsia="Times New Roman" w:hAnsi="Times New Roman" w:cs="Times New Roman"/>
                <w:b/>
                <w:sz w:val="20"/>
                <w:szCs w:val="24"/>
                <w:lang w:eastAsia="en-US"/>
              </w:rPr>
              <w:t>зм</w:t>
            </w:r>
            <w:proofErr w:type="spellEnd"/>
            <w:r w:rsidRPr="00DF6C4B">
              <w:rPr>
                <w:rFonts w:ascii="Times New Roman" w:eastAsia="Times New Roman" w:hAnsi="Times New Roman" w:cs="Times New Roman"/>
                <w:b/>
                <w:sz w:val="20"/>
                <w:szCs w:val="24"/>
                <w:lang w:eastAsia="en-US"/>
              </w:rPr>
              <w:t>.</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b/>
                <w:sz w:val="20"/>
                <w:szCs w:val="24"/>
                <w:lang w:eastAsia="en-US"/>
              </w:rPr>
            </w:pPr>
            <w:r w:rsidRPr="00DF6C4B">
              <w:rPr>
                <w:rFonts w:ascii="Times New Roman" w:eastAsia="Times New Roman" w:hAnsi="Times New Roman" w:cs="Times New Roman"/>
                <w:b/>
                <w:sz w:val="20"/>
                <w:szCs w:val="24"/>
                <w:lang w:eastAsia="en-US"/>
              </w:rPr>
              <w:t>2018год</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0"/>
                <w:szCs w:val="20"/>
                <w:lang w:eastAsia="en-US"/>
              </w:rPr>
            </w:pPr>
            <w:r w:rsidRPr="00DF6C4B">
              <w:rPr>
                <w:rFonts w:ascii="Times New Roman" w:eastAsia="Times New Roman" w:hAnsi="Times New Roman" w:cs="Times New Roman"/>
                <w:sz w:val="20"/>
                <w:szCs w:val="20"/>
                <w:lang w:eastAsia="en-US"/>
              </w:rPr>
              <w:t>1</w:t>
            </w:r>
          </w:p>
        </w:tc>
        <w:tc>
          <w:tcPr>
            <w:tcW w:w="7546" w:type="dxa"/>
          </w:tcPr>
          <w:p w:rsidR="00DF6C4B" w:rsidRPr="00DF6C4B" w:rsidRDefault="00DF6C4B" w:rsidP="00DF6C4B">
            <w:pPr>
              <w:spacing w:after="0" w:line="240" w:lineRule="auto"/>
              <w:jc w:val="center"/>
              <w:rPr>
                <w:rFonts w:ascii="Times New Roman" w:eastAsia="Times New Roman" w:hAnsi="Times New Roman" w:cs="Times New Roman"/>
                <w:sz w:val="20"/>
                <w:szCs w:val="20"/>
                <w:lang w:eastAsia="en-US"/>
              </w:rPr>
            </w:pPr>
            <w:r w:rsidRPr="00DF6C4B">
              <w:rPr>
                <w:rFonts w:ascii="Times New Roman" w:eastAsia="Times New Roman" w:hAnsi="Times New Roman" w:cs="Times New Roman"/>
                <w:sz w:val="20"/>
                <w:szCs w:val="20"/>
                <w:lang w:eastAsia="en-US"/>
              </w:rPr>
              <w:t>2</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0"/>
                <w:szCs w:val="20"/>
                <w:lang w:eastAsia="en-US"/>
              </w:rPr>
            </w:pPr>
            <w:r w:rsidRPr="00DF6C4B">
              <w:rPr>
                <w:rFonts w:ascii="Times New Roman" w:eastAsia="Times New Roman" w:hAnsi="Times New Roman" w:cs="Times New Roman"/>
                <w:sz w:val="20"/>
                <w:szCs w:val="20"/>
                <w:lang w:eastAsia="en-US"/>
              </w:rPr>
              <w:t>3</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sz w:val="20"/>
                <w:szCs w:val="20"/>
                <w:lang w:eastAsia="en-US"/>
              </w:rPr>
            </w:pPr>
            <w:r w:rsidRPr="00DF6C4B">
              <w:rPr>
                <w:rFonts w:ascii="Times New Roman" w:eastAsia="Times New Roman" w:hAnsi="Times New Roman" w:cs="Times New Roman"/>
                <w:sz w:val="20"/>
                <w:szCs w:val="20"/>
                <w:lang w:eastAsia="en-US"/>
              </w:rPr>
              <w:t>4</w:t>
            </w:r>
          </w:p>
        </w:tc>
      </w:tr>
      <w:tr w:rsidR="00DF6C4B" w:rsidRPr="00DF6C4B" w:rsidTr="00982B9D">
        <w:tc>
          <w:tcPr>
            <w:tcW w:w="10421" w:type="dxa"/>
            <w:gridSpan w:val="4"/>
          </w:tcPr>
          <w:p w:rsidR="00DF6C4B" w:rsidRPr="00DF6C4B" w:rsidRDefault="00DF6C4B" w:rsidP="00DF6C4B">
            <w:pPr>
              <w:spacing w:after="0" w:line="240" w:lineRule="auto"/>
              <w:jc w:val="center"/>
              <w:rPr>
                <w:rFonts w:ascii="Times New Roman" w:eastAsia="Times New Roman" w:hAnsi="Times New Roman" w:cs="Times New Roman"/>
                <w:b/>
                <w:sz w:val="24"/>
                <w:szCs w:val="24"/>
                <w:lang w:eastAsia="en-US"/>
              </w:rPr>
            </w:pPr>
            <w:r w:rsidRPr="00DF6C4B">
              <w:rPr>
                <w:rFonts w:ascii="Times New Roman" w:eastAsia="Times New Roman" w:hAnsi="Times New Roman" w:cs="Times New Roman"/>
                <w:b/>
                <w:sz w:val="24"/>
                <w:szCs w:val="24"/>
                <w:lang w:eastAsia="en-US"/>
              </w:rPr>
              <w:t>Основные полномочия КСП</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p>
        </w:tc>
        <w:tc>
          <w:tcPr>
            <w:tcW w:w="754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Проведено мероприятий и подготовлено заключений, всего</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ед.</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r w:rsidRPr="00DF6C4B">
              <w:rPr>
                <w:rFonts w:ascii="Times New Roman" w:eastAsia="Times New Roman" w:hAnsi="Times New Roman" w:cs="Times New Roman"/>
                <w:color w:val="000000"/>
                <w:sz w:val="24"/>
                <w:szCs w:val="24"/>
                <w:lang w:eastAsia="en-US"/>
              </w:rPr>
              <w:t>35</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1.</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Проведено контрольных и экспертно-аналитических мероприятий, в том числе:</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p>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ед.</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p>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r w:rsidRPr="00DF6C4B">
              <w:rPr>
                <w:rFonts w:ascii="Times New Roman" w:eastAsia="Times New Roman" w:hAnsi="Times New Roman" w:cs="Times New Roman"/>
                <w:color w:val="000000"/>
                <w:sz w:val="24"/>
                <w:szCs w:val="24"/>
                <w:lang w:eastAsia="en-US"/>
              </w:rPr>
              <w:t>16</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1.1.</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контрольных мероприятий</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ед.</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r w:rsidRPr="00DF6C4B">
              <w:rPr>
                <w:rFonts w:ascii="Times New Roman" w:eastAsia="Times New Roman" w:hAnsi="Times New Roman" w:cs="Times New Roman"/>
                <w:color w:val="000000"/>
                <w:sz w:val="24"/>
                <w:szCs w:val="24"/>
                <w:lang w:eastAsia="en-US"/>
              </w:rPr>
              <w:t>2</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1.2.</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экспертно-аналитических мероприятий</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ед.</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r w:rsidRPr="00DF6C4B">
              <w:rPr>
                <w:rFonts w:ascii="Times New Roman" w:eastAsia="Times New Roman" w:hAnsi="Times New Roman" w:cs="Times New Roman"/>
                <w:color w:val="000000"/>
                <w:sz w:val="24"/>
                <w:szCs w:val="24"/>
                <w:lang w:eastAsia="en-US"/>
              </w:rPr>
              <w:t>14</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2.</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 xml:space="preserve">Подготовлено экспертных заключений по результатам финансово-экономической экспертизы всего, в том числе: </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p>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ед.</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p>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r w:rsidRPr="00DF6C4B">
              <w:rPr>
                <w:rFonts w:ascii="Times New Roman" w:eastAsia="Times New Roman" w:hAnsi="Times New Roman" w:cs="Times New Roman"/>
                <w:color w:val="000000"/>
                <w:sz w:val="24"/>
                <w:szCs w:val="24"/>
                <w:lang w:eastAsia="en-US"/>
              </w:rPr>
              <w:t>19</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2.1.</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 xml:space="preserve">проектов муниципальных нормативных правовых актов  </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ед.</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r w:rsidRPr="00DF6C4B">
              <w:rPr>
                <w:rFonts w:ascii="Times New Roman" w:eastAsia="Times New Roman" w:hAnsi="Times New Roman" w:cs="Times New Roman"/>
                <w:color w:val="000000"/>
                <w:sz w:val="24"/>
                <w:szCs w:val="24"/>
                <w:lang w:eastAsia="en-US"/>
              </w:rPr>
              <w:t>2</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2.2.</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муниципальных программ</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ед.</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r w:rsidRPr="00DF6C4B">
              <w:rPr>
                <w:rFonts w:ascii="Times New Roman" w:eastAsia="Times New Roman" w:hAnsi="Times New Roman" w:cs="Times New Roman"/>
                <w:color w:val="000000"/>
                <w:sz w:val="24"/>
                <w:szCs w:val="24"/>
                <w:lang w:eastAsia="en-US"/>
              </w:rPr>
              <w:t>3</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2.3.</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 xml:space="preserve">формирования и исполнения местного бюджета, отчетности   </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ед.</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r w:rsidRPr="00DF6C4B">
              <w:rPr>
                <w:rFonts w:ascii="Times New Roman" w:eastAsia="Times New Roman" w:hAnsi="Times New Roman" w:cs="Times New Roman"/>
                <w:color w:val="000000"/>
                <w:sz w:val="24"/>
                <w:szCs w:val="24"/>
                <w:lang w:eastAsia="en-US"/>
              </w:rPr>
              <w:t>13</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3.</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 xml:space="preserve">Выявлено нарушений законодательства в финансово-бюджетной сфере, всего </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p>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proofErr w:type="spellStart"/>
            <w:r w:rsidRPr="00DF6C4B">
              <w:rPr>
                <w:rFonts w:ascii="Times New Roman" w:eastAsia="Times New Roman" w:hAnsi="Times New Roman" w:cs="Times New Roman"/>
                <w:sz w:val="24"/>
                <w:szCs w:val="24"/>
                <w:lang w:eastAsia="en-US"/>
              </w:rPr>
              <w:t>тыс</w:t>
            </w:r>
            <w:proofErr w:type="gramStart"/>
            <w:r w:rsidRPr="00DF6C4B">
              <w:rPr>
                <w:rFonts w:ascii="Times New Roman" w:eastAsia="Times New Roman" w:hAnsi="Times New Roman" w:cs="Times New Roman"/>
                <w:sz w:val="24"/>
                <w:szCs w:val="24"/>
                <w:lang w:eastAsia="en-US"/>
              </w:rPr>
              <w:t>.р</w:t>
            </w:r>
            <w:proofErr w:type="gramEnd"/>
            <w:r w:rsidRPr="00DF6C4B">
              <w:rPr>
                <w:rFonts w:ascii="Times New Roman" w:eastAsia="Times New Roman" w:hAnsi="Times New Roman" w:cs="Times New Roman"/>
                <w:sz w:val="24"/>
                <w:szCs w:val="24"/>
                <w:lang w:eastAsia="en-US"/>
              </w:rPr>
              <w:t>уб</w:t>
            </w:r>
            <w:proofErr w:type="spellEnd"/>
            <w:r w:rsidRPr="00DF6C4B">
              <w:rPr>
                <w:rFonts w:ascii="Times New Roman" w:eastAsia="Times New Roman" w:hAnsi="Times New Roman" w:cs="Times New Roman"/>
                <w:sz w:val="24"/>
                <w:szCs w:val="24"/>
                <w:lang w:eastAsia="en-US"/>
              </w:rPr>
              <w:t>.</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p>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r w:rsidRPr="00DF6C4B">
              <w:rPr>
                <w:rFonts w:ascii="Times New Roman" w:eastAsia="Times New Roman" w:hAnsi="Times New Roman" w:cs="Times New Roman"/>
                <w:color w:val="000000"/>
                <w:sz w:val="24"/>
                <w:szCs w:val="24"/>
                <w:lang w:eastAsia="en-US"/>
              </w:rPr>
              <w:t>4</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 xml:space="preserve">3.1. </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в том числе нецелевое использование бюджетных средств</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proofErr w:type="spellStart"/>
            <w:r w:rsidRPr="00DF6C4B">
              <w:rPr>
                <w:rFonts w:ascii="Times New Roman" w:eastAsia="Times New Roman" w:hAnsi="Times New Roman" w:cs="Times New Roman"/>
                <w:sz w:val="24"/>
                <w:szCs w:val="24"/>
                <w:lang w:eastAsia="en-US"/>
              </w:rPr>
              <w:t>тыс</w:t>
            </w:r>
            <w:proofErr w:type="gramStart"/>
            <w:r w:rsidRPr="00DF6C4B">
              <w:rPr>
                <w:rFonts w:ascii="Times New Roman" w:eastAsia="Times New Roman" w:hAnsi="Times New Roman" w:cs="Times New Roman"/>
                <w:sz w:val="24"/>
                <w:szCs w:val="24"/>
                <w:lang w:eastAsia="en-US"/>
              </w:rPr>
              <w:t>.р</w:t>
            </w:r>
            <w:proofErr w:type="gramEnd"/>
            <w:r w:rsidRPr="00DF6C4B">
              <w:rPr>
                <w:rFonts w:ascii="Times New Roman" w:eastAsia="Times New Roman" w:hAnsi="Times New Roman" w:cs="Times New Roman"/>
                <w:sz w:val="24"/>
                <w:szCs w:val="24"/>
                <w:lang w:eastAsia="en-US"/>
              </w:rPr>
              <w:t>уб</w:t>
            </w:r>
            <w:proofErr w:type="spellEnd"/>
            <w:r w:rsidRPr="00DF6C4B">
              <w:rPr>
                <w:rFonts w:ascii="Times New Roman" w:eastAsia="Times New Roman" w:hAnsi="Times New Roman" w:cs="Times New Roman"/>
                <w:sz w:val="24"/>
                <w:szCs w:val="24"/>
                <w:lang w:eastAsia="en-US"/>
              </w:rPr>
              <w:t>.</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r w:rsidRPr="00DF6C4B">
              <w:rPr>
                <w:rFonts w:ascii="Times New Roman" w:eastAsia="Times New Roman" w:hAnsi="Times New Roman" w:cs="Times New Roman"/>
                <w:color w:val="000000"/>
                <w:sz w:val="24"/>
                <w:szCs w:val="24"/>
                <w:lang w:eastAsia="en-US"/>
              </w:rPr>
              <w:t>-</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4.</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Выявлено неэффективное использование бюджетных средств</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proofErr w:type="spellStart"/>
            <w:r w:rsidRPr="00DF6C4B">
              <w:rPr>
                <w:rFonts w:ascii="Times New Roman" w:eastAsia="Times New Roman" w:hAnsi="Times New Roman" w:cs="Times New Roman"/>
                <w:sz w:val="24"/>
                <w:szCs w:val="24"/>
                <w:lang w:eastAsia="en-US"/>
              </w:rPr>
              <w:t>тыс</w:t>
            </w:r>
            <w:proofErr w:type="gramStart"/>
            <w:r w:rsidRPr="00DF6C4B">
              <w:rPr>
                <w:rFonts w:ascii="Times New Roman" w:eastAsia="Times New Roman" w:hAnsi="Times New Roman" w:cs="Times New Roman"/>
                <w:sz w:val="24"/>
                <w:szCs w:val="24"/>
                <w:lang w:eastAsia="en-US"/>
              </w:rPr>
              <w:t>.р</w:t>
            </w:r>
            <w:proofErr w:type="gramEnd"/>
            <w:r w:rsidRPr="00DF6C4B">
              <w:rPr>
                <w:rFonts w:ascii="Times New Roman" w:eastAsia="Times New Roman" w:hAnsi="Times New Roman" w:cs="Times New Roman"/>
                <w:sz w:val="24"/>
                <w:szCs w:val="24"/>
                <w:lang w:eastAsia="en-US"/>
              </w:rPr>
              <w:t>уб</w:t>
            </w:r>
            <w:proofErr w:type="spellEnd"/>
            <w:r w:rsidRPr="00DF6C4B">
              <w:rPr>
                <w:rFonts w:ascii="Times New Roman" w:eastAsia="Times New Roman" w:hAnsi="Times New Roman" w:cs="Times New Roman"/>
                <w:sz w:val="24"/>
                <w:szCs w:val="24"/>
                <w:lang w:eastAsia="en-US"/>
              </w:rPr>
              <w:t>.</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r w:rsidRPr="00DF6C4B">
              <w:rPr>
                <w:rFonts w:ascii="Times New Roman" w:eastAsia="Times New Roman" w:hAnsi="Times New Roman" w:cs="Times New Roman"/>
                <w:color w:val="000000"/>
                <w:sz w:val="24"/>
                <w:szCs w:val="24"/>
                <w:lang w:eastAsia="en-US"/>
              </w:rPr>
              <w:t>-</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 xml:space="preserve">5. </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Устранено финансовых нарушений, всего</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proofErr w:type="spellStart"/>
            <w:r w:rsidRPr="00DF6C4B">
              <w:rPr>
                <w:rFonts w:ascii="Times New Roman" w:eastAsia="Times New Roman" w:hAnsi="Times New Roman" w:cs="Times New Roman"/>
                <w:sz w:val="24"/>
                <w:szCs w:val="24"/>
                <w:lang w:eastAsia="en-US"/>
              </w:rPr>
              <w:t>тыс</w:t>
            </w:r>
            <w:proofErr w:type="gramStart"/>
            <w:r w:rsidRPr="00DF6C4B">
              <w:rPr>
                <w:rFonts w:ascii="Times New Roman" w:eastAsia="Times New Roman" w:hAnsi="Times New Roman" w:cs="Times New Roman"/>
                <w:sz w:val="24"/>
                <w:szCs w:val="24"/>
                <w:lang w:eastAsia="en-US"/>
              </w:rPr>
              <w:t>.р</w:t>
            </w:r>
            <w:proofErr w:type="gramEnd"/>
            <w:r w:rsidRPr="00DF6C4B">
              <w:rPr>
                <w:rFonts w:ascii="Times New Roman" w:eastAsia="Times New Roman" w:hAnsi="Times New Roman" w:cs="Times New Roman"/>
                <w:sz w:val="24"/>
                <w:szCs w:val="24"/>
                <w:lang w:eastAsia="en-US"/>
              </w:rPr>
              <w:t>уб</w:t>
            </w:r>
            <w:proofErr w:type="spellEnd"/>
            <w:r w:rsidRPr="00DF6C4B">
              <w:rPr>
                <w:rFonts w:ascii="Times New Roman" w:eastAsia="Times New Roman" w:hAnsi="Times New Roman" w:cs="Times New Roman"/>
                <w:sz w:val="24"/>
                <w:szCs w:val="24"/>
                <w:lang w:eastAsia="en-US"/>
              </w:rPr>
              <w:t>.</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color w:val="000000"/>
                <w:sz w:val="24"/>
                <w:szCs w:val="24"/>
                <w:lang w:eastAsia="en-US"/>
              </w:rPr>
            </w:pPr>
            <w:r w:rsidRPr="00DF6C4B">
              <w:rPr>
                <w:rFonts w:ascii="Times New Roman" w:eastAsia="Times New Roman" w:hAnsi="Times New Roman" w:cs="Times New Roman"/>
                <w:color w:val="000000"/>
                <w:sz w:val="24"/>
                <w:szCs w:val="24"/>
                <w:lang w:eastAsia="en-US"/>
              </w:rPr>
              <w:t>-</w:t>
            </w:r>
          </w:p>
        </w:tc>
      </w:tr>
      <w:tr w:rsidR="00DF6C4B" w:rsidRPr="00DF6C4B" w:rsidTr="00982B9D">
        <w:tc>
          <w:tcPr>
            <w:tcW w:w="10421" w:type="dxa"/>
            <w:gridSpan w:val="4"/>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b/>
                <w:sz w:val="24"/>
                <w:szCs w:val="24"/>
                <w:lang w:eastAsia="en-US"/>
              </w:rPr>
              <w:t>Представления и предписания КСП</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6.</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 xml:space="preserve">Количество направленных представлений и предписаний  </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ед.</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2</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7.</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Количество представлений и предписаний, снятых с контроля</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ед.</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8.</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Количество материалов контрольных мероприятий, направленных в правоохранительные органы</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p>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ед.</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p>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w:t>
            </w:r>
          </w:p>
        </w:tc>
      </w:tr>
      <w:tr w:rsidR="00DF6C4B" w:rsidRPr="00DF6C4B" w:rsidTr="00982B9D">
        <w:tc>
          <w:tcPr>
            <w:tcW w:w="9180" w:type="dxa"/>
            <w:gridSpan w:val="3"/>
            <w:tcBorders>
              <w:bottom w:val="single" w:sz="4" w:space="0" w:color="auto"/>
            </w:tcBorders>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b/>
                <w:sz w:val="24"/>
                <w:szCs w:val="24"/>
                <w:lang w:eastAsia="en-US"/>
              </w:rPr>
              <w:t>Обеспечение доступа к информации о деятельности КСП</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9.</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Наличие сайта КСП</w:t>
            </w:r>
          </w:p>
        </w:tc>
        <w:tc>
          <w:tcPr>
            <w:tcW w:w="1016" w:type="dxa"/>
            <w:tcBorders>
              <w:top w:val="nil"/>
            </w:tcBorders>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да/нет</w:t>
            </w:r>
          </w:p>
        </w:tc>
        <w:tc>
          <w:tcPr>
            <w:tcW w:w="1241" w:type="dxa"/>
            <w:tcBorders>
              <w:top w:val="nil"/>
            </w:tcBorders>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да</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10.</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Наличие информации о деятельности КСП</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да/нет</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да</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11.</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Количество посещений сайта КСП</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ед.</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w:t>
            </w:r>
          </w:p>
        </w:tc>
      </w:tr>
      <w:tr w:rsidR="00DF6C4B" w:rsidRPr="00DF6C4B" w:rsidTr="00982B9D">
        <w:tc>
          <w:tcPr>
            <w:tcW w:w="10421" w:type="dxa"/>
            <w:gridSpan w:val="4"/>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b/>
                <w:sz w:val="24"/>
                <w:szCs w:val="24"/>
                <w:lang w:eastAsia="en-US"/>
              </w:rPr>
              <w:t>Состав и структура КСП</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12.</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Установленная штатная численность КСП</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чел.</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2</w:t>
            </w:r>
          </w:p>
        </w:tc>
      </w:tr>
      <w:tr w:rsidR="00DF6C4B" w:rsidRPr="00DF6C4B" w:rsidTr="00982B9D">
        <w:tc>
          <w:tcPr>
            <w:tcW w:w="10421" w:type="dxa"/>
            <w:gridSpan w:val="4"/>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b/>
                <w:sz w:val="24"/>
                <w:szCs w:val="24"/>
                <w:lang w:eastAsia="en-US"/>
              </w:rPr>
              <w:t>Обжалование действий КСП</w:t>
            </w:r>
          </w:p>
        </w:tc>
      </w:tr>
      <w:tr w:rsidR="00DF6C4B" w:rsidRPr="00DF6C4B" w:rsidTr="00982B9D">
        <w:tc>
          <w:tcPr>
            <w:tcW w:w="618"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13.</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Жалобы, исковые требования на действия КСП</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ед.</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w:t>
            </w:r>
          </w:p>
        </w:tc>
      </w:tr>
      <w:tr w:rsidR="00DF6C4B" w:rsidRPr="00DF6C4B" w:rsidTr="00982B9D">
        <w:tc>
          <w:tcPr>
            <w:tcW w:w="618" w:type="dxa"/>
            <w:tcBorders>
              <w:bottom w:val="single" w:sz="4" w:space="0" w:color="auto"/>
            </w:tcBorders>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p>
        </w:tc>
        <w:tc>
          <w:tcPr>
            <w:tcW w:w="9803" w:type="dxa"/>
            <w:gridSpan w:val="3"/>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b/>
                <w:sz w:val="24"/>
                <w:szCs w:val="24"/>
                <w:lang w:eastAsia="en-US"/>
              </w:rPr>
              <w:t>Финансовое обеспечение деятельности КСП</w:t>
            </w:r>
          </w:p>
        </w:tc>
      </w:tr>
      <w:tr w:rsidR="00DF6C4B" w:rsidRPr="00DF6C4B" w:rsidTr="00982B9D">
        <w:tc>
          <w:tcPr>
            <w:tcW w:w="618" w:type="dxa"/>
            <w:tcBorders>
              <w:top w:val="single" w:sz="4" w:space="0" w:color="auto"/>
            </w:tcBorders>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14.</w:t>
            </w:r>
          </w:p>
        </w:tc>
        <w:tc>
          <w:tcPr>
            <w:tcW w:w="7546" w:type="dxa"/>
          </w:tcPr>
          <w:p w:rsidR="00DF6C4B" w:rsidRPr="00DF6C4B" w:rsidRDefault="00DF6C4B" w:rsidP="00DF6C4B">
            <w:pPr>
              <w:spacing w:after="0" w:line="240" w:lineRule="auto"/>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 xml:space="preserve">Финансовое обеспечение деятельности КСП в отчетном году </w:t>
            </w:r>
          </w:p>
        </w:tc>
        <w:tc>
          <w:tcPr>
            <w:tcW w:w="1016"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proofErr w:type="spellStart"/>
            <w:r w:rsidRPr="00DF6C4B">
              <w:rPr>
                <w:rFonts w:ascii="Times New Roman" w:eastAsia="Times New Roman" w:hAnsi="Times New Roman" w:cs="Times New Roman"/>
                <w:sz w:val="24"/>
                <w:szCs w:val="24"/>
                <w:lang w:eastAsia="en-US"/>
              </w:rPr>
              <w:t>тыс</w:t>
            </w:r>
            <w:proofErr w:type="gramStart"/>
            <w:r w:rsidRPr="00DF6C4B">
              <w:rPr>
                <w:rFonts w:ascii="Times New Roman" w:eastAsia="Times New Roman" w:hAnsi="Times New Roman" w:cs="Times New Roman"/>
                <w:sz w:val="24"/>
                <w:szCs w:val="24"/>
                <w:lang w:eastAsia="en-US"/>
              </w:rPr>
              <w:t>.р</w:t>
            </w:r>
            <w:proofErr w:type="gramEnd"/>
            <w:r w:rsidRPr="00DF6C4B">
              <w:rPr>
                <w:rFonts w:ascii="Times New Roman" w:eastAsia="Times New Roman" w:hAnsi="Times New Roman" w:cs="Times New Roman"/>
                <w:sz w:val="24"/>
                <w:szCs w:val="24"/>
                <w:lang w:eastAsia="en-US"/>
              </w:rPr>
              <w:t>уб</w:t>
            </w:r>
            <w:proofErr w:type="spellEnd"/>
            <w:r w:rsidRPr="00DF6C4B">
              <w:rPr>
                <w:rFonts w:ascii="Times New Roman" w:eastAsia="Times New Roman" w:hAnsi="Times New Roman" w:cs="Times New Roman"/>
                <w:sz w:val="24"/>
                <w:szCs w:val="24"/>
                <w:lang w:eastAsia="en-US"/>
              </w:rPr>
              <w:t>.</w:t>
            </w:r>
          </w:p>
        </w:tc>
        <w:tc>
          <w:tcPr>
            <w:tcW w:w="1241" w:type="dxa"/>
          </w:tcPr>
          <w:p w:rsidR="00DF6C4B" w:rsidRPr="00DF6C4B" w:rsidRDefault="00DF6C4B" w:rsidP="00DF6C4B">
            <w:pPr>
              <w:spacing w:after="0" w:line="240" w:lineRule="auto"/>
              <w:jc w:val="center"/>
              <w:rPr>
                <w:rFonts w:ascii="Times New Roman" w:eastAsia="Times New Roman" w:hAnsi="Times New Roman" w:cs="Times New Roman"/>
                <w:sz w:val="24"/>
                <w:szCs w:val="24"/>
                <w:lang w:eastAsia="en-US"/>
              </w:rPr>
            </w:pPr>
            <w:r w:rsidRPr="00DF6C4B">
              <w:rPr>
                <w:rFonts w:ascii="Times New Roman" w:eastAsia="Times New Roman" w:hAnsi="Times New Roman" w:cs="Times New Roman"/>
                <w:sz w:val="24"/>
                <w:szCs w:val="24"/>
                <w:lang w:eastAsia="en-US"/>
              </w:rPr>
              <w:t>1 412,3</w:t>
            </w:r>
          </w:p>
        </w:tc>
      </w:tr>
    </w:tbl>
    <w:p w:rsidR="00DF6C4B" w:rsidRPr="0019645C" w:rsidRDefault="00DF6C4B" w:rsidP="009C4FE2">
      <w:pPr>
        <w:numPr>
          <w:ilvl w:val="1"/>
          <w:numId w:val="1"/>
        </w:numPr>
        <w:spacing w:before="240"/>
        <w:jc w:val="center"/>
        <w:rPr>
          <w:rFonts w:ascii="Times New Roman" w:eastAsia="Times New Roman" w:hAnsi="Times New Roman" w:cs="Times New Roman"/>
          <w:b/>
          <w:sz w:val="26"/>
          <w:szCs w:val="26"/>
          <w:lang w:eastAsia="en-US"/>
        </w:rPr>
      </w:pPr>
      <w:r w:rsidRPr="0019645C">
        <w:rPr>
          <w:rFonts w:ascii="Times New Roman" w:eastAsia="Times New Roman" w:hAnsi="Times New Roman" w:cs="Times New Roman"/>
          <w:b/>
          <w:sz w:val="26"/>
          <w:szCs w:val="26"/>
          <w:lang w:eastAsia="en-US"/>
        </w:rPr>
        <w:t>Контрольная деятельность</w:t>
      </w:r>
    </w:p>
    <w:p w:rsidR="00DF6C4B" w:rsidRPr="0019645C" w:rsidRDefault="00DF6C4B" w:rsidP="009C4FE2">
      <w:pPr>
        <w:spacing w:after="0"/>
        <w:ind w:firstLine="720"/>
        <w:jc w:val="both"/>
        <w:rPr>
          <w:rFonts w:ascii="Times New Roman" w:eastAsia="Times New Roman" w:hAnsi="Times New Roman" w:cs="Times New Roman"/>
          <w:color w:val="FF0000"/>
          <w:sz w:val="26"/>
          <w:szCs w:val="26"/>
          <w:lang w:eastAsia="en-US"/>
        </w:rPr>
      </w:pPr>
      <w:proofErr w:type="gramStart"/>
      <w:r w:rsidRPr="0019645C">
        <w:rPr>
          <w:rFonts w:ascii="Times New Roman" w:eastAsia="Times New Roman" w:hAnsi="Times New Roman" w:cs="Times New Roman"/>
          <w:sz w:val="26"/>
          <w:szCs w:val="26"/>
          <w:lang w:eastAsia="en-US"/>
        </w:rPr>
        <w:t xml:space="preserve">В 2018 году в соответствии с распоряжением губернатора Магаданской области от 30.05.2018 №299-р «О создании рабочей группы» с 30 мая 2018 года по </w:t>
      </w:r>
      <w:r w:rsidRPr="0019645C">
        <w:rPr>
          <w:rFonts w:ascii="Times New Roman" w:eastAsia="Times New Roman" w:hAnsi="Times New Roman" w:cs="Times New Roman"/>
          <w:sz w:val="26"/>
          <w:szCs w:val="26"/>
          <w:lang w:eastAsia="en-US"/>
        </w:rPr>
        <w:lastRenderedPageBreak/>
        <w:t>20 июня 2018 года Контрольно-счетная палата городского округа приняла участие в совместной с Государственной инспекцией финансового контроля Магаданской области проверке финансово-хозяйственной деятельности муниципального унитарного предприятия «Сеймчантеплосеть» за 2017 год.</w:t>
      </w:r>
      <w:proofErr w:type="gramEnd"/>
      <w:r w:rsidRPr="0019645C">
        <w:rPr>
          <w:rFonts w:ascii="Times New Roman" w:eastAsia="Times New Roman" w:hAnsi="Times New Roman" w:cs="Times New Roman"/>
          <w:sz w:val="26"/>
          <w:szCs w:val="26"/>
          <w:lang w:eastAsia="en-US"/>
        </w:rPr>
        <w:t xml:space="preserve"> </w:t>
      </w:r>
      <w:r w:rsidRPr="0019645C">
        <w:rPr>
          <w:rFonts w:ascii="Times New Roman" w:eastAsia="Times New Roman" w:hAnsi="Times New Roman" w:cs="Times New Roman"/>
          <w:color w:val="000000"/>
          <w:sz w:val="26"/>
          <w:szCs w:val="26"/>
          <w:lang w:eastAsia="en-US"/>
        </w:rPr>
        <w:t xml:space="preserve">По результатам проверки составлена справка проверки финансово-хозяйственной деятельности МУП «Сеймчантеплосеть». Проверкой выявлены нарушения норм ГК РФ в части государственной </w:t>
      </w:r>
      <w:proofErr w:type="gramStart"/>
      <w:r w:rsidRPr="0019645C">
        <w:rPr>
          <w:rFonts w:ascii="Times New Roman" w:eastAsia="Times New Roman" w:hAnsi="Times New Roman" w:cs="Times New Roman"/>
          <w:color w:val="000000"/>
          <w:sz w:val="26"/>
          <w:szCs w:val="26"/>
          <w:lang w:eastAsia="en-US"/>
        </w:rPr>
        <w:t>регистрации</w:t>
      </w:r>
      <w:proofErr w:type="gramEnd"/>
      <w:r w:rsidRPr="0019645C">
        <w:rPr>
          <w:rFonts w:ascii="Times New Roman" w:eastAsia="Times New Roman" w:hAnsi="Times New Roman" w:cs="Times New Roman"/>
          <w:color w:val="000000"/>
          <w:sz w:val="26"/>
          <w:szCs w:val="26"/>
          <w:lang w:eastAsia="en-US"/>
        </w:rPr>
        <w:t xml:space="preserve"> переданного в хозяйственное ведение муниципального имущества; постановки на баланс предприятия основных средств, переданных в хозяйственное ведение; отсутствие плана финансово-хозяйственной деятельности предприятия на 2017 и 2018 годы; непредставление годовой бухгалтерской отчетности учредителю МУП; нарушение сроков проведения обязательной аудиторской проверки МУП; отдельные нарушения законодательства РФ о контрактной системе в сфере закупок и условий заключенных контрактов; несвоевременное перечисление НДФЛ и арендной платы; порядок ведения кассовых операций в части лимита остатков наличных денег в кассе МУП. Материалы проверки направлены в Правительство Магаданской области и Администрацию городского округа. </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proofErr w:type="gramStart"/>
      <w:r w:rsidRPr="0019645C">
        <w:rPr>
          <w:rFonts w:ascii="Times New Roman" w:eastAsia="Times New Roman" w:hAnsi="Times New Roman" w:cs="Times New Roman"/>
          <w:sz w:val="26"/>
          <w:szCs w:val="26"/>
          <w:lang w:eastAsia="en-US"/>
        </w:rPr>
        <w:t>В сентябре 2018 года</w:t>
      </w:r>
      <w:r w:rsidR="000D193B" w:rsidRPr="0019645C">
        <w:rPr>
          <w:rFonts w:ascii="Times New Roman" w:eastAsia="Times New Roman" w:hAnsi="Times New Roman" w:cs="Times New Roman"/>
          <w:sz w:val="26"/>
          <w:szCs w:val="26"/>
          <w:lang w:eastAsia="en-US"/>
        </w:rPr>
        <w:t>,</w:t>
      </w:r>
      <w:r w:rsidRPr="0019645C">
        <w:rPr>
          <w:rFonts w:ascii="Times New Roman" w:eastAsia="Times New Roman" w:hAnsi="Times New Roman" w:cs="Times New Roman"/>
          <w:sz w:val="26"/>
          <w:szCs w:val="26"/>
          <w:lang w:eastAsia="en-US"/>
        </w:rPr>
        <w:t xml:space="preserve"> по поручению  Главы Среднеканского городского округа </w:t>
      </w:r>
      <w:proofErr w:type="spellStart"/>
      <w:r w:rsidRPr="0019645C">
        <w:rPr>
          <w:rFonts w:ascii="Times New Roman" w:eastAsia="Times New Roman" w:hAnsi="Times New Roman" w:cs="Times New Roman"/>
          <w:sz w:val="26"/>
          <w:szCs w:val="26"/>
          <w:lang w:eastAsia="en-US"/>
        </w:rPr>
        <w:t>Таланова</w:t>
      </w:r>
      <w:proofErr w:type="spellEnd"/>
      <w:r w:rsidRPr="0019645C">
        <w:rPr>
          <w:rFonts w:ascii="Times New Roman" w:eastAsia="Times New Roman" w:hAnsi="Times New Roman" w:cs="Times New Roman"/>
          <w:sz w:val="26"/>
          <w:szCs w:val="26"/>
          <w:lang w:eastAsia="en-US"/>
        </w:rPr>
        <w:t xml:space="preserve"> А.Н., Контрольно-счетной палатой проведено контрольное мероприятие в Управлении жилищно-коммунального хозяйства и градостроительства Администрации Среднеканского городского округа (далее – Управление ЖКХ и ГС), а также в </w:t>
      </w:r>
      <w:proofErr w:type="spellStart"/>
      <w:r w:rsidRPr="0019645C">
        <w:rPr>
          <w:rFonts w:ascii="Times New Roman" w:eastAsia="Times New Roman" w:hAnsi="Times New Roman" w:cs="Times New Roman"/>
          <w:sz w:val="26"/>
          <w:szCs w:val="26"/>
          <w:lang w:eastAsia="en-US"/>
        </w:rPr>
        <w:t>Сеймчанском</w:t>
      </w:r>
      <w:proofErr w:type="spellEnd"/>
      <w:r w:rsidRPr="0019645C">
        <w:rPr>
          <w:rFonts w:ascii="Times New Roman" w:eastAsia="Times New Roman" w:hAnsi="Times New Roman" w:cs="Times New Roman"/>
          <w:sz w:val="26"/>
          <w:szCs w:val="26"/>
          <w:lang w:eastAsia="en-US"/>
        </w:rPr>
        <w:t xml:space="preserve"> муниципальном унитарном предприятии «Коммунальник» (далее – СМУП «Коммунальник») по проверке целевого и эффективного расходования средств муниципального дорожного фонда Среднеканского городского округа, выделенных СМУП «Коммунальник</w:t>
      </w:r>
      <w:proofErr w:type="gramEnd"/>
      <w:r w:rsidRPr="0019645C">
        <w:rPr>
          <w:rFonts w:ascii="Times New Roman" w:eastAsia="Times New Roman" w:hAnsi="Times New Roman" w:cs="Times New Roman"/>
          <w:sz w:val="26"/>
          <w:szCs w:val="26"/>
          <w:lang w:eastAsia="en-US"/>
        </w:rPr>
        <w:t xml:space="preserve">» в 2018 году. </w:t>
      </w:r>
    </w:p>
    <w:p w:rsidR="00DF6C4B" w:rsidRPr="0019645C" w:rsidRDefault="00DF6C4B" w:rsidP="009C4FE2">
      <w:pPr>
        <w:spacing w:after="0"/>
        <w:ind w:firstLine="72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При проведении контрольного мероприятия установлено следующее:</w:t>
      </w:r>
    </w:p>
    <w:p w:rsidR="00DF6C4B" w:rsidRPr="0019645C" w:rsidRDefault="00DF6C4B" w:rsidP="009C4FE2">
      <w:pPr>
        <w:spacing w:after="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СМУП «Коммунальник»:</w:t>
      </w:r>
    </w:p>
    <w:p w:rsidR="00DF6C4B" w:rsidRPr="0019645C" w:rsidRDefault="00DF6C4B" w:rsidP="009C4FE2">
      <w:pPr>
        <w:spacing w:after="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а) не оформлены договорные отношения с привлеченным к выполнению работ, оказанию услуг ОГБДЭУ «Среднеканское»;</w:t>
      </w:r>
    </w:p>
    <w:p w:rsidR="00DF6C4B" w:rsidRPr="0019645C" w:rsidRDefault="00DF6C4B" w:rsidP="009C4FE2">
      <w:pPr>
        <w:spacing w:after="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б) направляемая форма отчетности не соответствует форме отчетности, установленной Соглашением от 05.03.2018 №03/2018;</w:t>
      </w:r>
    </w:p>
    <w:p w:rsidR="00DF6C4B" w:rsidRPr="0019645C" w:rsidRDefault="00DF6C4B" w:rsidP="009C4FE2">
      <w:pPr>
        <w:spacing w:after="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Управление ЖКХ и ГС (главный распорядитель бюджетных средств):</w:t>
      </w:r>
    </w:p>
    <w:p w:rsidR="00DF6C4B" w:rsidRPr="0019645C" w:rsidRDefault="00DF6C4B" w:rsidP="009C4FE2">
      <w:pPr>
        <w:spacing w:after="0"/>
        <w:ind w:firstLine="709"/>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xml:space="preserve">а) не оформлены приказом дополнительные соглашения №1, №2 к основному Соглашению от 05.03.2018 №03/2018 в связи  с увеличением объема выделенных средств из муниципального дорожного фонда; </w:t>
      </w:r>
    </w:p>
    <w:p w:rsidR="00DF6C4B" w:rsidRPr="0019645C" w:rsidRDefault="00DF6C4B" w:rsidP="009C4FE2">
      <w:pPr>
        <w:spacing w:after="0"/>
        <w:ind w:firstLine="709"/>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xml:space="preserve">б) не осуществлялся </w:t>
      </w:r>
      <w:proofErr w:type="gramStart"/>
      <w:r w:rsidRPr="0019645C">
        <w:rPr>
          <w:rFonts w:ascii="Times New Roman" w:eastAsia="Times New Roman" w:hAnsi="Times New Roman" w:cs="Times New Roman"/>
          <w:color w:val="000000"/>
          <w:sz w:val="26"/>
          <w:szCs w:val="26"/>
          <w:lang w:eastAsia="en-US"/>
        </w:rPr>
        <w:t>контроль за</w:t>
      </w:r>
      <w:proofErr w:type="gramEnd"/>
      <w:r w:rsidRPr="0019645C">
        <w:rPr>
          <w:rFonts w:ascii="Times New Roman" w:eastAsia="Times New Roman" w:hAnsi="Times New Roman" w:cs="Times New Roman"/>
          <w:color w:val="000000"/>
          <w:sz w:val="26"/>
          <w:szCs w:val="26"/>
          <w:lang w:eastAsia="en-US"/>
        </w:rPr>
        <w:t xml:space="preserve"> результативностью расходования субсидии (средств муниципального дорожного фонда).          </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На основании пункта 4 статьи 15 Положения «О Контрольно-счетной палате Среднеканского городского округа» в связи с выявлением нарушений в части исполнения нормативных правовых актов, нарушения составления отчетности, отсутствия контроля в адрес Управления ЖКХ и ГС, СМУП «Коммунальник» направлены предписания для исполнения в установленные сроки. В адрес Главы </w:t>
      </w:r>
      <w:r w:rsidRPr="0019645C">
        <w:rPr>
          <w:rFonts w:ascii="Times New Roman" w:eastAsia="Times New Roman" w:hAnsi="Times New Roman" w:cs="Times New Roman"/>
          <w:sz w:val="26"/>
          <w:szCs w:val="26"/>
          <w:lang w:eastAsia="en-US"/>
        </w:rPr>
        <w:lastRenderedPageBreak/>
        <w:t xml:space="preserve">муниципального образования </w:t>
      </w:r>
      <w:proofErr w:type="spellStart"/>
      <w:r w:rsidRPr="0019645C">
        <w:rPr>
          <w:rFonts w:ascii="Times New Roman" w:eastAsia="Times New Roman" w:hAnsi="Times New Roman" w:cs="Times New Roman"/>
          <w:sz w:val="26"/>
          <w:szCs w:val="26"/>
          <w:lang w:eastAsia="en-US"/>
        </w:rPr>
        <w:t>Таланова</w:t>
      </w:r>
      <w:proofErr w:type="spellEnd"/>
      <w:r w:rsidRPr="0019645C">
        <w:rPr>
          <w:rFonts w:ascii="Times New Roman" w:eastAsia="Times New Roman" w:hAnsi="Times New Roman" w:cs="Times New Roman"/>
          <w:sz w:val="26"/>
          <w:szCs w:val="26"/>
          <w:lang w:eastAsia="en-US"/>
        </w:rPr>
        <w:t xml:space="preserve"> А.Н. направлено информационное письмо о расходах муниципального дорожного фонда за период с 01.01.2018 года по 31.08.2018 года.</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Предписания Контрольно-счетной палаты исполнены в сроки, получены письменные ответы. На 2019 год запланирована проверка исполнения предписаний Контрольно-счетной палаты.</w:t>
      </w:r>
    </w:p>
    <w:p w:rsidR="00DF6C4B" w:rsidRPr="0019645C" w:rsidRDefault="00DF6C4B" w:rsidP="009C4FE2">
      <w:pPr>
        <w:numPr>
          <w:ilvl w:val="1"/>
          <w:numId w:val="1"/>
        </w:numPr>
        <w:spacing w:before="240"/>
        <w:jc w:val="center"/>
        <w:rPr>
          <w:rFonts w:ascii="Times New Roman" w:eastAsia="Times New Roman" w:hAnsi="Times New Roman" w:cs="Times New Roman"/>
          <w:b/>
          <w:sz w:val="26"/>
          <w:szCs w:val="26"/>
          <w:lang w:eastAsia="en-US"/>
        </w:rPr>
      </w:pPr>
      <w:r w:rsidRPr="0019645C">
        <w:rPr>
          <w:rFonts w:ascii="Times New Roman" w:eastAsia="Times New Roman" w:hAnsi="Times New Roman" w:cs="Times New Roman"/>
          <w:b/>
          <w:sz w:val="26"/>
          <w:szCs w:val="26"/>
          <w:lang w:eastAsia="en-US"/>
        </w:rPr>
        <w:t>Экспертно-аналитическая деятельность</w:t>
      </w:r>
    </w:p>
    <w:p w:rsidR="00DF6C4B" w:rsidRPr="0019645C" w:rsidRDefault="00DF6C4B" w:rsidP="009C4FE2">
      <w:pPr>
        <w:spacing w:after="0"/>
        <w:ind w:firstLine="720"/>
        <w:jc w:val="both"/>
        <w:rPr>
          <w:rFonts w:ascii="Times New Roman" w:eastAsia="Times New Roman" w:hAnsi="Times New Roman" w:cs="Times New Roman"/>
          <w:color w:val="000000"/>
          <w:sz w:val="26"/>
          <w:szCs w:val="26"/>
          <w:lang w:eastAsia="en-US"/>
        </w:rPr>
      </w:pPr>
      <w:proofErr w:type="gramStart"/>
      <w:r w:rsidRPr="0019645C">
        <w:rPr>
          <w:rFonts w:ascii="Times New Roman" w:eastAsia="Times New Roman" w:hAnsi="Times New Roman" w:cs="Times New Roman"/>
          <w:color w:val="000000"/>
          <w:sz w:val="26"/>
          <w:szCs w:val="26"/>
          <w:lang w:eastAsia="en-US"/>
        </w:rPr>
        <w:t>В 2018 году в рамках экспертно-аналитических деятельности Контрольно-счетной палатой проведено 14 мероприятий, в том числе составлено: 2 заключения на нормативные правовые акты органов местного самоуправления городского округа; 13 заключений по результатам внешних проверок  формирования и исполнения бюджета городского округа, ведения бюджетной отчетности; 3 заключения по экспертизе муниципальных программ; 1 заключение по соблюдению установленного порядка управления и распоряжения муниципальным имуществом.</w:t>
      </w:r>
      <w:proofErr w:type="gramEnd"/>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В рамках </w:t>
      </w:r>
      <w:proofErr w:type="gramStart"/>
      <w:r w:rsidRPr="0019645C">
        <w:rPr>
          <w:rFonts w:ascii="Times New Roman" w:eastAsia="Times New Roman" w:hAnsi="Times New Roman" w:cs="Times New Roman"/>
          <w:sz w:val="26"/>
          <w:szCs w:val="26"/>
          <w:lang w:eastAsia="en-US"/>
        </w:rPr>
        <w:t>контроля за</w:t>
      </w:r>
      <w:proofErr w:type="gramEnd"/>
      <w:r w:rsidRPr="0019645C">
        <w:rPr>
          <w:rFonts w:ascii="Times New Roman" w:eastAsia="Times New Roman" w:hAnsi="Times New Roman" w:cs="Times New Roman"/>
          <w:sz w:val="26"/>
          <w:szCs w:val="26"/>
          <w:lang w:eastAsia="en-US"/>
        </w:rPr>
        <w:t xml:space="preserve"> формированием и исполнением местного бюджета в отчетном году проведены экспертизы проектов:</w:t>
      </w:r>
    </w:p>
    <w:p w:rsidR="00DF6C4B" w:rsidRPr="0019645C" w:rsidRDefault="00DF6C4B" w:rsidP="009C4FE2">
      <w:pPr>
        <w:numPr>
          <w:ilvl w:val="0"/>
          <w:numId w:val="2"/>
        </w:numPr>
        <w:spacing w:after="0"/>
        <w:ind w:left="0" w:firstLine="709"/>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Решения Собрания представителей Среднеканского городского округа об исполнении бюджета городского округа за 2017 год.</w:t>
      </w:r>
    </w:p>
    <w:p w:rsidR="00DF6C4B" w:rsidRPr="0019645C" w:rsidRDefault="00DF6C4B" w:rsidP="009C4FE2">
      <w:pPr>
        <w:spacing w:after="0"/>
        <w:ind w:right="-11"/>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          Внешней проверке годового отчета об исполнении бюджета Среднеканского городского округа за 2017 год, предшествовало проведение экспертно-аналитических мероприятий по проверке годовой бюджетной отчетности главных администраторов бюджетных средств на предмет установления законности, полноты, достоверности и соответствия нормативным требованиям составления и представления бюджетной отчетности за 2017 год.</w:t>
      </w:r>
    </w:p>
    <w:p w:rsidR="00DF6C4B" w:rsidRPr="0019645C" w:rsidRDefault="00DF6C4B" w:rsidP="009C4FE2">
      <w:pPr>
        <w:spacing w:after="0"/>
        <w:ind w:right="-11"/>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xml:space="preserve">        Проверками были охвачены 4 главные распорядители бюджетных средств и 10 подведомственных учреждений и организаций:</w:t>
      </w:r>
    </w:p>
    <w:p w:rsidR="00DF6C4B" w:rsidRPr="0019645C" w:rsidRDefault="00DF6C4B" w:rsidP="009C4FE2">
      <w:pPr>
        <w:spacing w:after="0"/>
        <w:ind w:firstLine="709"/>
        <w:jc w:val="both"/>
        <w:rPr>
          <w:rFonts w:ascii="Times New Roman" w:eastAsia="Times New Roman" w:hAnsi="Times New Roman" w:cs="Times New Roman"/>
          <w:sz w:val="26"/>
          <w:szCs w:val="26"/>
          <w:lang w:eastAsia="en-US"/>
        </w:rPr>
      </w:pPr>
      <w:proofErr w:type="gramStart"/>
      <w:r w:rsidRPr="0019645C">
        <w:rPr>
          <w:rFonts w:ascii="Times New Roman" w:eastAsia="Times New Roman" w:hAnsi="Times New Roman" w:cs="Times New Roman"/>
          <w:sz w:val="26"/>
          <w:szCs w:val="26"/>
          <w:lang w:eastAsia="en-US"/>
        </w:rPr>
        <w:t>- Управление социальной политики Администрации Среднеканского городского округа (подведомственные учреждения и организации</w:t>
      </w:r>
      <w:proofErr w:type="gramEnd"/>
      <w:r w:rsidRPr="0019645C">
        <w:rPr>
          <w:rFonts w:ascii="Times New Roman" w:eastAsia="Times New Roman" w:hAnsi="Times New Roman" w:cs="Times New Roman"/>
          <w:sz w:val="26"/>
          <w:szCs w:val="26"/>
          <w:lang w:eastAsia="en-US"/>
        </w:rPr>
        <w:t xml:space="preserve"> -                                                                                                                                                                                                                                                                                                                                                                                                                                                                                                                                                                                                                                                                                                                                                                                                                                                                                                                                                                                                                                                                                                                                                                                                                                                                                                                                                                                                                                                                                                                                                                                                                                                                                                                                                                                                                                                                                                                                                                                                                                                                                                                                                                                                                                                                                                                                                                                                                                                                                                                                                                                                                                                                                                                                                                                                                                                                                                                                                                                                                                                                                                                                                                                                                                                                                                                                                                                                                                                                                                                                                                                                                                                                                                                                                                                                                                                                                                                                                                                                                                                                                                                                                                                                                                                                                                                                                                                                                                                                                                                                                                                                                                                                                                                                                                                                                                                                                                                                                                                                                                                                                                                                                                                                                                                                                                                                                                                                                                                                                                                                                                                                                                                                                                                                                                                                                                                                                                                                                                                                                                                                                                                                                                                                                                                                                                                                                                                                                                                                                                                                                                                                                                                                                                                                                                                                                                                                                                                                                                                                                                                                                                                                                                                                                                                                                                                                                                                                                                                                                                                                                                                                                                                                                                                                                                                                                                                                                                                                                                                                                                                                                                                                                                                                                                                                                                                                                                                                                                                                                                                                                                                                                                                                                                                                                                                                                  МБОУ СОШ </w:t>
      </w:r>
      <w:proofErr w:type="spellStart"/>
      <w:r w:rsidRPr="0019645C">
        <w:rPr>
          <w:rFonts w:ascii="Times New Roman" w:eastAsia="Times New Roman" w:hAnsi="Times New Roman" w:cs="Times New Roman"/>
          <w:sz w:val="26"/>
          <w:szCs w:val="26"/>
          <w:lang w:eastAsia="en-US"/>
        </w:rPr>
        <w:t>п.Сеймчан</w:t>
      </w:r>
      <w:proofErr w:type="spellEnd"/>
      <w:r w:rsidRPr="0019645C">
        <w:rPr>
          <w:rFonts w:ascii="Times New Roman" w:eastAsia="Times New Roman" w:hAnsi="Times New Roman" w:cs="Times New Roman"/>
          <w:sz w:val="26"/>
          <w:szCs w:val="26"/>
          <w:lang w:eastAsia="en-US"/>
        </w:rPr>
        <w:t xml:space="preserve">, МКОУ СОШ </w:t>
      </w:r>
      <w:proofErr w:type="spellStart"/>
      <w:r w:rsidRPr="0019645C">
        <w:rPr>
          <w:rFonts w:ascii="Times New Roman" w:eastAsia="Times New Roman" w:hAnsi="Times New Roman" w:cs="Times New Roman"/>
          <w:sz w:val="26"/>
          <w:szCs w:val="26"/>
          <w:lang w:eastAsia="en-US"/>
        </w:rPr>
        <w:t>с.В.Сеймчан</w:t>
      </w:r>
      <w:proofErr w:type="spellEnd"/>
      <w:r w:rsidRPr="0019645C">
        <w:rPr>
          <w:rFonts w:ascii="Times New Roman" w:eastAsia="Times New Roman" w:hAnsi="Times New Roman" w:cs="Times New Roman"/>
          <w:sz w:val="26"/>
          <w:szCs w:val="26"/>
          <w:lang w:eastAsia="en-US"/>
        </w:rPr>
        <w:t xml:space="preserve">, МБДОУ Д/с №6 </w:t>
      </w:r>
      <w:proofErr w:type="spellStart"/>
      <w:r w:rsidRPr="0019645C">
        <w:rPr>
          <w:rFonts w:ascii="Times New Roman" w:eastAsia="Times New Roman" w:hAnsi="Times New Roman" w:cs="Times New Roman"/>
          <w:sz w:val="26"/>
          <w:szCs w:val="26"/>
          <w:lang w:eastAsia="en-US"/>
        </w:rPr>
        <w:t>п.Сеймчан</w:t>
      </w:r>
      <w:proofErr w:type="spellEnd"/>
      <w:r w:rsidRPr="0019645C">
        <w:rPr>
          <w:rFonts w:ascii="Times New Roman" w:eastAsia="Times New Roman" w:hAnsi="Times New Roman" w:cs="Times New Roman"/>
          <w:sz w:val="26"/>
          <w:szCs w:val="26"/>
          <w:lang w:eastAsia="en-US"/>
        </w:rPr>
        <w:t xml:space="preserve">, МБДОУ Д/с №8 </w:t>
      </w:r>
      <w:proofErr w:type="spellStart"/>
      <w:r w:rsidRPr="0019645C">
        <w:rPr>
          <w:rFonts w:ascii="Times New Roman" w:eastAsia="Times New Roman" w:hAnsi="Times New Roman" w:cs="Times New Roman"/>
          <w:sz w:val="26"/>
          <w:szCs w:val="26"/>
          <w:lang w:eastAsia="en-US"/>
        </w:rPr>
        <w:t>п.Сеймчан</w:t>
      </w:r>
      <w:proofErr w:type="spellEnd"/>
      <w:r w:rsidRPr="0019645C">
        <w:rPr>
          <w:rFonts w:ascii="Times New Roman" w:eastAsia="Times New Roman" w:hAnsi="Times New Roman" w:cs="Times New Roman"/>
          <w:sz w:val="26"/>
          <w:szCs w:val="26"/>
          <w:lang w:eastAsia="en-US"/>
        </w:rPr>
        <w:t xml:space="preserve">, МКУ ДО ЦДОД, МКУ ДОД ДШИ, МКУК СЦКС, МКУК СЦБС, МКУК СК Музей); </w:t>
      </w:r>
    </w:p>
    <w:p w:rsidR="00DF6C4B" w:rsidRPr="0019645C" w:rsidRDefault="00DF6C4B" w:rsidP="009C4FE2">
      <w:pPr>
        <w:spacing w:after="0"/>
        <w:ind w:firstLine="709"/>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Управление жилищно-коммунального хозяйства и градостроительства Администрации Среднеканского городского округа (подведомственное учреждение</w:t>
      </w:r>
      <w:r w:rsidR="00FE3620" w:rsidRPr="0019645C">
        <w:rPr>
          <w:rFonts w:ascii="Times New Roman" w:eastAsia="Times New Roman" w:hAnsi="Times New Roman" w:cs="Times New Roman"/>
          <w:sz w:val="26"/>
          <w:szCs w:val="26"/>
          <w:lang w:eastAsia="en-US"/>
        </w:rPr>
        <w:t xml:space="preserve"> </w:t>
      </w:r>
      <w:r w:rsidRPr="0019645C">
        <w:rPr>
          <w:rFonts w:ascii="Times New Roman" w:eastAsia="Times New Roman" w:hAnsi="Times New Roman" w:cs="Times New Roman"/>
          <w:sz w:val="26"/>
          <w:szCs w:val="26"/>
          <w:lang w:eastAsia="en-US"/>
        </w:rPr>
        <w:t>- МКУ ЦХТО);</w:t>
      </w:r>
    </w:p>
    <w:p w:rsidR="00DF6C4B" w:rsidRPr="0019645C" w:rsidRDefault="00DF6C4B" w:rsidP="009C4FE2">
      <w:pPr>
        <w:spacing w:after="0"/>
        <w:ind w:firstLine="709"/>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 муниципальное казённое учреждение дополнительного образования Детско-юношеская спортивная школа </w:t>
      </w:r>
      <w:proofErr w:type="spellStart"/>
      <w:r w:rsidRPr="0019645C">
        <w:rPr>
          <w:rFonts w:ascii="Times New Roman" w:eastAsia="Times New Roman" w:hAnsi="Times New Roman" w:cs="Times New Roman"/>
          <w:sz w:val="26"/>
          <w:szCs w:val="26"/>
          <w:lang w:eastAsia="en-US"/>
        </w:rPr>
        <w:t>п</w:t>
      </w:r>
      <w:proofErr w:type="gramStart"/>
      <w:r w:rsidRPr="0019645C">
        <w:rPr>
          <w:rFonts w:ascii="Times New Roman" w:eastAsia="Times New Roman" w:hAnsi="Times New Roman" w:cs="Times New Roman"/>
          <w:sz w:val="26"/>
          <w:szCs w:val="26"/>
          <w:lang w:eastAsia="en-US"/>
        </w:rPr>
        <w:t>.С</w:t>
      </w:r>
      <w:proofErr w:type="gramEnd"/>
      <w:r w:rsidRPr="0019645C">
        <w:rPr>
          <w:rFonts w:ascii="Times New Roman" w:eastAsia="Times New Roman" w:hAnsi="Times New Roman" w:cs="Times New Roman"/>
          <w:sz w:val="26"/>
          <w:szCs w:val="26"/>
          <w:lang w:eastAsia="en-US"/>
        </w:rPr>
        <w:t>еймчан</w:t>
      </w:r>
      <w:proofErr w:type="spellEnd"/>
      <w:r w:rsidRPr="0019645C">
        <w:rPr>
          <w:rFonts w:ascii="Times New Roman" w:eastAsia="Times New Roman" w:hAnsi="Times New Roman" w:cs="Times New Roman"/>
          <w:sz w:val="26"/>
          <w:szCs w:val="26"/>
          <w:lang w:eastAsia="en-US"/>
        </w:rPr>
        <w:t xml:space="preserve">; </w:t>
      </w:r>
    </w:p>
    <w:p w:rsidR="00DF6C4B" w:rsidRPr="0019645C" w:rsidRDefault="00DF6C4B" w:rsidP="009C4FE2">
      <w:pPr>
        <w:spacing w:after="0"/>
        <w:ind w:firstLine="708"/>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 муниципальное казенное учреждение «Редакция газеты «Новая </w:t>
      </w:r>
      <w:proofErr w:type="spellStart"/>
      <w:r w:rsidRPr="0019645C">
        <w:rPr>
          <w:rFonts w:ascii="Times New Roman" w:eastAsia="Times New Roman" w:hAnsi="Times New Roman" w:cs="Times New Roman"/>
          <w:sz w:val="26"/>
          <w:szCs w:val="26"/>
          <w:lang w:eastAsia="en-US"/>
        </w:rPr>
        <w:t>Колыма</w:t>
      </w:r>
      <w:proofErr w:type="gramStart"/>
      <w:r w:rsidR="00FE3620" w:rsidRPr="0019645C">
        <w:rPr>
          <w:rFonts w:ascii="Times New Roman" w:eastAsia="Times New Roman" w:hAnsi="Times New Roman" w:cs="Times New Roman"/>
          <w:sz w:val="26"/>
          <w:szCs w:val="26"/>
          <w:lang w:eastAsia="en-US"/>
        </w:rPr>
        <w:t>.В</w:t>
      </w:r>
      <w:proofErr w:type="gramEnd"/>
      <w:r w:rsidR="00FE3620" w:rsidRPr="0019645C">
        <w:rPr>
          <w:rFonts w:ascii="Times New Roman" w:eastAsia="Times New Roman" w:hAnsi="Times New Roman" w:cs="Times New Roman"/>
          <w:sz w:val="26"/>
          <w:szCs w:val="26"/>
          <w:lang w:eastAsia="en-US"/>
        </w:rPr>
        <w:t>ести</w:t>
      </w:r>
      <w:proofErr w:type="spellEnd"/>
      <w:r w:rsidRPr="0019645C">
        <w:rPr>
          <w:rFonts w:ascii="Times New Roman" w:eastAsia="Times New Roman" w:hAnsi="Times New Roman" w:cs="Times New Roman"/>
          <w:sz w:val="26"/>
          <w:szCs w:val="26"/>
          <w:lang w:eastAsia="en-US"/>
        </w:rPr>
        <w:t xml:space="preserve">».  </w:t>
      </w:r>
    </w:p>
    <w:p w:rsidR="00DF6C4B" w:rsidRPr="0019645C" w:rsidRDefault="00DF6C4B" w:rsidP="009C4FE2">
      <w:pPr>
        <w:tabs>
          <w:tab w:val="left" w:pos="0"/>
        </w:tabs>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ab/>
        <w:t xml:space="preserve">По результатам </w:t>
      </w:r>
      <w:proofErr w:type="gramStart"/>
      <w:r w:rsidRPr="0019645C">
        <w:rPr>
          <w:rFonts w:ascii="Times New Roman" w:eastAsia="Times New Roman" w:hAnsi="Times New Roman" w:cs="Times New Roman"/>
          <w:sz w:val="26"/>
          <w:szCs w:val="26"/>
          <w:lang w:eastAsia="en-US"/>
        </w:rPr>
        <w:t>поверок нарушения сроков предоставления годовой бюджетной отчетности</w:t>
      </w:r>
      <w:proofErr w:type="gramEnd"/>
      <w:r w:rsidRPr="0019645C">
        <w:rPr>
          <w:rFonts w:ascii="Times New Roman" w:eastAsia="Times New Roman" w:hAnsi="Times New Roman" w:cs="Times New Roman"/>
          <w:sz w:val="26"/>
          <w:szCs w:val="26"/>
          <w:lang w:eastAsia="en-US"/>
        </w:rPr>
        <w:t xml:space="preserve"> в Управление финансов Администрации Среднеканского городского округа не установлено.</w:t>
      </w:r>
    </w:p>
    <w:p w:rsidR="00DF6C4B" w:rsidRPr="0019645C" w:rsidRDefault="00DF6C4B" w:rsidP="009C4FE2">
      <w:pPr>
        <w:autoSpaceDE w:val="0"/>
        <w:autoSpaceDN w:val="0"/>
        <w:adjustRightInd w:val="0"/>
        <w:spacing w:after="0"/>
        <w:ind w:firstLine="720"/>
        <w:jc w:val="both"/>
        <w:rPr>
          <w:rFonts w:ascii="Times New Roman" w:eastAsia="Times New Roman" w:hAnsi="Times New Roman" w:cs="Times New Roman"/>
          <w:sz w:val="26"/>
          <w:szCs w:val="26"/>
          <w:lang w:eastAsia="en-US"/>
        </w:rPr>
      </w:pPr>
      <w:proofErr w:type="gramStart"/>
      <w:r w:rsidRPr="0019645C">
        <w:rPr>
          <w:rFonts w:ascii="Times New Roman" w:eastAsia="Times New Roman" w:hAnsi="Times New Roman" w:cs="Times New Roman"/>
          <w:sz w:val="26"/>
          <w:szCs w:val="26"/>
          <w:lang w:eastAsia="en-US"/>
        </w:rPr>
        <w:lastRenderedPageBreak/>
        <w:t>При формировании годовой отчетности не в полной мере соблюдались требования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28.12.2011г. № 191н: установлены факты неполноты бюджетной отчетности, не полная информация в содержаниях форм отчетности и пояснительных записках учреждений, структура пояснительной записки не соответствует пункту 152 Инструкции</w:t>
      </w:r>
      <w:proofErr w:type="gramEnd"/>
      <w:r w:rsidRPr="0019645C">
        <w:rPr>
          <w:rFonts w:ascii="Times New Roman" w:eastAsia="Times New Roman" w:hAnsi="Times New Roman" w:cs="Times New Roman"/>
          <w:sz w:val="26"/>
          <w:szCs w:val="26"/>
          <w:lang w:eastAsia="en-US"/>
        </w:rPr>
        <w:t xml:space="preserve"> №191н, не раскрыта информация о причинах неполного освоения бюджетных назначений. С превышением установленных бюджетных назначений приняты бюджетные обязательства в объеме 48,8 </w:t>
      </w:r>
      <w:proofErr w:type="spellStart"/>
      <w:r w:rsidRPr="0019645C">
        <w:rPr>
          <w:rFonts w:ascii="Times New Roman" w:eastAsia="Times New Roman" w:hAnsi="Times New Roman" w:cs="Times New Roman"/>
          <w:sz w:val="26"/>
          <w:szCs w:val="26"/>
          <w:lang w:eastAsia="en-US"/>
        </w:rPr>
        <w:t>тыс.руб</w:t>
      </w:r>
      <w:proofErr w:type="spellEnd"/>
      <w:r w:rsidRPr="0019645C">
        <w:rPr>
          <w:rFonts w:ascii="Times New Roman" w:eastAsia="Times New Roman" w:hAnsi="Times New Roman" w:cs="Times New Roman"/>
          <w:sz w:val="26"/>
          <w:szCs w:val="26"/>
          <w:lang w:eastAsia="en-US"/>
        </w:rPr>
        <w:t xml:space="preserve">. МКУ ДО ДЮСШ </w:t>
      </w:r>
      <w:proofErr w:type="spellStart"/>
      <w:r w:rsidRPr="0019645C">
        <w:rPr>
          <w:rFonts w:ascii="Times New Roman" w:eastAsia="Times New Roman" w:hAnsi="Times New Roman" w:cs="Times New Roman"/>
          <w:sz w:val="26"/>
          <w:szCs w:val="26"/>
          <w:lang w:eastAsia="en-US"/>
        </w:rPr>
        <w:t>п</w:t>
      </w:r>
      <w:proofErr w:type="gramStart"/>
      <w:r w:rsidRPr="0019645C">
        <w:rPr>
          <w:rFonts w:ascii="Times New Roman" w:eastAsia="Times New Roman" w:hAnsi="Times New Roman" w:cs="Times New Roman"/>
          <w:sz w:val="26"/>
          <w:szCs w:val="26"/>
          <w:lang w:eastAsia="en-US"/>
        </w:rPr>
        <w:t>.С</w:t>
      </w:r>
      <w:proofErr w:type="gramEnd"/>
      <w:r w:rsidRPr="0019645C">
        <w:rPr>
          <w:rFonts w:ascii="Times New Roman" w:eastAsia="Times New Roman" w:hAnsi="Times New Roman" w:cs="Times New Roman"/>
          <w:sz w:val="26"/>
          <w:szCs w:val="26"/>
          <w:lang w:eastAsia="en-US"/>
        </w:rPr>
        <w:t>еймчан</w:t>
      </w:r>
      <w:proofErr w:type="spellEnd"/>
      <w:r w:rsidRPr="0019645C">
        <w:rPr>
          <w:rFonts w:ascii="Times New Roman" w:eastAsia="Times New Roman" w:hAnsi="Times New Roman" w:cs="Times New Roman"/>
          <w:sz w:val="26"/>
          <w:szCs w:val="26"/>
          <w:lang w:eastAsia="en-US"/>
        </w:rPr>
        <w:t xml:space="preserve"> (превышение обусловлено несвоевременным финансированием из областного бюджета). </w:t>
      </w:r>
    </w:p>
    <w:p w:rsidR="00DF6C4B" w:rsidRPr="0019645C" w:rsidRDefault="00DF6C4B" w:rsidP="009C4FE2">
      <w:pPr>
        <w:autoSpaceDE w:val="0"/>
        <w:autoSpaceDN w:val="0"/>
        <w:adjustRightInd w:val="0"/>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По результатам внешней проверки годовой бюджетной отчетности главных распорядителей, главных администраторов, получателей  бюджетных средств муниципального образования «Среднеканский городской округ»  составлены 4 заключения.</w:t>
      </w:r>
    </w:p>
    <w:p w:rsidR="00DF6C4B" w:rsidRPr="0019645C" w:rsidRDefault="00DF6C4B" w:rsidP="009C4FE2">
      <w:pPr>
        <w:spacing w:after="0"/>
        <w:ind w:right="-11"/>
        <w:jc w:val="both"/>
        <w:rPr>
          <w:rFonts w:ascii="Times New Roman" w:eastAsia="Times New Roman" w:hAnsi="Times New Roman" w:cs="Times New Roman"/>
          <w:bCs/>
          <w:sz w:val="26"/>
          <w:szCs w:val="26"/>
          <w:lang w:eastAsia="en-US"/>
        </w:rPr>
      </w:pPr>
      <w:r w:rsidRPr="0019645C">
        <w:rPr>
          <w:rFonts w:ascii="Times New Roman" w:eastAsia="Times New Roman" w:hAnsi="Times New Roman" w:cs="Times New Roman"/>
          <w:bCs/>
          <w:sz w:val="26"/>
          <w:szCs w:val="26"/>
          <w:lang w:eastAsia="en-US"/>
        </w:rPr>
        <w:t xml:space="preserve">          </w:t>
      </w:r>
      <w:r w:rsidRPr="0019645C">
        <w:rPr>
          <w:rFonts w:ascii="Times New Roman" w:eastAsia="Times New Roman" w:hAnsi="Times New Roman" w:cs="Times New Roman"/>
          <w:bCs/>
          <w:color w:val="000000"/>
          <w:sz w:val="26"/>
          <w:szCs w:val="26"/>
          <w:lang w:eastAsia="en-US"/>
        </w:rPr>
        <w:t>Годовой отчет об исполнении бюджета</w:t>
      </w:r>
      <w:r w:rsidRPr="0019645C">
        <w:rPr>
          <w:rFonts w:ascii="Times New Roman" w:eastAsia="Times New Roman" w:hAnsi="Times New Roman" w:cs="Times New Roman"/>
          <w:bCs/>
          <w:sz w:val="26"/>
          <w:szCs w:val="26"/>
          <w:lang w:eastAsia="en-US"/>
        </w:rPr>
        <w:t xml:space="preserve"> Среднеканского городского округа за 2017 год внесен в Собрание представителей городского округа в сроки, без нарушений и по составу соответствует требованиям БК РФ, Положения о бюджетном процессе в муниципальном образовании «Среднеканский городской округ». В Контрольно-счетную палату представлен в сроки, установленные пунктом 3 статьи 264.4 БК РФ.</w:t>
      </w:r>
    </w:p>
    <w:p w:rsidR="00DF6C4B" w:rsidRPr="0019645C" w:rsidRDefault="00DF6C4B" w:rsidP="009C4FE2">
      <w:pPr>
        <w:spacing w:after="0"/>
        <w:ind w:firstLine="567"/>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Бюджет за 2017 год исполнен по доходам в сумме 390 122,46 </w:t>
      </w:r>
      <w:proofErr w:type="spellStart"/>
      <w:r w:rsidRPr="0019645C">
        <w:rPr>
          <w:rFonts w:ascii="Times New Roman" w:eastAsia="Times New Roman" w:hAnsi="Times New Roman" w:cs="Times New Roman"/>
          <w:sz w:val="26"/>
          <w:szCs w:val="26"/>
          <w:lang w:eastAsia="en-US"/>
        </w:rPr>
        <w:t>тыс</w:t>
      </w:r>
      <w:proofErr w:type="gramStart"/>
      <w:r w:rsidRPr="0019645C">
        <w:rPr>
          <w:rFonts w:ascii="Times New Roman" w:eastAsia="Times New Roman" w:hAnsi="Times New Roman" w:cs="Times New Roman"/>
          <w:sz w:val="26"/>
          <w:szCs w:val="26"/>
          <w:lang w:eastAsia="en-US"/>
        </w:rPr>
        <w:t>.р</w:t>
      </w:r>
      <w:proofErr w:type="gramEnd"/>
      <w:r w:rsidRPr="0019645C">
        <w:rPr>
          <w:rFonts w:ascii="Times New Roman" w:eastAsia="Times New Roman" w:hAnsi="Times New Roman" w:cs="Times New Roman"/>
          <w:sz w:val="26"/>
          <w:szCs w:val="26"/>
          <w:lang w:eastAsia="en-US"/>
        </w:rPr>
        <w:t>уб</w:t>
      </w:r>
      <w:proofErr w:type="spellEnd"/>
      <w:r w:rsidRPr="0019645C">
        <w:rPr>
          <w:rFonts w:ascii="Times New Roman" w:eastAsia="Times New Roman" w:hAnsi="Times New Roman" w:cs="Times New Roman"/>
          <w:sz w:val="26"/>
          <w:szCs w:val="26"/>
          <w:lang w:eastAsia="en-US"/>
        </w:rPr>
        <w:t xml:space="preserve">. или 94,5%  от утверждённого плана (413 020,20 </w:t>
      </w:r>
      <w:proofErr w:type="spellStart"/>
      <w:r w:rsidRPr="0019645C">
        <w:rPr>
          <w:rFonts w:ascii="Times New Roman" w:eastAsia="Times New Roman" w:hAnsi="Times New Roman" w:cs="Times New Roman"/>
          <w:sz w:val="26"/>
          <w:szCs w:val="26"/>
          <w:lang w:eastAsia="en-US"/>
        </w:rPr>
        <w:t>тыс.руб</w:t>
      </w:r>
      <w:proofErr w:type="spellEnd"/>
      <w:r w:rsidRPr="0019645C">
        <w:rPr>
          <w:rFonts w:ascii="Times New Roman" w:eastAsia="Times New Roman" w:hAnsi="Times New Roman" w:cs="Times New Roman"/>
          <w:sz w:val="26"/>
          <w:szCs w:val="26"/>
          <w:lang w:eastAsia="en-US"/>
        </w:rPr>
        <w:t xml:space="preserve">.), по расходам исполнен в объеме 386 137,40 </w:t>
      </w:r>
      <w:proofErr w:type="spellStart"/>
      <w:r w:rsidRPr="0019645C">
        <w:rPr>
          <w:rFonts w:ascii="Times New Roman" w:eastAsia="Times New Roman" w:hAnsi="Times New Roman" w:cs="Times New Roman"/>
          <w:sz w:val="26"/>
          <w:szCs w:val="26"/>
          <w:lang w:eastAsia="en-US"/>
        </w:rPr>
        <w:t>тыс.руб</w:t>
      </w:r>
      <w:proofErr w:type="spellEnd"/>
      <w:r w:rsidRPr="0019645C">
        <w:rPr>
          <w:rFonts w:ascii="Times New Roman" w:eastAsia="Times New Roman" w:hAnsi="Times New Roman" w:cs="Times New Roman"/>
          <w:sz w:val="26"/>
          <w:szCs w:val="26"/>
          <w:lang w:eastAsia="en-US"/>
        </w:rPr>
        <w:t xml:space="preserve">. или 96,3% от утверждённого плана (418 332,40 тыс. руб.), профицит бюджета составил 3 982,02 </w:t>
      </w:r>
      <w:proofErr w:type="spellStart"/>
      <w:r w:rsidRPr="0019645C">
        <w:rPr>
          <w:rFonts w:ascii="Times New Roman" w:eastAsia="Times New Roman" w:hAnsi="Times New Roman" w:cs="Times New Roman"/>
          <w:sz w:val="26"/>
          <w:szCs w:val="26"/>
          <w:lang w:eastAsia="en-US"/>
        </w:rPr>
        <w:t>тыс.руб</w:t>
      </w:r>
      <w:proofErr w:type="spellEnd"/>
      <w:r w:rsidRPr="0019645C">
        <w:rPr>
          <w:rFonts w:ascii="Times New Roman" w:eastAsia="Times New Roman" w:hAnsi="Times New Roman" w:cs="Times New Roman"/>
          <w:sz w:val="26"/>
          <w:szCs w:val="26"/>
          <w:lang w:eastAsia="en-US"/>
        </w:rPr>
        <w:t xml:space="preserve">. Не исполнены плановые назначения: по доходам – на сумму 22 897,74 </w:t>
      </w:r>
      <w:proofErr w:type="spellStart"/>
      <w:r w:rsidRPr="0019645C">
        <w:rPr>
          <w:rFonts w:ascii="Times New Roman" w:eastAsia="Times New Roman" w:hAnsi="Times New Roman" w:cs="Times New Roman"/>
          <w:sz w:val="26"/>
          <w:szCs w:val="26"/>
          <w:lang w:eastAsia="en-US"/>
        </w:rPr>
        <w:t>тыс.руб</w:t>
      </w:r>
      <w:proofErr w:type="spellEnd"/>
      <w:r w:rsidRPr="0019645C">
        <w:rPr>
          <w:rFonts w:ascii="Times New Roman" w:eastAsia="Times New Roman" w:hAnsi="Times New Roman" w:cs="Times New Roman"/>
          <w:sz w:val="26"/>
          <w:szCs w:val="26"/>
          <w:lang w:eastAsia="en-US"/>
        </w:rPr>
        <w:t xml:space="preserve">., по расходам – на 32 194,96 </w:t>
      </w:r>
      <w:proofErr w:type="spellStart"/>
      <w:r w:rsidRPr="0019645C">
        <w:rPr>
          <w:rFonts w:ascii="Times New Roman" w:eastAsia="Times New Roman" w:hAnsi="Times New Roman" w:cs="Times New Roman"/>
          <w:sz w:val="26"/>
          <w:szCs w:val="26"/>
          <w:lang w:eastAsia="en-US"/>
        </w:rPr>
        <w:t>тыс</w:t>
      </w:r>
      <w:proofErr w:type="gramStart"/>
      <w:r w:rsidRPr="0019645C">
        <w:rPr>
          <w:rFonts w:ascii="Times New Roman" w:eastAsia="Times New Roman" w:hAnsi="Times New Roman" w:cs="Times New Roman"/>
          <w:sz w:val="26"/>
          <w:szCs w:val="26"/>
          <w:lang w:eastAsia="en-US"/>
        </w:rPr>
        <w:t>.р</w:t>
      </w:r>
      <w:proofErr w:type="gramEnd"/>
      <w:r w:rsidRPr="0019645C">
        <w:rPr>
          <w:rFonts w:ascii="Times New Roman" w:eastAsia="Times New Roman" w:hAnsi="Times New Roman" w:cs="Times New Roman"/>
          <w:sz w:val="26"/>
          <w:szCs w:val="26"/>
          <w:lang w:eastAsia="en-US"/>
        </w:rPr>
        <w:t>уб</w:t>
      </w:r>
      <w:proofErr w:type="spellEnd"/>
      <w:r w:rsidRPr="0019645C">
        <w:rPr>
          <w:rFonts w:ascii="Times New Roman" w:eastAsia="Times New Roman" w:hAnsi="Times New Roman" w:cs="Times New Roman"/>
          <w:sz w:val="26"/>
          <w:szCs w:val="26"/>
          <w:lang w:eastAsia="en-US"/>
        </w:rPr>
        <w:t xml:space="preserve">. </w:t>
      </w:r>
    </w:p>
    <w:p w:rsidR="00DF6C4B" w:rsidRPr="0019645C" w:rsidRDefault="00DF6C4B" w:rsidP="009C4FE2">
      <w:pPr>
        <w:spacing w:after="0"/>
        <w:ind w:firstLine="567"/>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Причины неисполнения бюджетных назначений – нарушение сроков исполнения договоров по вине исполнителей (Администрация городского округа); невозможность заключения муниципального контракта по итогам конкурса в связи с отсутствием потенциальных поставщиков, подрядчиков, исполнителей.     </w:t>
      </w:r>
    </w:p>
    <w:p w:rsidR="00DF6C4B" w:rsidRPr="0019645C" w:rsidRDefault="00DF6C4B" w:rsidP="009C4FE2">
      <w:pPr>
        <w:spacing w:after="0"/>
        <w:ind w:firstLine="567"/>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По Управлению ЖКХ и ГС кредиторская задолженность по расчетам и обязательствам выросла по отношению к началу года на 8 682,9 </w:t>
      </w:r>
      <w:proofErr w:type="spellStart"/>
      <w:r w:rsidRPr="0019645C">
        <w:rPr>
          <w:rFonts w:ascii="Times New Roman" w:eastAsia="Times New Roman" w:hAnsi="Times New Roman" w:cs="Times New Roman"/>
          <w:sz w:val="26"/>
          <w:szCs w:val="26"/>
          <w:lang w:eastAsia="en-US"/>
        </w:rPr>
        <w:t>тыс</w:t>
      </w:r>
      <w:proofErr w:type="gramStart"/>
      <w:r w:rsidRPr="0019645C">
        <w:rPr>
          <w:rFonts w:ascii="Times New Roman" w:eastAsia="Times New Roman" w:hAnsi="Times New Roman" w:cs="Times New Roman"/>
          <w:sz w:val="26"/>
          <w:szCs w:val="26"/>
          <w:lang w:eastAsia="en-US"/>
        </w:rPr>
        <w:t>.р</w:t>
      </w:r>
      <w:proofErr w:type="gramEnd"/>
      <w:r w:rsidRPr="0019645C">
        <w:rPr>
          <w:rFonts w:ascii="Times New Roman" w:eastAsia="Times New Roman" w:hAnsi="Times New Roman" w:cs="Times New Roman"/>
          <w:sz w:val="26"/>
          <w:szCs w:val="26"/>
          <w:lang w:eastAsia="en-US"/>
        </w:rPr>
        <w:t>уб</w:t>
      </w:r>
      <w:proofErr w:type="spellEnd"/>
      <w:r w:rsidRPr="0019645C">
        <w:rPr>
          <w:rFonts w:ascii="Times New Roman" w:eastAsia="Times New Roman" w:hAnsi="Times New Roman" w:cs="Times New Roman"/>
          <w:sz w:val="26"/>
          <w:szCs w:val="26"/>
          <w:lang w:eastAsia="en-US"/>
        </w:rPr>
        <w:t xml:space="preserve">. и составила 18 377,6 </w:t>
      </w:r>
      <w:proofErr w:type="spellStart"/>
      <w:r w:rsidRPr="0019645C">
        <w:rPr>
          <w:rFonts w:ascii="Times New Roman" w:eastAsia="Times New Roman" w:hAnsi="Times New Roman" w:cs="Times New Roman"/>
          <w:sz w:val="26"/>
          <w:szCs w:val="26"/>
          <w:lang w:eastAsia="en-US"/>
        </w:rPr>
        <w:t>тыс.руб</w:t>
      </w:r>
      <w:proofErr w:type="spellEnd"/>
      <w:r w:rsidRPr="0019645C">
        <w:rPr>
          <w:rFonts w:ascii="Times New Roman" w:eastAsia="Times New Roman" w:hAnsi="Times New Roman" w:cs="Times New Roman"/>
          <w:sz w:val="26"/>
          <w:szCs w:val="26"/>
          <w:lang w:eastAsia="en-US"/>
        </w:rPr>
        <w:t>. Причина роста задолженности в пояснительной записке формы 0503160 не раскрыта.</w:t>
      </w:r>
    </w:p>
    <w:p w:rsidR="00DF6C4B" w:rsidRPr="0019645C" w:rsidRDefault="00DF6C4B" w:rsidP="009C4FE2">
      <w:pPr>
        <w:spacing w:after="0"/>
        <w:ind w:firstLine="567"/>
        <w:jc w:val="both"/>
        <w:rPr>
          <w:rFonts w:ascii="Times New Roman" w:eastAsia="Times New Roman" w:hAnsi="Times New Roman" w:cs="Times New Roman"/>
          <w:b/>
          <w:bCs/>
          <w:color w:val="000000"/>
          <w:sz w:val="26"/>
          <w:szCs w:val="26"/>
          <w:lang w:eastAsia="en-US"/>
        </w:rPr>
      </w:pPr>
      <w:r w:rsidRPr="0019645C">
        <w:rPr>
          <w:rFonts w:ascii="Times New Roman" w:eastAsia="Times New Roman" w:hAnsi="Times New Roman" w:cs="Times New Roman"/>
          <w:color w:val="000000"/>
          <w:sz w:val="26"/>
          <w:szCs w:val="26"/>
        </w:rPr>
        <w:t xml:space="preserve">Информативность, гласность бюджета городского округа за 017 год соблюдена посредством печати в средствах массовой информации - газета «Новая </w:t>
      </w:r>
      <w:proofErr w:type="spellStart"/>
      <w:r w:rsidRPr="0019645C">
        <w:rPr>
          <w:rFonts w:ascii="Times New Roman" w:eastAsia="Times New Roman" w:hAnsi="Times New Roman" w:cs="Times New Roman"/>
          <w:color w:val="000000"/>
          <w:sz w:val="26"/>
          <w:szCs w:val="26"/>
        </w:rPr>
        <w:t>Колыма</w:t>
      </w:r>
      <w:proofErr w:type="gramStart"/>
      <w:r w:rsidRPr="0019645C">
        <w:rPr>
          <w:rFonts w:ascii="Times New Roman" w:eastAsia="Times New Roman" w:hAnsi="Times New Roman" w:cs="Times New Roman"/>
          <w:color w:val="000000"/>
          <w:sz w:val="26"/>
          <w:szCs w:val="26"/>
        </w:rPr>
        <w:t>.В</w:t>
      </w:r>
      <w:proofErr w:type="gramEnd"/>
      <w:r w:rsidRPr="0019645C">
        <w:rPr>
          <w:rFonts w:ascii="Times New Roman" w:eastAsia="Times New Roman" w:hAnsi="Times New Roman" w:cs="Times New Roman"/>
          <w:color w:val="000000"/>
          <w:sz w:val="26"/>
          <w:szCs w:val="26"/>
        </w:rPr>
        <w:t>ести</w:t>
      </w:r>
      <w:proofErr w:type="spellEnd"/>
      <w:r w:rsidRPr="0019645C">
        <w:rPr>
          <w:rFonts w:ascii="Times New Roman" w:eastAsia="Times New Roman" w:hAnsi="Times New Roman" w:cs="Times New Roman"/>
          <w:color w:val="000000"/>
          <w:sz w:val="26"/>
          <w:szCs w:val="26"/>
        </w:rPr>
        <w:t>».</w:t>
      </w:r>
      <w:r w:rsidRPr="0019645C">
        <w:rPr>
          <w:rFonts w:ascii="Times New Roman" w:eastAsia="Times New Roman" w:hAnsi="Times New Roman" w:cs="Times New Roman"/>
          <w:b/>
          <w:bCs/>
          <w:color w:val="000000"/>
          <w:sz w:val="26"/>
          <w:szCs w:val="26"/>
          <w:lang w:eastAsia="en-US"/>
        </w:rPr>
        <w:t xml:space="preserve"> </w:t>
      </w:r>
    </w:p>
    <w:p w:rsidR="00DF6C4B" w:rsidRPr="0019645C" w:rsidRDefault="00DF6C4B" w:rsidP="009C4FE2">
      <w:pPr>
        <w:spacing w:after="0"/>
        <w:ind w:firstLine="567"/>
        <w:jc w:val="both"/>
        <w:rPr>
          <w:rFonts w:ascii="Times New Roman" w:eastAsia="Times New Roman" w:hAnsi="Times New Roman" w:cs="Times New Roman"/>
          <w:bCs/>
          <w:color w:val="000000"/>
          <w:sz w:val="26"/>
          <w:szCs w:val="26"/>
          <w:lang w:eastAsia="en-US"/>
        </w:rPr>
      </w:pPr>
      <w:r w:rsidRPr="0019645C">
        <w:rPr>
          <w:rFonts w:ascii="Times New Roman" w:eastAsia="Times New Roman" w:hAnsi="Times New Roman" w:cs="Times New Roman"/>
          <w:bCs/>
          <w:color w:val="000000"/>
          <w:sz w:val="26"/>
          <w:szCs w:val="26"/>
          <w:lang w:eastAsia="en-US"/>
        </w:rPr>
        <w:t xml:space="preserve">По результатам проверки годового отчета подготовлено заключение, направленное 13.04.2018 года в Собрание представителей городского округа, с последующим утверждением отчета представительным органом.   </w:t>
      </w:r>
    </w:p>
    <w:p w:rsidR="00DF6C4B" w:rsidRPr="0019645C" w:rsidRDefault="000D193B" w:rsidP="009C4FE2">
      <w:pPr>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lastRenderedPageBreak/>
        <w:t xml:space="preserve">        </w:t>
      </w:r>
      <w:r w:rsidR="00DF6C4B" w:rsidRPr="0019645C">
        <w:rPr>
          <w:rFonts w:ascii="Times New Roman" w:eastAsia="Times New Roman" w:hAnsi="Times New Roman" w:cs="Times New Roman"/>
          <w:sz w:val="26"/>
          <w:szCs w:val="26"/>
          <w:lang w:eastAsia="en-US"/>
        </w:rPr>
        <w:t>2. Решения Собрания представителей Среднеканского городского округа о  внесении изменений в бюджет городского округа в отчетном периоде.</w:t>
      </w:r>
    </w:p>
    <w:p w:rsidR="00DF6C4B" w:rsidRPr="0019645C" w:rsidRDefault="00DF6C4B" w:rsidP="009C4FE2">
      <w:pPr>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        В отчетном периоде Контрольно-счетной палатой направлено в Собрание представителей, Администрацию городского округа 5 заключений по внесенным изменениям в бюджет городского округа. Изменения в бюджет городского округа в 2018 году вносились 5 раз в целях приведения бюджета городского округа в соответствие с Законом Магаданской области от 26.12.2017 №238-ОЗ «Об областном бюджете на 2018 год и плановый период 2019 и 2020 годов», актуализации бюджетных назначений. Нарушений в формировании текущих изменений в бюджет не установлено, технические ошибки устранены исполнителем в процессе подготовки заключений.  </w:t>
      </w:r>
    </w:p>
    <w:p w:rsidR="00DF6C4B" w:rsidRPr="0019645C" w:rsidRDefault="00DF6C4B" w:rsidP="009C4FE2">
      <w:pPr>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          3.  Решения Собрания представителей Среднеканского городского округа о  бюджете городского округа на 2019 год.    </w:t>
      </w:r>
    </w:p>
    <w:p w:rsidR="00DF6C4B" w:rsidRPr="0019645C" w:rsidRDefault="00DF6C4B" w:rsidP="009C4FE2">
      <w:pPr>
        <w:widowControl w:val="0"/>
        <w:autoSpaceDE w:val="0"/>
        <w:autoSpaceDN w:val="0"/>
        <w:adjustRightInd w:val="0"/>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Одним из важнейших элементов экспертно-аналитической деятельности Контрольно-счетной палаты в отчетном периоде явилась подготовка заключения на проект решения Собрания представителей Среднеканского городского округа  «О бюджете муниципального образования «Среднеканский городской округ»  на 2019 год». По результатам экспертно-аналитического мероприятия установлено следующее.</w:t>
      </w:r>
    </w:p>
    <w:p w:rsidR="00DF6C4B" w:rsidRPr="0019645C" w:rsidRDefault="00DF6C4B" w:rsidP="009C4FE2">
      <w:pPr>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          </w:t>
      </w:r>
      <w:proofErr w:type="gramStart"/>
      <w:r w:rsidRPr="0019645C">
        <w:rPr>
          <w:rFonts w:ascii="Times New Roman" w:eastAsia="Times New Roman" w:hAnsi="Times New Roman" w:cs="Times New Roman"/>
          <w:sz w:val="26"/>
          <w:szCs w:val="26"/>
          <w:lang w:eastAsia="en-US"/>
        </w:rPr>
        <w:t xml:space="preserve">В нарушение пункта 1 статьи 185 БК РФ,  </w:t>
      </w:r>
      <w:r w:rsidRPr="0019645C">
        <w:rPr>
          <w:rFonts w:ascii="Times New Roman" w:eastAsia="Times New Roman" w:hAnsi="Times New Roman" w:cs="Times New Roman"/>
          <w:sz w:val="26"/>
          <w:szCs w:val="26"/>
        </w:rPr>
        <w:t xml:space="preserve">Положения «О бюджетном процессе в муниципальном образовании «Среднеканский городской округ», утвержденного решением Собрания представителей Среднеканского городского округа от 24.11.2016 №56, </w:t>
      </w:r>
      <w:r w:rsidRPr="0019645C">
        <w:rPr>
          <w:rFonts w:ascii="Times New Roman" w:eastAsia="Times New Roman" w:hAnsi="Times New Roman" w:cs="Times New Roman"/>
          <w:sz w:val="26"/>
          <w:szCs w:val="26"/>
          <w:lang w:eastAsia="en-US"/>
        </w:rPr>
        <w:t xml:space="preserve">проект </w:t>
      </w:r>
      <w:r w:rsidRPr="0019645C">
        <w:rPr>
          <w:rFonts w:ascii="Times New Roman" w:eastAsia="Times New Roman" w:hAnsi="Times New Roman" w:cs="Times New Roman"/>
          <w:color w:val="000000"/>
          <w:sz w:val="26"/>
          <w:szCs w:val="26"/>
          <w:lang w:eastAsia="en-US"/>
        </w:rPr>
        <w:t>решения Собрания представителей Среднеканского городского округа «О бюджете муниципального образования «Среднеканский городской округ» на 2019 год» направлен в Собрание представителей Среднеканского городского округа  22.11.2018 года.</w:t>
      </w:r>
      <w:proofErr w:type="gramEnd"/>
      <w:r w:rsidRPr="0019645C">
        <w:rPr>
          <w:rFonts w:ascii="Times New Roman" w:eastAsia="Times New Roman" w:hAnsi="Times New Roman" w:cs="Times New Roman"/>
          <w:color w:val="000000"/>
          <w:sz w:val="26"/>
          <w:szCs w:val="26"/>
          <w:lang w:eastAsia="en-US"/>
        </w:rPr>
        <w:t xml:space="preserve"> </w:t>
      </w:r>
      <w:r w:rsidRPr="0019645C">
        <w:rPr>
          <w:rFonts w:ascii="Times New Roman" w:eastAsia="Times New Roman" w:hAnsi="Times New Roman" w:cs="Times New Roman"/>
          <w:sz w:val="26"/>
          <w:szCs w:val="26"/>
          <w:lang w:eastAsia="en-US"/>
        </w:rPr>
        <w:t xml:space="preserve">  В соответствии с положениями статьи 185 БК РФ проект </w:t>
      </w:r>
      <w:r w:rsidRPr="0019645C">
        <w:rPr>
          <w:rFonts w:ascii="Times New Roman" w:eastAsia="Times New Roman" w:hAnsi="Times New Roman" w:cs="Times New Roman"/>
          <w:color w:val="000000"/>
          <w:sz w:val="26"/>
          <w:szCs w:val="26"/>
          <w:lang w:eastAsia="en-US"/>
        </w:rPr>
        <w:t>решения направляется в представительный орган муниципального образования не позднее 15 ноября текущего года.</w:t>
      </w:r>
      <w:r w:rsidRPr="0019645C">
        <w:rPr>
          <w:rFonts w:ascii="Times New Roman" w:eastAsia="Times New Roman" w:hAnsi="Times New Roman" w:cs="Times New Roman"/>
          <w:sz w:val="26"/>
          <w:szCs w:val="26"/>
          <w:lang w:eastAsia="en-US"/>
        </w:rPr>
        <w:t xml:space="preserve">          </w:t>
      </w:r>
    </w:p>
    <w:p w:rsidR="00DF6C4B" w:rsidRPr="0019645C" w:rsidRDefault="00DF6C4B" w:rsidP="009C4FE2">
      <w:pPr>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           В нарушение пункта 3 статьи 107 БК РФ предельный объем муниципального долга Среднеканского городского округа превышает общий годовой объем доходов бюджета городского округа без учета объема безвозмездных поступлений.    </w:t>
      </w:r>
    </w:p>
    <w:p w:rsidR="00DF6C4B" w:rsidRPr="0019645C" w:rsidRDefault="00DF6C4B" w:rsidP="009C4FE2">
      <w:pPr>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           В соответствии с пунктом 3 статьи 107 БК РФ 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Для муниципального образования, в отношении которого осуществляются меры, предусмотренные пунктом 4 статьи 136 БК РФ, предельный объем муниципального долга не должен превышать 50% утвержденного общего годового объема доходов местного бюджета без учета утвержденного объема безвозмездных поступлений.   </w:t>
      </w:r>
    </w:p>
    <w:p w:rsidR="00DF6C4B" w:rsidRPr="0019645C" w:rsidRDefault="00DF6C4B" w:rsidP="009C4FE2">
      <w:pPr>
        <w:spacing w:after="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xml:space="preserve">          В разделе «Сельское хозяйство» требуется уточнение информации по росту  сельскохозяйственного производства (росту индекса с/х продукции на 4-5%) в </w:t>
      </w:r>
      <w:r w:rsidRPr="0019645C">
        <w:rPr>
          <w:rFonts w:ascii="Times New Roman" w:eastAsia="Times New Roman" w:hAnsi="Times New Roman" w:cs="Times New Roman"/>
          <w:color w:val="000000"/>
          <w:sz w:val="26"/>
          <w:szCs w:val="26"/>
          <w:lang w:eastAsia="en-US"/>
        </w:rPr>
        <w:lastRenderedPageBreak/>
        <w:t>связи с пополнением количества (300-500 голов) крупного рогатого скота на территории села Верхний Сеймчан.</w:t>
      </w:r>
    </w:p>
    <w:p w:rsidR="00DF6C4B" w:rsidRPr="0019645C" w:rsidRDefault="00DF6C4B" w:rsidP="009C4FE2">
      <w:pPr>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          </w:t>
      </w:r>
      <w:proofErr w:type="gramStart"/>
      <w:r w:rsidRPr="0019645C">
        <w:rPr>
          <w:rFonts w:ascii="Times New Roman" w:eastAsia="Times New Roman" w:hAnsi="Times New Roman" w:cs="Times New Roman"/>
          <w:sz w:val="26"/>
          <w:szCs w:val="26"/>
          <w:lang w:eastAsia="en-US"/>
        </w:rPr>
        <w:t>В пояснительной записке к проекту Решения Собрания представителей Среднеканского городского округа «О бюджете муниципального образования «Среднеканский городской округ» на 2019 год» отсутствует ссылка на Бюджетное Послание Президента Российской Федерации Федеральному Собранию Российской Федерации от 01.03.2018 года, как одно из оснований составления проекта бюджета в соответствии с требованиями статьи 172 БК РФ.</w:t>
      </w:r>
      <w:proofErr w:type="gramEnd"/>
    </w:p>
    <w:p w:rsidR="00DF6C4B" w:rsidRPr="0019645C" w:rsidRDefault="00DF6C4B" w:rsidP="009C4FE2">
      <w:pPr>
        <w:spacing w:after="0"/>
        <w:jc w:val="both"/>
        <w:rPr>
          <w:rFonts w:ascii="Times New Roman" w:eastAsia="Times New Roman" w:hAnsi="Times New Roman" w:cs="Times New Roman"/>
          <w:color w:val="FF0000"/>
          <w:sz w:val="26"/>
          <w:szCs w:val="26"/>
          <w:lang w:eastAsia="en-US"/>
        </w:rPr>
      </w:pPr>
      <w:r w:rsidRPr="0019645C">
        <w:rPr>
          <w:rFonts w:ascii="Times New Roman" w:eastAsia="Times New Roman" w:hAnsi="Times New Roman" w:cs="Times New Roman"/>
          <w:sz w:val="26"/>
          <w:szCs w:val="26"/>
          <w:lang w:eastAsia="en-US"/>
        </w:rPr>
        <w:t xml:space="preserve">          Требуется приведение в соответствие со </w:t>
      </w:r>
      <w:r w:rsidRPr="0019645C">
        <w:rPr>
          <w:rFonts w:ascii="Times New Roman" w:eastAsia="Times New Roman" w:hAnsi="Times New Roman" w:cs="Times New Roman"/>
          <w:color w:val="000000"/>
          <w:sz w:val="26"/>
          <w:szCs w:val="26"/>
          <w:lang w:eastAsia="en-US"/>
        </w:rPr>
        <w:t>статьей 179 БК РФ Реестра муниципальных программ, действующих на территории Среднеканского района и подлежащих финансированию из бюджета городского округа в части:</w:t>
      </w:r>
    </w:p>
    <w:p w:rsidR="00DF6C4B" w:rsidRPr="0019645C" w:rsidRDefault="00DF6C4B" w:rsidP="009C4FE2">
      <w:pPr>
        <w:spacing w:after="0"/>
        <w:ind w:firstLine="708"/>
        <w:jc w:val="both"/>
        <w:rPr>
          <w:rFonts w:ascii="Times New Roman" w:eastAsia="Times New Roman" w:hAnsi="Times New Roman" w:cs="Times New Roman"/>
          <w:sz w:val="26"/>
          <w:szCs w:val="26"/>
        </w:rPr>
      </w:pPr>
      <w:r w:rsidRPr="0019645C">
        <w:rPr>
          <w:rFonts w:ascii="Times New Roman" w:eastAsia="Times New Roman" w:hAnsi="Times New Roman" w:cs="Times New Roman"/>
          <w:color w:val="000000"/>
          <w:sz w:val="26"/>
          <w:szCs w:val="26"/>
          <w:lang w:eastAsia="en-US"/>
        </w:rPr>
        <w:t xml:space="preserve">- </w:t>
      </w:r>
      <w:r w:rsidRPr="0019645C">
        <w:rPr>
          <w:rFonts w:ascii="Times New Roman" w:eastAsia="Times New Roman" w:hAnsi="Times New Roman" w:cs="Times New Roman"/>
          <w:sz w:val="26"/>
          <w:szCs w:val="26"/>
        </w:rPr>
        <w:t>муниципальной программы «Развитие молодежной политики в Среднеканском городском округе на 2016-2021 годы», окончание программы в 2018 году;</w:t>
      </w:r>
    </w:p>
    <w:p w:rsidR="00DF6C4B" w:rsidRPr="0019645C" w:rsidRDefault="00DF6C4B" w:rsidP="009C4FE2">
      <w:pPr>
        <w:spacing w:after="0"/>
        <w:ind w:firstLine="708"/>
        <w:jc w:val="both"/>
        <w:rPr>
          <w:rFonts w:ascii="Times New Roman" w:eastAsia="Times New Roman" w:hAnsi="Times New Roman" w:cs="Times New Roman"/>
          <w:sz w:val="26"/>
          <w:szCs w:val="26"/>
        </w:rPr>
      </w:pPr>
      <w:r w:rsidRPr="0019645C">
        <w:rPr>
          <w:rFonts w:ascii="Times New Roman" w:eastAsia="Times New Roman" w:hAnsi="Times New Roman" w:cs="Times New Roman"/>
          <w:sz w:val="26"/>
          <w:szCs w:val="26"/>
        </w:rPr>
        <w:t>- муниципальной программы «Развитие библиотечного дела в Среднеканском городском округе на 2014-2021 годы», окончание программы в 2018 году;</w:t>
      </w:r>
    </w:p>
    <w:p w:rsidR="00DF6C4B" w:rsidRPr="0019645C" w:rsidRDefault="00DF6C4B" w:rsidP="009C4FE2">
      <w:pPr>
        <w:spacing w:after="0"/>
        <w:ind w:firstLine="709"/>
        <w:jc w:val="both"/>
        <w:rPr>
          <w:rFonts w:ascii="Times New Roman" w:eastAsia="Times New Roman" w:hAnsi="Times New Roman" w:cs="Times New Roman"/>
          <w:color w:val="FF0000"/>
          <w:sz w:val="26"/>
          <w:szCs w:val="26"/>
          <w:lang w:eastAsia="en-US"/>
        </w:rPr>
      </w:pPr>
      <w:r w:rsidRPr="0019645C">
        <w:rPr>
          <w:rFonts w:ascii="Times New Roman" w:eastAsia="Times New Roman" w:hAnsi="Times New Roman" w:cs="Times New Roman"/>
          <w:sz w:val="26"/>
          <w:szCs w:val="26"/>
        </w:rPr>
        <w:t xml:space="preserve">- муниципальной программы «Развитие физической культуры и спорта в муниципальном образовании «Среднеканский городской округ» на 2016-2020 годы», окончание программы в текущем году.  </w:t>
      </w:r>
    </w:p>
    <w:p w:rsidR="00DF6C4B" w:rsidRPr="0019645C" w:rsidRDefault="00DF6C4B" w:rsidP="009C4FE2">
      <w:pPr>
        <w:spacing w:after="0"/>
        <w:jc w:val="both"/>
        <w:rPr>
          <w:rFonts w:ascii="Times New Roman" w:eastAsia="Times New Roman" w:hAnsi="Times New Roman" w:cs="Times New Roman"/>
          <w:color w:val="FF0000"/>
          <w:sz w:val="26"/>
          <w:szCs w:val="26"/>
          <w:lang w:eastAsia="en-US"/>
        </w:rPr>
      </w:pPr>
      <w:r w:rsidRPr="0019645C">
        <w:rPr>
          <w:rFonts w:ascii="Times New Roman" w:eastAsia="Times New Roman" w:hAnsi="Times New Roman" w:cs="Times New Roman"/>
          <w:sz w:val="26"/>
          <w:szCs w:val="26"/>
          <w:lang w:eastAsia="en-US"/>
        </w:rPr>
        <w:t xml:space="preserve"> </w:t>
      </w:r>
      <w:r w:rsidRPr="0019645C">
        <w:rPr>
          <w:rFonts w:ascii="Times New Roman" w:eastAsia="Times New Roman" w:hAnsi="Times New Roman" w:cs="Times New Roman"/>
          <w:b/>
          <w:sz w:val="26"/>
          <w:szCs w:val="26"/>
          <w:lang w:eastAsia="en-US"/>
        </w:rPr>
        <w:t xml:space="preserve">          </w:t>
      </w:r>
      <w:r w:rsidRPr="0019645C">
        <w:rPr>
          <w:rFonts w:ascii="Times New Roman" w:eastAsia="Times New Roman" w:hAnsi="Times New Roman" w:cs="Times New Roman"/>
          <w:sz w:val="26"/>
          <w:szCs w:val="26"/>
          <w:lang w:eastAsia="en-US"/>
        </w:rPr>
        <w:t>Одновременно с проектом решения Собрания представителей Среднеканского городского «О бюджете муниципального образования «Среднеканский городской округ» на 2019 год» представлены документы и материалы в соответствии со статьей 184.2 Бюджетного кодекса Российской Федерации (далее – БК РФ).</w:t>
      </w:r>
      <w:r w:rsidRPr="0019645C">
        <w:rPr>
          <w:rFonts w:ascii="Times New Roman" w:eastAsia="Times New Roman" w:hAnsi="Times New Roman" w:cs="Times New Roman"/>
          <w:color w:val="FF0000"/>
          <w:sz w:val="26"/>
          <w:szCs w:val="26"/>
          <w:lang w:eastAsia="en-US"/>
        </w:rPr>
        <w:t xml:space="preserve"> </w:t>
      </w:r>
    </w:p>
    <w:p w:rsidR="00DF6C4B" w:rsidRPr="0019645C" w:rsidRDefault="00DF6C4B" w:rsidP="009C4FE2">
      <w:pPr>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           </w:t>
      </w:r>
      <w:proofErr w:type="gramStart"/>
      <w:r w:rsidRPr="0019645C">
        <w:rPr>
          <w:rFonts w:ascii="Times New Roman" w:eastAsia="Times New Roman" w:hAnsi="Times New Roman" w:cs="Times New Roman"/>
          <w:sz w:val="26"/>
          <w:szCs w:val="26"/>
          <w:lang w:eastAsia="en-US"/>
        </w:rPr>
        <w:t>В проекте решения о бюджете городского округа на очередной финансовый год  в соответствии со статьей</w:t>
      </w:r>
      <w:proofErr w:type="gramEnd"/>
      <w:r w:rsidRPr="0019645C">
        <w:rPr>
          <w:rFonts w:ascii="Times New Roman" w:eastAsia="Times New Roman" w:hAnsi="Times New Roman" w:cs="Times New Roman"/>
          <w:sz w:val="26"/>
          <w:szCs w:val="26"/>
          <w:lang w:eastAsia="en-US"/>
        </w:rPr>
        <w:t xml:space="preserve"> 184 БК РФ содержатся основные характеристики бюджета, к которым относятся - общий объем доходов бюджета, общий объем расходов бюджета, дефицит бюджета, а также иные показатели, установленные БК РФ, муниципальными правовыми актами.</w:t>
      </w:r>
    </w:p>
    <w:p w:rsidR="00DF6C4B" w:rsidRPr="0019645C" w:rsidRDefault="00DF6C4B" w:rsidP="009C4FE2">
      <w:pPr>
        <w:spacing w:after="0"/>
        <w:jc w:val="both"/>
        <w:rPr>
          <w:rFonts w:ascii="Times New Roman" w:eastAsia="Times New Roman" w:hAnsi="Times New Roman" w:cs="Times New Roman"/>
          <w:sz w:val="26"/>
          <w:szCs w:val="26"/>
        </w:rPr>
      </w:pPr>
      <w:r w:rsidRPr="0019645C">
        <w:rPr>
          <w:rFonts w:ascii="Times New Roman" w:eastAsia="Times New Roman" w:hAnsi="Times New Roman" w:cs="Times New Roman"/>
          <w:sz w:val="26"/>
          <w:szCs w:val="26"/>
        </w:rPr>
        <w:tab/>
        <w:t>Приоритетные направления и основные задачи развития муниципального образования «Среднеканский городской округ» в целом разработаны с учетом итоговых показателей за 2017-2018 годы и Основных направлений социально-экономического развития городского округа на 2020 и 2021 годы.</w:t>
      </w:r>
    </w:p>
    <w:p w:rsidR="00DF6C4B" w:rsidRPr="0019645C" w:rsidRDefault="00DF6C4B" w:rsidP="009C4FE2">
      <w:pPr>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ab/>
        <w:t xml:space="preserve">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w:t>
      </w:r>
    </w:p>
    <w:p w:rsidR="00DF6C4B" w:rsidRPr="0019645C" w:rsidRDefault="00DF6C4B" w:rsidP="009C4FE2">
      <w:pPr>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         Формирование доходной части бюджета городского округа на 2019 год осуществлено исходя из основных направлений налоговой и бюджетной политики на 2019 год, а также оценки ожидаемого поступления налоговых и неналоговых доходов в бюджет городского округа в  2019году на основании реестра источников доходов бюджета, среднесрочного финансового плана городского округа.</w:t>
      </w:r>
    </w:p>
    <w:p w:rsidR="00DF6C4B" w:rsidRPr="0019645C" w:rsidRDefault="00DF6C4B" w:rsidP="009C4FE2">
      <w:pPr>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lastRenderedPageBreak/>
        <w:t xml:space="preserve">          Соблюден принцип сбалансированности бюджета, объем произведенных бюджетных расходов соответствует суммарному объему доходов бюджета и поступлений из источников финансирования дефицита бюджета.</w:t>
      </w:r>
    </w:p>
    <w:p w:rsidR="00DF6C4B" w:rsidRPr="0019645C" w:rsidRDefault="00DF6C4B" w:rsidP="009C4FE2">
      <w:pPr>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         Прочие выявленные недостатки и ошибки устранены в процессе последующей работы с проектом бюджета на 2019 год.</w:t>
      </w:r>
    </w:p>
    <w:p w:rsidR="00DF6C4B" w:rsidRPr="0019645C" w:rsidRDefault="00DF6C4B" w:rsidP="009C4FE2">
      <w:pPr>
        <w:spacing w:after="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ab/>
      </w:r>
      <w:proofErr w:type="gramStart"/>
      <w:r w:rsidRPr="0019645C">
        <w:rPr>
          <w:rFonts w:ascii="Times New Roman" w:eastAsia="Times New Roman" w:hAnsi="Times New Roman" w:cs="Times New Roman"/>
          <w:color w:val="000000"/>
          <w:sz w:val="26"/>
          <w:szCs w:val="26"/>
          <w:lang w:eastAsia="en-US"/>
        </w:rPr>
        <w:t>В заключении на проект бюджета в адрес Администрации Среднеканского городского округа, Управления финансов Администрации Среднеканского городского округа внесены предложения на надлежащее принятие мер по внесению изменений в представленный проект Решения Собрания представителей Среднеканского городского округа «О бюджете муниципального образования «Среднеканский городской округ» на 2019 год» в целях приведения настоящего проекта в соответствие с требованиями бюджетного законодательства.</w:t>
      </w:r>
      <w:proofErr w:type="gramEnd"/>
      <w:r w:rsidRPr="0019645C">
        <w:rPr>
          <w:rFonts w:ascii="Times New Roman" w:eastAsia="Times New Roman" w:hAnsi="Times New Roman" w:cs="Times New Roman"/>
          <w:color w:val="000000"/>
          <w:sz w:val="26"/>
          <w:szCs w:val="26"/>
          <w:lang w:eastAsia="en-US"/>
        </w:rPr>
        <w:t xml:space="preserve"> Учтены предложения Контрольно-счетной палаты по муниципальным программам, по предельному объему муниципального долга, по индексу сельхозпроизводства. В целом, предложения Контрольно-счетной палаты выполнены и сняты с контроля. По проблемным вопросам проводится работа по недопущению нарушений при формировании и исполнении местного бюджета.</w:t>
      </w:r>
    </w:p>
    <w:p w:rsidR="00DF6C4B" w:rsidRPr="0019645C" w:rsidRDefault="00DF6C4B" w:rsidP="009C4FE2">
      <w:pPr>
        <w:spacing w:after="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xml:space="preserve">           4. Экспертиза исполнения бюджета городского округа по итогам 1 квартала, полугодия, 9 месяцев 2018 года, включая исполнение Резервного фонда и муниципального дорожного фонда. По итогам данных экспертно-аналитических мероприятий подготовлены 3 заключения, направленные в адрес Администрации городского округа и ответственного исполнителя – Управление финансов. Внесены рекомендации в адрес Администрации СГО, Управления экономики и развития, Управления ЖКХ и ГС,  Управления финансов в части:</w:t>
      </w:r>
    </w:p>
    <w:p w:rsidR="00DF6C4B" w:rsidRPr="0019645C" w:rsidRDefault="00DF6C4B" w:rsidP="009C4FE2">
      <w:pPr>
        <w:spacing w:after="0"/>
        <w:ind w:firstLine="709"/>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xml:space="preserve">- </w:t>
      </w:r>
      <w:proofErr w:type="gramStart"/>
      <w:r w:rsidRPr="0019645C">
        <w:rPr>
          <w:rFonts w:ascii="Times New Roman" w:eastAsia="Times New Roman" w:hAnsi="Times New Roman" w:cs="Times New Roman"/>
          <w:color w:val="000000"/>
          <w:sz w:val="26"/>
          <w:szCs w:val="26"/>
          <w:lang w:eastAsia="en-US"/>
        </w:rPr>
        <w:t>не соответствия</w:t>
      </w:r>
      <w:proofErr w:type="gramEnd"/>
      <w:r w:rsidRPr="0019645C">
        <w:rPr>
          <w:rFonts w:ascii="Times New Roman" w:eastAsia="Times New Roman" w:hAnsi="Times New Roman" w:cs="Times New Roman"/>
          <w:color w:val="000000"/>
          <w:sz w:val="26"/>
          <w:szCs w:val="26"/>
          <w:lang w:eastAsia="en-US"/>
        </w:rPr>
        <w:t xml:space="preserve"> отдельных положений отчета статье 264.2 БК РФ;</w:t>
      </w:r>
    </w:p>
    <w:p w:rsidR="00DF6C4B" w:rsidRPr="0019645C" w:rsidRDefault="00DF6C4B" w:rsidP="009C4FE2">
      <w:pPr>
        <w:spacing w:after="0"/>
        <w:ind w:firstLine="708"/>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проведения оценки обоснования заявленных финансовых потребностей бюджетных расходов в связи с низкими показателями исполнения бюджета за 1-е полугодие 2018 года;</w:t>
      </w:r>
    </w:p>
    <w:p w:rsidR="00DF6C4B" w:rsidRPr="0019645C" w:rsidRDefault="00DF6C4B" w:rsidP="009C4FE2">
      <w:pPr>
        <w:spacing w:after="0"/>
        <w:ind w:firstLine="708"/>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проведения оценки эффективности бюджетных расходов муниципальных программ с низким показателем исполнения;</w:t>
      </w:r>
    </w:p>
    <w:p w:rsidR="00DF6C4B" w:rsidRPr="0019645C" w:rsidRDefault="00DF6C4B" w:rsidP="009C4FE2">
      <w:pPr>
        <w:spacing w:after="0"/>
        <w:ind w:firstLine="708"/>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сформировать прогнозный план приватизации муниципального имущества на 2018 год и внести на рассмотрение в Собрание представителей городского округа (отсутствие доходного источника от продажи муниципального имущества);</w:t>
      </w:r>
    </w:p>
    <w:p w:rsidR="00DF6C4B" w:rsidRPr="0019645C" w:rsidRDefault="00DF6C4B" w:rsidP="009C4FE2">
      <w:pPr>
        <w:spacing w:after="0"/>
        <w:ind w:firstLine="709"/>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принятия эффективных мер по реализации муниципальных программ социальной направленности по формированию современной городской среды, укреплению материально-технической базы для развития спорта, в сфере пожарной безопасности, по профилактике правонарушений, терроризма, и экстремизма.</w:t>
      </w:r>
    </w:p>
    <w:p w:rsidR="00DF6C4B" w:rsidRPr="0019645C" w:rsidRDefault="00DF6C4B" w:rsidP="009C4FE2">
      <w:pPr>
        <w:spacing w:after="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t xml:space="preserve">         Большая часть внесенных Контрольно-счетной палатой рекомендаций учтены исполнителями муниципальных программ и главными распорядителями бюджетных средств, что положительным образом сказалось на формировании проекта бюджета Среднеканского городского округа на 2019 год.        </w:t>
      </w:r>
    </w:p>
    <w:p w:rsidR="00DF6C4B" w:rsidRPr="0019645C" w:rsidRDefault="00DF6C4B" w:rsidP="009C4FE2">
      <w:pPr>
        <w:widowControl w:val="0"/>
        <w:autoSpaceDE w:val="0"/>
        <w:autoSpaceDN w:val="0"/>
        <w:adjustRightInd w:val="0"/>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5. Экспертизы муниципальных программ, нормативных правовых актов, внешних проверок. </w:t>
      </w:r>
    </w:p>
    <w:p w:rsidR="00DF6C4B" w:rsidRPr="0019645C" w:rsidRDefault="00DF6C4B" w:rsidP="009C4FE2">
      <w:pPr>
        <w:spacing w:after="0"/>
        <w:ind w:firstLine="720"/>
        <w:jc w:val="both"/>
        <w:rPr>
          <w:rFonts w:ascii="Times New Roman" w:eastAsia="Times New Roman" w:hAnsi="Times New Roman" w:cs="Times New Roman"/>
          <w:color w:val="000000"/>
          <w:sz w:val="26"/>
          <w:szCs w:val="26"/>
          <w:lang w:eastAsia="en-US"/>
        </w:rPr>
      </w:pPr>
      <w:r w:rsidRPr="0019645C">
        <w:rPr>
          <w:rFonts w:ascii="Times New Roman" w:eastAsia="Times New Roman" w:hAnsi="Times New Roman" w:cs="Times New Roman"/>
          <w:color w:val="000000"/>
          <w:sz w:val="26"/>
          <w:szCs w:val="26"/>
          <w:lang w:eastAsia="en-US"/>
        </w:rPr>
        <w:lastRenderedPageBreak/>
        <w:t>В отчетном периоде проведено 6 экспертиз, по результатам которых были составлены заключения, в том числе:</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5.1. 2 экспертизы нормативных правовых актов </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проект Решения Собрания представителей Среднеканского городского округа «О внесении изменений в Решение Собрания представителей Среднеканского городского округа от 24.11.2015 №56 «Об утверждении Положения о бюджетном процессе в муниципальном образовании «Среднеканский городской округ», заключение Контрольно-счетной палаты без замечаний;</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проект Решения Собрания представителей Среднеканского городского округа «О внесении изменений в Решение Собрания представителей Среднеканского городского округа от 24.11.2015 №61 «О введении земельного налога на территории муниципального образовании «Среднеканский городской округ», заключение Контрольно-счетной палаты без замечаний;</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5.2. 3 экспертизы муниципальных программ</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проект постановления Администрации Среднеканского городского округа «О внесении изменений в постановление Администрации Среднеканского городского округа от  01.07.2016 №213 «Об утверждении муниципальной программы «Обеспечение жильем молодых семей Среднеканского городского округа на 2016 – 2020 годы», заключение Контрольно-счетной палаты без замечаний;</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проект постановления Администрации Среднеканского городского округа «О внесении изменений в постановление Администрации Среднеканского городского округа от 17.05.2018 №87 «Об утверждении муниципальной программы «Комплексное развитие коммунальной инфраструктуры Среднеканского городского округа на 2018 – 2021 годы и на период до 2028 года», в заключени</w:t>
      </w:r>
      <w:proofErr w:type="gramStart"/>
      <w:r w:rsidRPr="0019645C">
        <w:rPr>
          <w:rFonts w:ascii="Times New Roman" w:eastAsia="Times New Roman" w:hAnsi="Times New Roman" w:cs="Times New Roman"/>
          <w:sz w:val="26"/>
          <w:szCs w:val="26"/>
          <w:lang w:eastAsia="en-US"/>
        </w:rPr>
        <w:t>и</w:t>
      </w:r>
      <w:proofErr w:type="gramEnd"/>
      <w:r w:rsidRPr="0019645C">
        <w:rPr>
          <w:rFonts w:ascii="Times New Roman" w:eastAsia="Times New Roman" w:hAnsi="Times New Roman" w:cs="Times New Roman"/>
          <w:sz w:val="26"/>
          <w:szCs w:val="26"/>
          <w:lang w:eastAsia="en-US"/>
        </w:rPr>
        <w:t xml:space="preserve"> Контрольно-счетной палаты указано на технические ошибки в приложении «План мероприятий по подготовке объектов к осенне-зимнему периоду», замечания устранены;</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проект постановления Администрации Среднеканского городского округа «О внесении изменений в постановление Администрации Среднеканского городского округа от 22.05.2018 №88 «Об утверждении муниципальной программы «Управление муниципальным имуществом Среднеканского городского округа на 2018 – 2020 годы», в заключени</w:t>
      </w:r>
      <w:proofErr w:type="gramStart"/>
      <w:r w:rsidRPr="0019645C">
        <w:rPr>
          <w:rFonts w:ascii="Times New Roman" w:eastAsia="Times New Roman" w:hAnsi="Times New Roman" w:cs="Times New Roman"/>
          <w:sz w:val="26"/>
          <w:szCs w:val="26"/>
          <w:lang w:eastAsia="en-US"/>
        </w:rPr>
        <w:t>и</w:t>
      </w:r>
      <w:proofErr w:type="gramEnd"/>
      <w:r w:rsidRPr="0019645C">
        <w:rPr>
          <w:rFonts w:ascii="Times New Roman" w:eastAsia="Times New Roman" w:hAnsi="Times New Roman" w:cs="Times New Roman"/>
          <w:sz w:val="26"/>
          <w:szCs w:val="26"/>
          <w:lang w:eastAsia="en-US"/>
        </w:rPr>
        <w:t xml:space="preserve"> Контрольно-счетной палаты указано на расхождения в разделе «Ресурсное обеспечение Программы» и бюджете городского округа на 60,0 </w:t>
      </w:r>
      <w:proofErr w:type="spellStart"/>
      <w:r w:rsidRPr="0019645C">
        <w:rPr>
          <w:rFonts w:ascii="Times New Roman" w:eastAsia="Times New Roman" w:hAnsi="Times New Roman" w:cs="Times New Roman"/>
          <w:sz w:val="26"/>
          <w:szCs w:val="26"/>
          <w:lang w:eastAsia="en-US"/>
        </w:rPr>
        <w:t>тыс.руб</w:t>
      </w:r>
      <w:proofErr w:type="spellEnd"/>
      <w:r w:rsidRPr="0019645C">
        <w:rPr>
          <w:rFonts w:ascii="Times New Roman" w:eastAsia="Times New Roman" w:hAnsi="Times New Roman" w:cs="Times New Roman"/>
          <w:sz w:val="26"/>
          <w:szCs w:val="26"/>
          <w:lang w:eastAsia="en-US"/>
        </w:rPr>
        <w:t>., замечания устранены в процессе исполнения бюджета городского округа.</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5.3. Экспертное мероприятие - внешняя проверка соблюдения установленного порядка управления и распоряжения имуществом, находящимся в муниципальной собственности. Обеспечение надлежащего содержания и ремонт общего имущества многоквартирного дома, в котором расположено МКУК «Среднеканская централизованная библиотечная система» в 2018 году. </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При проведении проверки выявлены нарушения управляющей компанией (МУП «Сеймчантеплосеть») договорных отношений по содержанию и ремонту </w:t>
      </w:r>
      <w:r w:rsidRPr="0019645C">
        <w:rPr>
          <w:rFonts w:ascii="Times New Roman" w:eastAsia="Times New Roman" w:hAnsi="Times New Roman" w:cs="Times New Roman"/>
          <w:sz w:val="26"/>
          <w:szCs w:val="26"/>
          <w:lang w:eastAsia="en-US"/>
        </w:rPr>
        <w:lastRenderedPageBreak/>
        <w:t xml:space="preserve">общего имущества многоквартирного дома, несвоевременного направления актов оказанных услуг, уточнения состава общего имущества многоквартирного дома.            </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В составленном заключении МКУК СЦБС указано на необходимость приведения лимитов бюджетных обязательств на 2018 год в соответствие с требованиями статей 161, 219 БК РФ. В адрес </w:t>
      </w:r>
      <w:proofErr w:type="gramStart"/>
      <w:r w:rsidRPr="0019645C">
        <w:rPr>
          <w:rFonts w:ascii="Times New Roman" w:eastAsia="Times New Roman" w:hAnsi="Times New Roman" w:cs="Times New Roman"/>
          <w:sz w:val="26"/>
          <w:szCs w:val="26"/>
          <w:lang w:eastAsia="en-US"/>
        </w:rPr>
        <w:t>проверяемых</w:t>
      </w:r>
      <w:proofErr w:type="gramEnd"/>
      <w:r w:rsidRPr="0019645C">
        <w:rPr>
          <w:rFonts w:ascii="Times New Roman" w:eastAsia="Times New Roman" w:hAnsi="Times New Roman" w:cs="Times New Roman"/>
          <w:sz w:val="26"/>
          <w:szCs w:val="26"/>
          <w:lang w:eastAsia="en-US"/>
        </w:rPr>
        <w:t xml:space="preserve"> направлены рекомендации Контрольно-счетной палаты. МКУК СЦБС рекомендации исполнены в полном объеме, МУП «Сеймчантеплосеть» исполнены частично. </w:t>
      </w:r>
    </w:p>
    <w:p w:rsidR="00DF6C4B" w:rsidRPr="00DF6C4B" w:rsidRDefault="00DF6C4B" w:rsidP="009C4FE2">
      <w:pPr>
        <w:numPr>
          <w:ilvl w:val="0"/>
          <w:numId w:val="1"/>
        </w:numPr>
        <w:spacing w:before="240"/>
        <w:jc w:val="center"/>
        <w:rPr>
          <w:rFonts w:ascii="Times New Roman" w:eastAsia="Times New Roman" w:hAnsi="Times New Roman" w:cs="Times New Roman"/>
          <w:b/>
          <w:sz w:val="28"/>
          <w:szCs w:val="28"/>
          <w:lang w:eastAsia="en-US"/>
        </w:rPr>
      </w:pPr>
      <w:r w:rsidRPr="00DF6C4B">
        <w:rPr>
          <w:rFonts w:ascii="Times New Roman" w:eastAsia="Times New Roman" w:hAnsi="Times New Roman" w:cs="Times New Roman"/>
          <w:b/>
          <w:sz w:val="28"/>
          <w:szCs w:val="28"/>
          <w:lang w:eastAsia="en-US"/>
        </w:rPr>
        <w:t>Взаимодействи</w:t>
      </w:r>
      <w:bookmarkStart w:id="1" w:name="_GoBack"/>
      <w:bookmarkEnd w:id="1"/>
      <w:r w:rsidRPr="00DF6C4B">
        <w:rPr>
          <w:rFonts w:ascii="Times New Roman" w:eastAsia="Times New Roman" w:hAnsi="Times New Roman" w:cs="Times New Roman"/>
          <w:b/>
          <w:sz w:val="28"/>
          <w:szCs w:val="28"/>
          <w:lang w:eastAsia="en-US"/>
        </w:rPr>
        <w:t>е с другими органами</w:t>
      </w:r>
    </w:p>
    <w:p w:rsidR="00DF6C4B" w:rsidRPr="0019645C" w:rsidRDefault="00DF6C4B" w:rsidP="009C4FE2">
      <w:pPr>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Контрольно-счетная палата в рамках выполнения своих функций, определенных Положением о Контрольно-счетной палате Среднеканского городского округа в отчетном периоде обеспечивала должное взаимодействие с органами местного самоуправления иными учреждениями и организациями по направлениям:</w:t>
      </w:r>
    </w:p>
    <w:p w:rsidR="00DF6C4B" w:rsidRPr="0019645C" w:rsidRDefault="00DF6C4B" w:rsidP="009C4FE2">
      <w:pPr>
        <w:spacing w:after="0"/>
        <w:ind w:firstLine="709"/>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участие в заседаниях Собрания представителей городского округа, постоянных депутатских комиссиях Собрания представителей;</w:t>
      </w:r>
    </w:p>
    <w:p w:rsidR="00DF6C4B" w:rsidRPr="0019645C" w:rsidRDefault="00DF6C4B" w:rsidP="009C4FE2">
      <w:pPr>
        <w:spacing w:after="0"/>
        <w:ind w:firstLine="709"/>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в работе комиссии по укреплению бюджетной и налоговой дисциплины;</w:t>
      </w:r>
    </w:p>
    <w:p w:rsidR="00DF6C4B" w:rsidRPr="0019645C" w:rsidRDefault="00DF6C4B" w:rsidP="009C4FE2">
      <w:pPr>
        <w:spacing w:after="0"/>
        <w:ind w:firstLine="709"/>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межведомственной комиссии по легализации трудовых отношений и оплате труда;</w:t>
      </w:r>
    </w:p>
    <w:p w:rsidR="00DF6C4B" w:rsidRPr="0019645C" w:rsidRDefault="00DF6C4B" w:rsidP="009C4FE2">
      <w:pPr>
        <w:spacing w:after="0"/>
        <w:ind w:firstLine="709"/>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комиссии по противодействию коррупции при Главе городского округа.</w:t>
      </w:r>
    </w:p>
    <w:p w:rsidR="00DF6C4B" w:rsidRPr="0019645C" w:rsidRDefault="00DF6C4B" w:rsidP="009C4FE2">
      <w:pPr>
        <w:spacing w:after="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         В июне 2018 года совместно с Государственной инспекцией финансового контроля Магаданской области проведено контрольное мероприятие по проверке финансово-хозяйственной деятельности МУП «Сеймчантеплосеть» за 2017 год.    </w:t>
      </w:r>
    </w:p>
    <w:p w:rsidR="00DF6C4B" w:rsidRPr="00DF6C4B" w:rsidRDefault="00DF6C4B" w:rsidP="009C4FE2">
      <w:pPr>
        <w:widowControl w:val="0"/>
        <w:autoSpaceDE w:val="0"/>
        <w:autoSpaceDN w:val="0"/>
        <w:adjustRightInd w:val="0"/>
        <w:spacing w:before="240"/>
        <w:ind w:firstLine="720"/>
        <w:jc w:val="center"/>
        <w:outlineLvl w:val="1"/>
        <w:rPr>
          <w:rFonts w:ascii="Times New Roman" w:eastAsia="Times New Roman" w:hAnsi="Times New Roman" w:cs="Times New Roman"/>
          <w:b/>
          <w:sz w:val="28"/>
          <w:szCs w:val="28"/>
          <w:lang w:eastAsia="en-US"/>
        </w:rPr>
      </w:pPr>
      <w:r w:rsidRPr="00DF6C4B">
        <w:rPr>
          <w:rFonts w:ascii="Times New Roman" w:eastAsia="Times New Roman" w:hAnsi="Times New Roman" w:cs="Times New Roman"/>
          <w:b/>
          <w:sz w:val="28"/>
          <w:szCs w:val="28"/>
          <w:lang w:eastAsia="en-US"/>
        </w:rPr>
        <w:t xml:space="preserve">4. Заключительная часть </w:t>
      </w:r>
    </w:p>
    <w:p w:rsidR="00DF6C4B" w:rsidRPr="0019645C" w:rsidRDefault="00DF6C4B" w:rsidP="009C4FE2">
      <w:pPr>
        <w:widowControl w:val="0"/>
        <w:autoSpaceDE w:val="0"/>
        <w:autoSpaceDN w:val="0"/>
        <w:adjustRightInd w:val="0"/>
        <w:spacing w:after="0"/>
        <w:ind w:firstLine="72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В отчетном периоде Контрольно-счетной палатой обеспечена реализация целей и задач, определенных </w:t>
      </w:r>
      <w:hyperlink r:id="rId8" w:history="1">
        <w:r w:rsidRPr="0019645C">
          <w:rPr>
            <w:rFonts w:ascii="Times New Roman" w:eastAsia="Times New Roman" w:hAnsi="Times New Roman" w:cs="Times New Roman"/>
            <w:sz w:val="26"/>
            <w:szCs w:val="26"/>
            <w:lang w:eastAsia="en-US"/>
          </w:rPr>
          <w:t>Положением</w:t>
        </w:r>
      </w:hyperlink>
      <w:r w:rsidRPr="0019645C">
        <w:rPr>
          <w:rFonts w:ascii="Times New Roman" w:eastAsia="Times New Roman" w:hAnsi="Times New Roman" w:cs="Times New Roman"/>
          <w:sz w:val="26"/>
          <w:szCs w:val="26"/>
          <w:lang w:eastAsia="en-US"/>
        </w:rPr>
        <w:t xml:space="preserve"> "О Контрольно-счетной палате Среднеканского городского округа», планом работы Контрольно-счетной палаты на 2018 год. Контрольная, экспертно-аналитическая и иная деятельности были направлены на решение актуальных вопросов при формировании и исполнении бюджета городского округа, использования муниципального имущества. </w:t>
      </w:r>
    </w:p>
    <w:p w:rsidR="00DF6C4B" w:rsidRPr="0019645C" w:rsidRDefault="00DF6C4B" w:rsidP="009C4FE2">
      <w:pPr>
        <w:widowControl w:val="0"/>
        <w:autoSpaceDE w:val="0"/>
        <w:autoSpaceDN w:val="0"/>
        <w:adjustRightInd w:val="0"/>
        <w:spacing w:after="0"/>
        <w:ind w:firstLine="54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Установлено, что не на должном уровне осуществляется эффективное расходование бюджетных средств и использование муниципального имущества, планирование бюджетных расходов, контроль текущей деятельности подведомственных учреждений и организаций, муниципальных предприятий. </w:t>
      </w:r>
    </w:p>
    <w:p w:rsidR="00DF6C4B" w:rsidRPr="0019645C" w:rsidRDefault="00DF6C4B" w:rsidP="009C4FE2">
      <w:pPr>
        <w:widowControl w:val="0"/>
        <w:autoSpaceDE w:val="0"/>
        <w:autoSpaceDN w:val="0"/>
        <w:adjustRightInd w:val="0"/>
        <w:spacing w:after="0"/>
        <w:ind w:firstLine="540"/>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В текущем году деятельность Контрольно-счетной палаты будет направлена на проведение контрольных и экспертно-аналитических мероприятий по вопросам эффективного использования бюджетных средств, целевого использования межбюджетных трансфертов, соблюдения </w:t>
      </w:r>
      <w:proofErr w:type="gramStart"/>
      <w:r w:rsidRPr="0019645C">
        <w:rPr>
          <w:rFonts w:ascii="Times New Roman" w:eastAsia="Times New Roman" w:hAnsi="Times New Roman" w:cs="Times New Roman"/>
          <w:sz w:val="26"/>
          <w:szCs w:val="26"/>
          <w:lang w:eastAsia="en-US"/>
        </w:rPr>
        <w:t>законодательства</w:t>
      </w:r>
      <w:proofErr w:type="gramEnd"/>
      <w:r w:rsidRPr="0019645C">
        <w:rPr>
          <w:rFonts w:ascii="Times New Roman" w:eastAsia="Times New Roman" w:hAnsi="Times New Roman" w:cs="Times New Roman"/>
          <w:sz w:val="26"/>
          <w:szCs w:val="26"/>
          <w:lang w:eastAsia="en-US"/>
        </w:rPr>
        <w:t xml:space="preserve"> при осуществлении бюджетного процесса исходя из значения и роли Контрольно-счетных органов Российской Федерации, новой стратегии развития Контрольно-счетных органов и новых подходов в их деятельности, обеспечении публичности деятельности.     </w:t>
      </w:r>
    </w:p>
    <w:p w:rsidR="00DF6C4B" w:rsidRPr="0019645C" w:rsidRDefault="00DF6C4B" w:rsidP="00DF6C4B">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en-US"/>
        </w:rPr>
      </w:pPr>
    </w:p>
    <w:p w:rsidR="00DF6C4B" w:rsidRPr="0019645C" w:rsidRDefault="00DF6C4B" w:rsidP="00DF6C4B">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en-US"/>
        </w:rPr>
      </w:pPr>
    </w:p>
    <w:p w:rsidR="00DF6C4B" w:rsidRPr="0019645C" w:rsidRDefault="00DF6C4B" w:rsidP="00DF6C4B">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en-US"/>
        </w:rPr>
      </w:pPr>
    </w:p>
    <w:p w:rsidR="00DF6C4B" w:rsidRPr="0019645C" w:rsidRDefault="00DF6C4B" w:rsidP="00DF6C4B">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en-US"/>
        </w:rPr>
      </w:pPr>
    </w:p>
    <w:p w:rsidR="00DF6C4B" w:rsidRPr="0019645C" w:rsidRDefault="00DF6C4B" w:rsidP="00DF6C4B">
      <w:pPr>
        <w:widowControl w:val="0"/>
        <w:autoSpaceDE w:val="0"/>
        <w:autoSpaceDN w:val="0"/>
        <w:adjustRightInd w:val="0"/>
        <w:spacing w:after="0" w:line="240" w:lineRule="auto"/>
        <w:ind w:firstLine="540"/>
        <w:jc w:val="both"/>
        <w:rPr>
          <w:rFonts w:ascii="Times New Roman" w:eastAsia="Times New Roman" w:hAnsi="Times New Roman" w:cs="Times New Roman"/>
          <w:sz w:val="26"/>
          <w:szCs w:val="26"/>
          <w:lang w:eastAsia="en-US"/>
        </w:rPr>
      </w:pPr>
    </w:p>
    <w:p w:rsidR="00DF6C4B" w:rsidRPr="0019645C" w:rsidRDefault="00DF6C4B" w:rsidP="00DF6C4B">
      <w:pPr>
        <w:widowControl w:val="0"/>
        <w:autoSpaceDE w:val="0"/>
        <w:autoSpaceDN w:val="0"/>
        <w:adjustRightInd w:val="0"/>
        <w:spacing w:after="0" w:line="240" w:lineRule="auto"/>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Председатель Контрольно-счетной палаты</w:t>
      </w:r>
    </w:p>
    <w:p w:rsidR="00DF6C4B" w:rsidRPr="0019645C" w:rsidRDefault="00DF6C4B" w:rsidP="00DF6C4B">
      <w:pPr>
        <w:widowControl w:val="0"/>
        <w:autoSpaceDE w:val="0"/>
        <w:autoSpaceDN w:val="0"/>
        <w:adjustRightInd w:val="0"/>
        <w:spacing w:after="0" w:line="240" w:lineRule="auto"/>
        <w:jc w:val="both"/>
        <w:rPr>
          <w:rFonts w:ascii="Times New Roman" w:eastAsia="Times New Roman" w:hAnsi="Times New Roman" w:cs="Times New Roman"/>
          <w:sz w:val="26"/>
          <w:szCs w:val="26"/>
          <w:lang w:eastAsia="en-US"/>
        </w:rPr>
      </w:pPr>
      <w:r w:rsidRPr="0019645C">
        <w:rPr>
          <w:rFonts w:ascii="Times New Roman" w:eastAsia="Times New Roman" w:hAnsi="Times New Roman" w:cs="Times New Roman"/>
          <w:sz w:val="26"/>
          <w:szCs w:val="26"/>
          <w:lang w:eastAsia="en-US"/>
        </w:rPr>
        <w:t xml:space="preserve">Среднеканского городского округа                                               </w:t>
      </w:r>
      <w:r w:rsidR="0019645C">
        <w:rPr>
          <w:rFonts w:ascii="Times New Roman" w:eastAsia="Times New Roman" w:hAnsi="Times New Roman" w:cs="Times New Roman"/>
          <w:sz w:val="26"/>
          <w:szCs w:val="26"/>
          <w:lang w:eastAsia="en-US"/>
        </w:rPr>
        <w:t xml:space="preserve">      </w:t>
      </w:r>
      <w:r w:rsidR="00A43CA5">
        <w:rPr>
          <w:rFonts w:ascii="Times New Roman" w:eastAsia="Times New Roman" w:hAnsi="Times New Roman" w:cs="Times New Roman"/>
          <w:sz w:val="26"/>
          <w:szCs w:val="26"/>
          <w:lang w:eastAsia="en-US"/>
        </w:rPr>
        <w:t xml:space="preserve"> </w:t>
      </w:r>
      <w:r w:rsidR="0019645C">
        <w:rPr>
          <w:rFonts w:ascii="Times New Roman" w:eastAsia="Times New Roman" w:hAnsi="Times New Roman" w:cs="Times New Roman"/>
          <w:sz w:val="26"/>
          <w:szCs w:val="26"/>
          <w:lang w:eastAsia="en-US"/>
        </w:rPr>
        <w:t xml:space="preserve">   </w:t>
      </w:r>
      <w:r w:rsidRPr="0019645C">
        <w:rPr>
          <w:rFonts w:ascii="Times New Roman" w:eastAsia="Times New Roman" w:hAnsi="Times New Roman" w:cs="Times New Roman"/>
          <w:sz w:val="26"/>
          <w:szCs w:val="26"/>
          <w:lang w:eastAsia="en-US"/>
        </w:rPr>
        <w:t xml:space="preserve">     </w:t>
      </w:r>
      <w:proofErr w:type="spellStart"/>
      <w:r w:rsidRPr="0019645C">
        <w:rPr>
          <w:rFonts w:ascii="Times New Roman" w:eastAsia="Times New Roman" w:hAnsi="Times New Roman" w:cs="Times New Roman"/>
          <w:sz w:val="26"/>
          <w:szCs w:val="26"/>
          <w:lang w:eastAsia="en-US"/>
        </w:rPr>
        <w:t>Ф.Ф.Трибух</w:t>
      </w:r>
      <w:proofErr w:type="spellEnd"/>
    </w:p>
    <w:p w:rsidR="00DF6C4B" w:rsidRPr="00DF6C4B" w:rsidRDefault="00DF6C4B" w:rsidP="00DF6C4B">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en-US"/>
        </w:rPr>
      </w:pPr>
    </w:p>
    <w:p w:rsidR="00EE2D4D" w:rsidRDefault="00EE2D4D" w:rsidP="00EE2D4D">
      <w:pPr>
        <w:widowControl w:val="0"/>
        <w:autoSpaceDE w:val="0"/>
        <w:autoSpaceDN w:val="0"/>
        <w:adjustRightInd w:val="0"/>
        <w:spacing w:after="0" w:line="360" w:lineRule="auto"/>
        <w:jc w:val="center"/>
        <w:rPr>
          <w:rFonts w:ascii="Times New Roman" w:eastAsia="Times New Roman" w:hAnsi="Times New Roman" w:cs="Times New Roman"/>
          <w:b/>
          <w:bCs/>
          <w:sz w:val="28"/>
          <w:szCs w:val="28"/>
          <w:lang w:eastAsia="en-US"/>
        </w:rPr>
      </w:pPr>
    </w:p>
    <w:p w:rsidR="00EE2D4D" w:rsidRPr="00241242" w:rsidRDefault="00EE2D4D" w:rsidP="007639A8">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en-US"/>
        </w:rPr>
      </w:pPr>
    </w:p>
    <w:p w:rsidR="00EE2D4D" w:rsidRPr="00241242" w:rsidRDefault="00EE2D4D" w:rsidP="00EE2D4D">
      <w:pPr>
        <w:widowControl w:val="0"/>
        <w:autoSpaceDE w:val="0"/>
        <w:autoSpaceDN w:val="0"/>
        <w:adjustRightInd w:val="0"/>
        <w:spacing w:after="0" w:line="240" w:lineRule="auto"/>
        <w:ind w:firstLine="540"/>
        <w:rPr>
          <w:rFonts w:ascii="Times New Roman" w:eastAsia="Times New Roman" w:hAnsi="Times New Roman" w:cs="Times New Roman"/>
          <w:b/>
          <w:sz w:val="28"/>
          <w:szCs w:val="28"/>
          <w:lang w:eastAsia="en-US"/>
        </w:rPr>
      </w:pPr>
    </w:p>
    <w:p w:rsidR="00B7603C" w:rsidRDefault="00B7603C"/>
    <w:sectPr w:rsidR="00B7603C" w:rsidSect="0019645C">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54AAF"/>
    <w:multiLevelType w:val="hybridMultilevel"/>
    <w:tmpl w:val="5D04C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FB932E7"/>
    <w:multiLevelType w:val="multilevel"/>
    <w:tmpl w:val="0BFACFD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27D"/>
    <w:rsid w:val="000D193B"/>
    <w:rsid w:val="0019645C"/>
    <w:rsid w:val="002943D7"/>
    <w:rsid w:val="002B1C68"/>
    <w:rsid w:val="003F227D"/>
    <w:rsid w:val="00434889"/>
    <w:rsid w:val="004F5C96"/>
    <w:rsid w:val="007639A8"/>
    <w:rsid w:val="009A25BD"/>
    <w:rsid w:val="009C4FE2"/>
    <w:rsid w:val="00A43CA5"/>
    <w:rsid w:val="00A64A46"/>
    <w:rsid w:val="00AB26ED"/>
    <w:rsid w:val="00B7603C"/>
    <w:rsid w:val="00CF6264"/>
    <w:rsid w:val="00D95740"/>
    <w:rsid w:val="00DF6C4B"/>
    <w:rsid w:val="00EE2D4D"/>
    <w:rsid w:val="00FE3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D4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EE2D4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EE2D4D"/>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2D4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EE2D4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EE2D4D"/>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135360">
      <w:bodyDiv w:val="1"/>
      <w:marLeft w:val="0"/>
      <w:marRight w:val="0"/>
      <w:marTop w:val="0"/>
      <w:marBottom w:val="0"/>
      <w:divBdr>
        <w:top w:val="none" w:sz="0" w:space="0" w:color="auto"/>
        <w:left w:val="none" w:sz="0" w:space="0" w:color="auto"/>
        <w:bottom w:val="none" w:sz="0" w:space="0" w:color="auto"/>
        <w:right w:val="none" w:sz="0" w:space="0" w:color="auto"/>
      </w:divBdr>
    </w:div>
    <w:div w:id="148782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F2AFCA56035513BBE8F5084D67D792C39A857BB8C035B65D4C4E3B77422D67CB83FD79FE8D7C7E644F624y701N" TargetMode="External"/><Relationship Id="rId3" Type="http://schemas.microsoft.com/office/2007/relationships/stylesWithEffects" Target="stylesWithEffects.xml"/><Relationship Id="rId7" Type="http://schemas.openxmlformats.org/officeDocument/2006/relationships/hyperlink" Target="consultantplus://offline/ref=8DD60F25A0AD9F27F48E98A469F230FEE246F4FC6D8163F818656E2CD3q0o0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DD60F25A0AD9F27F48E98A469F230FEE247F5F26C8963F818656E2CD3q0o0D"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12</Pages>
  <Words>5727</Words>
  <Characters>32644</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2019-03-06T03:16:00Z</dcterms:created>
  <dcterms:modified xsi:type="dcterms:W3CDTF">2019-06-06T23:29:00Z</dcterms:modified>
</cp:coreProperties>
</file>