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284C" w:rsidRDefault="00C8284C"/>
    <w:p w:rsidR="00006A8A" w:rsidRDefault="00006A8A" w:rsidP="00006A8A">
      <w:pPr>
        <w:jc w:val="center"/>
        <w:rPr>
          <w:b/>
          <w:bCs/>
          <w:szCs w:val="28"/>
        </w:rPr>
      </w:pPr>
      <w:r>
        <w:rPr>
          <w:b/>
          <w:bCs/>
          <w:szCs w:val="28"/>
        </w:rPr>
        <w:t xml:space="preserve">Отчет о реализации Плана мероприятий («дорожной карты») </w:t>
      </w:r>
    </w:p>
    <w:p w:rsidR="00A01968" w:rsidRDefault="00006A8A" w:rsidP="00A01968">
      <w:pPr>
        <w:jc w:val="center"/>
        <w:rPr>
          <w:b/>
          <w:bCs/>
          <w:szCs w:val="28"/>
        </w:rPr>
      </w:pPr>
      <w:r>
        <w:rPr>
          <w:b/>
          <w:bCs/>
          <w:szCs w:val="28"/>
        </w:rPr>
        <w:t>по снижению рисков нарушения антимонопольного законодательства</w:t>
      </w:r>
    </w:p>
    <w:p w:rsidR="00006A8A" w:rsidRDefault="00A01968" w:rsidP="00A01968">
      <w:pPr>
        <w:jc w:val="center"/>
        <w:rPr>
          <w:spacing w:val="8"/>
          <w:sz w:val="24"/>
          <w:szCs w:val="24"/>
        </w:rPr>
      </w:pPr>
      <w:r w:rsidRPr="00A01968">
        <w:rPr>
          <w:bCs/>
          <w:szCs w:val="28"/>
        </w:rPr>
        <w:t>(</w:t>
      </w:r>
      <w:proofErr w:type="gramStart"/>
      <w:r w:rsidRPr="00A01968">
        <w:rPr>
          <w:spacing w:val="8"/>
          <w:sz w:val="24"/>
          <w:szCs w:val="24"/>
        </w:rPr>
        <w:t>Утвержден</w:t>
      </w:r>
      <w:proofErr w:type="gramEnd"/>
      <w:r>
        <w:rPr>
          <w:spacing w:val="8"/>
          <w:sz w:val="24"/>
          <w:szCs w:val="24"/>
        </w:rPr>
        <w:t xml:space="preserve"> распоряжением</w:t>
      </w:r>
      <w:r w:rsidRPr="00BA22C6">
        <w:rPr>
          <w:spacing w:val="8"/>
          <w:sz w:val="24"/>
          <w:szCs w:val="24"/>
        </w:rPr>
        <w:t xml:space="preserve"> Администрации Среднеканского городского округа</w:t>
      </w:r>
      <w:r>
        <w:rPr>
          <w:spacing w:val="8"/>
          <w:sz w:val="24"/>
          <w:szCs w:val="24"/>
        </w:rPr>
        <w:t xml:space="preserve"> </w:t>
      </w:r>
      <w:r w:rsidRPr="00BA22C6">
        <w:rPr>
          <w:spacing w:val="8"/>
          <w:sz w:val="24"/>
          <w:szCs w:val="24"/>
        </w:rPr>
        <w:t xml:space="preserve">от </w:t>
      </w:r>
      <w:r>
        <w:rPr>
          <w:spacing w:val="8"/>
          <w:sz w:val="24"/>
          <w:szCs w:val="24"/>
        </w:rPr>
        <w:t>27.04.2021</w:t>
      </w:r>
      <w:r w:rsidRPr="00BA22C6">
        <w:rPr>
          <w:spacing w:val="8"/>
          <w:sz w:val="24"/>
          <w:szCs w:val="24"/>
        </w:rPr>
        <w:t xml:space="preserve"> №</w:t>
      </w:r>
      <w:r>
        <w:rPr>
          <w:spacing w:val="8"/>
          <w:sz w:val="24"/>
          <w:szCs w:val="24"/>
        </w:rPr>
        <w:t>102-р)</w:t>
      </w:r>
    </w:p>
    <w:p w:rsidR="00415FFC" w:rsidRPr="00415FFC" w:rsidRDefault="00415FFC" w:rsidP="00A01968">
      <w:pPr>
        <w:jc w:val="center"/>
        <w:rPr>
          <w:b/>
          <w:bCs/>
          <w:szCs w:val="28"/>
          <w:u w:val="single"/>
        </w:rPr>
      </w:pPr>
      <w:bookmarkStart w:id="0" w:name="_GoBack"/>
      <w:r w:rsidRPr="00415FFC">
        <w:rPr>
          <w:b/>
          <w:spacing w:val="8"/>
          <w:szCs w:val="28"/>
          <w:u w:val="single"/>
        </w:rPr>
        <w:t>за 2021 год</w:t>
      </w:r>
    </w:p>
    <w:bookmarkEnd w:id="0"/>
    <w:p w:rsidR="00006A8A" w:rsidRDefault="00006A8A" w:rsidP="00006A8A">
      <w:pPr>
        <w:rPr>
          <w:spacing w:val="8"/>
          <w:sz w:val="24"/>
          <w:szCs w:val="24"/>
        </w:rPr>
      </w:pPr>
    </w:p>
    <w:tbl>
      <w:tblPr>
        <w:tblStyle w:val="a3"/>
        <w:tblW w:w="15167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629"/>
        <w:gridCol w:w="1497"/>
        <w:gridCol w:w="3185"/>
        <w:gridCol w:w="1777"/>
        <w:gridCol w:w="992"/>
        <w:gridCol w:w="2326"/>
        <w:gridCol w:w="4761"/>
      </w:tblGrid>
      <w:tr w:rsidR="00006A8A" w:rsidTr="00006A8A">
        <w:tc>
          <w:tcPr>
            <w:tcW w:w="629" w:type="dxa"/>
          </w:tcPr>
          <w:p w:rsidR="00006A8A" w:rsidRPr="003320CB" w:rsidRDefault="00006A8A" w:rsidP="000571E2">
            <w:pPr>
              <w:jc w:val="center"/>
              <w:rPr>
                <w:b/>
                <w:spacing w:val="8"/>
                <w:sz w:val="24"/>
                <w:szCs w:val="24"/>
              </w:rPr>
            </w:pPr>
            <w:r w:rsidRPr="003320CB">
              <w:rPr>
                <w:b/>
                <w:spacing w:val="8"/>
                <w:sz w:val="24"/>
                <w:szCs w:val="24"/>
              </w:rPr>
              <w:t xml:space="preserve">№ </w:t>
            </w:r>
            <w:proofErr w:type="gramStart"/>
            <w:r w:rsidRPr="003320CB">
              <w:rPr>
                <w:b/>
                <w:spacing w:val="8"/>
                <w:sz w:val="24"/>
                <w:szCs w:val="24"/>
              </w:rPr>
              <w:t>п</w:t>
            </w:r>
            <w:proofErr w:type="gramEnd"/>
            <w:r w:rsidRPr="003320CB">
              <w:rPr>
                <w:b/>
                <w:spacing w:val="8"/>
                <w:sz w:val="24"/>
                <w:szCs w:val="24"/>
              </w:rPr>
              <w:t>/п</w:t>
            </w:r>
          </w:p>
        </w:tc>
        <w:tc>
          <w:tcPr>
            <w:tcW w:w="1497" w:type="dxa"/>
          </w:tcPr>
          <w:p w:rsidR="00006A8A" w:rsidRPr="003320CB" w:rsidRDefault="00006A8A" w:rsidP="000571E2">
            <w:pPr>
              <w:jc w:val="center"/>
              <w:rPr>
                <w:b/>
                <w:spacing w:val="8"/>
                <w:sz w:val="24"/>
                <w:szCs w:val="24"/>
              </w:rPr>
            </w:pPr>
            <w:r w:rsidRPr="003320CB">
              <w:rPr>
                <w:b/>
                <w:spacing w:val="8"/>
                <w:sz w:val="24"/>
                <w:szCs w:val="24"/>
              </w:rPr>
              <w:t>Проблема (нарушение, риск нарушения)</w:t>
            </w:r>
          </w:p>
        </w:tc>
        <w:tc>
          <w:tcPr>
            <w:tcW w:w="3185" w:type="dxa"/>
          </w:tcPr>
          <w:p w:rsidR="00006A8A" w:rsidRPr="003320CB" w:rsidRDefault="00006A8A" w:rsidP="000571E2">
            <w:pPr>
              <w:jc w:val="center"/>
              <w:rPr>
                <w:b/>
                <w:spacing w:val="8"/>
                <w:sz w:val="24"/>
                <w:szCs w:val="24"/>
              </w:rPr>
            </w:pPr>
            <w:r w:rsidRPr="003320CB">
              <w:rPr>
                <w:b/>
                <w:spacing w:val="8"/>
                <w:sz w:val="24"/>
                <w:szCs w:val="24"/>
              </w:rPr>
              <w:t>Мероприятие</w:t>
            </w:r>
          </w:p>
        </w:tc>
        <w:tc>
          <w:tcPr>
            <w:tcW w:w="1777" w:type="dxa"/>
          </w:tcPr>
          <w:p w:rsidR="00006A8A" w:rsidRPr="003320CB" w:rsidRDefault="00006A8A" w:rsidP="000571E2">
            <w:pPr>
              <w:jc w:val="center"/>
              <w:rPr>
                <w:b/>
                <w:spacing w:val="8"/>
                <w:sz w:val="24"/>
                <w:szCs w:val="24"/>
              </w:rPr>
            </w:pPr>
            <w:r w:rsidRPr="003320CB">
              <w:rPr>
                <w:b/>
                <w:spacing w:val="8"/>
                <w:sz w:val="24"/>
                <w:szCs w:val="24"/>
              </w:rPr>
              <w:t>Показатель</w:t>
            </w:r>
          </w:p>
        </w:tc>
        <w:tc>
          <w:tcPr>
            <w:tcW w:w="992" w:type="dxa"/>
          </w:tcPr>
          <w:p w:rsidR="00006A8A" w:rsidRPr="003320CB" w:rsidRDefault="00006A8A" w:rsidP="000571E2">
            <w:pPr>
              <w:jc w:val="center"/>
              <w:rPr>
                <w:b/>
                <w:spacing w:val="8"/>
                <w:sz w:val="24"/>
                <w:szCs w:val="24"/>
              </w:rPr>
            </w:pPr>
            <w:r w:rsidRPr="003320CB">
              <w:rPr>
                <w:b/>
                <w:spacing w:val="8"/>
                <w:sz w:val="24"/>
                <w:szCs w:val="24"/>
              </w:rPr>
              <w:t>Срок</w:t>
            </w:r>
          </w:p>
        </w:tc>
        <w:tc>
          <w:tcPr>
            <w:tcW w:w="2326" w:type="dxa"/>
          </w:tcPr>
          <w:p w:rsidR="00006A8A" w:rsidRPr="003320CB" w:rsidRDefault="00006A8A" w:rsidP="000571E2">
            <w:pPr>
              <w:jc w:val="center"/>
              <w:rPr>
                <w:b/>
                <w:spacing w:val="8"/>
                <w:sz w:val="24"/>
                <w:szCs w:val="24"/>
              </w:rPr>
            </w:pPr>
            <w:r w:rsidRPr="003320CB">
              <w:rPr>
                <w:b/>
                <w:spacing w:val="8"/>
                <w:sz w:val="24"/>
                <w:szCs w:val="24"/>
              </w:rPr>
              <w:t>Ответственный</w:t>
            </w:r>
          </w:p>
        </w:tc>
        <w:tc>
          <w:tcPr>
            <w:tcW w:w="4761" w:type="dxa"/>
          </w:tcPr>
          <w:p w:rsidR="00006A8A" w:rsidRPr="003320CB" w:rsidRDefault="00006A8A" w:rsidP="000571E2">
            <w:pPr>
              <w:jc w:val="center"/>
              <w:rPr>
                <w:b/>
                <w:spacing w:val="8"/>
                <w:sz w:val="24"/>
                <w:szCs w:val="24"/>
              </w:rPr>
            </w:pPr>
            <w:r>
              <w:rPr>
                <w:b/>
                <w:spacing w:val="8"/>
                <w:sz w:val="24"/>
                <w:szCs w:val="24"/>
              </w:rPr>
              <w:t>Информация о выполнении плана мероприятий</w:t>
            </w:r>
          </w:p>
        </w:tc>
      </w:tr>
      <w:tr w:rsidR="00006A8A" w:rsidTr="00006A8A">
        <w:tc>
          <w:tcPr>
            <w:tcW w:w="629" w:type="dxa"/>
          </w:tcPr>
          <w:p w:rsidR="00006A8A" w:rsidRDefault="00006A8A" w:rsidP="000571E2">
            <w:pPr>
              <w:jc w:val="center"/>
              <w:rPr>
                <w:spacing w:val="8"/>
                <w:sz w:val="24"/>
                <w:szCs w:val="24"/>
              </w:rPr>
            </w:pPr>
            <w:r>
              <w:rPr>
                <w:spacing w:val="8"/>
                <w:sz w:val="24"/>
                <w:szCs w:val="24"/>
              </w:rPr>
              <w:t>1</w:t>
            </w:r>
          </w:p>
        </w:tc>
        <w:tc>
          <w:tcPr>
            <w:tcW w:w="1497" w:type="dxa"/>
          </w:tcPr>
          <w:p w:rsidR="00006A8A" w:rsidRDefault="00006A8A" w:rsidP="000571E2">
            <w:pPr>
              <w:jc w:val="center"/>
              <w:rPr>
                <w:spacing w:val="8"/>
                <w:sz w:val="24"/>
                <w:szCs w:val="24"/>
              </w:rPr>
            </w:pPr>
            <w:r>
              <w:rPr>
                <w:spacing w:val="8"/>
                <w:sz w:val="24"/>
                <w:szCs w:val="24"/>
              </w:rPr>
              <w:t>2</w:t>
            </w:r>
          </w:p>
        </w:tc>
        <w:tc>
          <w:tcPr>
            <w:tcW w:w="3185" w:type="dxa"/>
          </w:tcPr>
          <w:p w:rsidR="00006A8A" w:rsidRDefault="00006A8A" w:rsidP="000571E2">
            <w:pPr>
              <w:jc w:val="center"/>
              <w:rPr>
                <w:spacing w:val="8"/>
                <w:sz w:val="24"/>
                <w:szCs w:val="24"/>
              </w:rPr>
            </w:pPr>
            <w:r>
              <w:rPr>
                <w:spacing w:val="8"/>
                <w:sz w:val="24"/>
                <w:szCs w:val="24"/>
              </w:rPr>
              <w:t>3</w:t>
            </w:r>
          </w:p>
        </w:tc>
        <w:tc>
          <w:tcPr>
            <w:tcW w:w="1777" w:type="dxa"/>
          </w:tcPr>
          <w:p w:rsidR="00006A8A" w:rsidRDefault="00006A8A" w:rsidP="000571E2">
            <w:pPr>
              <w:jc w:val="center"/>
              <w:rPr>
                <w:spacing w:val="8"/>
                <w:sz w:val="24"/>
                <w:szCs w:val="24"/>
              </w:rPr>
            </w:pPr>
            <w:r>
              <w:rPr>
                <w:spacing w:val="8"/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:rsidR="00006A8A" w:rsidRDefault="00006A8A" w:rsidP="000571E2">
            <w:pPr>
              <w:jc w:val="center"/>
              <w:rPr>
                <w:spacing w:val="8"/>
                <w:sz w:val="24"/>
                <w:szCs w:val="24"/>
              </w:rPr>
            </w:pPr>
            <w:r>
              <w:rPr>
                <w:spacing w:val="8"/>
                <w:sz w:val="24"/>
                <w:szCs w:val="24"/>
              </w:rPr>
              <w:t>5</w:t>
            </w:r>
          </w:p>
        </w:tc>
        <w:tc>
          <w:tcPr>
            <w:tcW w:w="2326" w:type="dxa"/>
          </w:tcPr>
          <w:p w:rsidR="00006A8A" w:rsidRDefault="00006A8A" w:rsidP="000571E2">
            <w:pPr>
              <w:jc w:val="center"/>
              <w:rPr>
                <w:spacing w:val="8"/>
                <w:sz w:val="24"/>
                <w:szCs w:val="24"/>
              </w:rPr>
            </w:pPr>
            <w:r>
              <w:rPr>
                <w:spacing w:val="8"/>
                <w:sz w:val="24"/>
                <w:szCs w:val="24"/>
              </w:rPr>
              <w:t>6</w:t>
            </w:r>
          </w:p>
        </w:tc>
        <w:tc>
          <w:tcPr>
            <w:tcW w:w="4761" w:type="dxa"/>
          </w:tcPr>
          <w:p w:rsidR="00006A8A" w:rsidRDefault="00006A8A" w:rsidP="000571E2">
            <w:pPr>
              <w:jc w:val="center"/>
              <w:rPr>
                <w:spacing w:val="8"/>
                <w:sz w:val="24"/>
                <w:szCs w:val="24"/>
              </w:rPr>
            </w:pPr>
            <w:r>
              <w:rPr>
                <w:spacing w:val="8"/>
                <w:sz w:val="24"/>
                <w:szCs w:val="24"/>
              </w:rPr>
              <w:t>7</w:t>
            </w:r>
          </w:p>
        </w:tc>
      </w:tr>
      <w:tr w:rsidR="00006A8A" w:rsidTr="00006A8A">
        <w:tc>
          <w:tcPr>
            <w:tcW w:w="629" w:type="dxa"/>
            <w:vMerge w:val="restart"/>
          </w:tcPr>
          <w:p w:rsidR="00006A8A" w:rsidRPr="00E82DF6" w:rsidRDefault="00006A8A" w:rsidP="000571E2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E82DF6">
              <w:rPr>
                <w:sz w:val="24"/>
                <w:szCs w:val="24"/>
              </w:rPr>
              <w:t>1.</w:t>
            </w:r>
          </w:p>
        </w:tc>
        <w:tc>
          <w:tcPr>
            <w:tcW w:w="1497" w:type="dxa"/>
            <w:vMerge w:val="restart"/>
          </w:tcPr>
          <w:p w:rsidR="00006A8A" w:rsidRPr="00E82DF6" w:rsidRDefault="00006A8A" w:rsidP="000571E2">
            <w:pPr>
              <w:rPr>
                <w:sz w:val="24"/>
                <w:szCs w:val="24"/>
              </w:rPr>
            </w:pPr>
            <w:r w:rsidRPr="00E82DF6">
              <w:rPr>
                <w:sz w:val="24"/>
                <w:szCs w:val="24"/>
              </w:rPr>
              <w:t xml:space="preserve">Нарушение антимонопольного законодательства при разработке проектов муниципальных правовых актов </w:t>
            </w:r>
          </w:p>
        </w:tc>
        <w:tc>
          <w:tcPr>
            <w:tcW w:w="3185" w:type="dxa"/>
          </w:tcPr>
          <w:p w:rsidR="00006A8A" w:rsidRDefault="00006A8A" w:rsidP="000571E2">
            <w:pPr>
              <w:rPr>
                <w:sz w:val="24"/>
                <w:szCs w:val="24"/>
              </w:rPr>
            </w:pPr>
            <w:r w:rsidRPr="003320CB">
              <w:rPr>
                <w:sz w:val="24"/>
                <w:szCs w:val="24"/>
              </w:rPr>
              <w:t>- повышение уровня квалификации должностных лиц, ответственных за разработку проектов правовых актов;</w:t>
            </w:r>
          </w:p>
          <w:p w:rsidR="00006A8A" w:rsidRPr="003320CB" w:rsidRDefault="00006A8A" w:rsidP="000571E2">
            <w:pPr>
              <w:rPr>
                <w:sz w:val="24"/>
                <w:szCs w:val="24"/>
              </w:rPr>
            </w:pPr>
          </w:p>
        </w:tc>
        <w:tc>
          <w:tcPr>
            <w:tcW w:w="1777" w:type="dxa"/>
            <w:vMerge w:val="restart"/>
          </w:tcPr>
          <w:p w:rsidR="00006A8A" w:rsidRPr="003320CB" w:rsidRDefault="00006A8A" w:rsidP="000571E2">
            <w:pPr>
              <w:spacing w:before="100" w:beforeAutospacing="1"/>
              <w:jc w:val="center"/>
              <w:rPr>
                <w:color w:val="333333"/>
                <w:sz w:val="24"/>
                <w:szCs w:val="24"/>
              </w:rPr>
            </w:pPr>
            <w:r w:rsidRPr="00D64293">
              <w:rPr>
                <w:sz w:val="24"/>
                <w:szCs w:val="24"/>
              </w:rPr>
              <w:t xml:space="preserve">Сокращение вероятности наступления </w:t>
            </w:r>
            <w:proofErr w:type="spellStart"/>
            <w:r w:rsidRPr="00D64293">
              <w:rPr>
                <w:sz w:val="24"/>
                <w:szCs w:val="24"/>
              </w:rPr>
              <w:t>комплаенс</w:t>
            </w:r>
            <w:proofErr w:type="spellEnd"/>
            <w:r w:rsidRPr="00D64293">
              <w:rPr>
                <w:sz w:val="24"/>
                <w:szCs w:val="24"/>
              </w:rPr>
              <w:t>-риска, недопущение нарушений антимонопольного законодательства</w:t>
            </w:r>
          </w:p>
        </w:tc>
        <w:tc>
          <w:tcPr>
            <w:tcW w:w="992" w:type="dxa"/>
            <w:vMerge w:val="restart"/>
          </w:tcPr>
          <w:p w:rsidR="00006A8A" w:rsidRPr="003320CB" w:rsidRDefault="00006A8A" w:rsidP="000571E2">
            <w:pPr>
              <w:jc w:val="center"/>
              <w:rPr>
                <w:color w:val="333333"/>
                <w:sz w:val="24"/>
                <w:szCs w:val="24"/>
              </w:rPr>
            </w:pPr>
            <w:r w:rsidRPr="003320CB">
              <w:rPr>
                <w:color w:val="333333"/>
                <w:sz w:val="24"/>
                <w:szCs w:val="24"/>
              </w:rPr>
              <w:t>Постоянно</w:t>
            </w:r>
          </w:p>
        </w:tc>
        <w:tc>
          <w:tcPr>
            <w:tcW w:w="2326" w:type="dxa"/>
          </w:tcPr>
          <w:p w:rsidR="00006A8A" w:rsidRPr="00C00363" w:rsidRDefault="00006A8A" w:rsidP="000571E2">
            <w:pPr>
              <w:rPr>
                <w:spacing w:val="8"/>
                <w:sz w:val="24"/>
                <w:szCs w:val="24"/>
              </w:rPr>
            </w:pPr>
            <w:r w:rsidRPr="00C00363">
              <w:rPr>
                <w:spacing w:val="8"/>
                <w:sz w:val="24"/>
                <w:szCs w:val="24"/>
              </w:rPr>
              <w:t>ПУ</w:t>
            </w:r>
          </w:p>
        </w:tc>
        <w:tc>
          <w:tcPr>
            <w:tcW w:w="4761" w:type="dxa"/>
          </w:tcPr>
          <w:p w:rsidR="00006A8A" w:rsidRPr="00C00363" w:rsidRDefault="00564A1D" w:rsidP="00564A1D">
            <w:pPr>
              <w:rPr>
                <w:spacing w:val="8"/>
                <w:sz w:val="24"/>
                <w:szCs w:val="24"/>
              </w:rPr>
            </w:pPr>
            <w:r w:rsidRPr="00C00363">
              <w:rPr>
                <w:spacing w:val="8"/>
                <w:sz w:val="24"/>
                <w:szCs w:val="24"/>
              </w:rPr>
              <w:t>В 2021 году двое сотрудников приняли участие в семинаре, проводимом специалистами органов исполнительной власти Магаданской области, в рамках которого прослушали информацию по тем «</w:t>
            </w:r>
            <w:proofErr w:type="gramStart"/>
            <w:r w:rsidRPr="00C00363">
              <w:rPr>
                <w:spacing w:val="8"/>
                <w:sz w:val="24"/>
                <w:szCs w:val="24"/>
              </w:rPr>
              <w:t>Антимонопольный</w:t>
            </w:r>
            <w:proofErr w:type="gramEnd"/>
            <w:r w:rsidRPr="00C00363">
              <w:rPr>
                <w:spacing w:val="8"/>
                <w:sz w:val="24"/>
                <w:szCs w:val="24"/>
              </w:rPr>
              <w:t xml:space="preserve"> </w:t>
            </w:r>
            <w:proofErr w:type="spellStart"/>
            <w:r w:rsidRPr="00C00363">
              <w:rPr>
                <w:spacing w:val="8"/>
                <w:sz w:val="24"/>
                <w:szCs w:val="24"/>
              </w:rPr>
              <w:t>комплаенс</w:t>
            </w:r>
            <w:proofErr w:type="spellEnd"/>
            <w:r w:rsidRPr="00C00363">
              <w:rPr>
                <w:spacing w:val="8"/>
                <w:sz w:val="24"/>
                <w:szCs w:val="24"/>
              </w:rPr>
              <w:t>»</w:t>
            </w:r>
          </w:p>
        </w:tc>
      </w:tr>
      <w:tr w:rsidR="00006A8A" w:rsidTr="00006A8A">
        <w:tc>
          <w:tcPr>
            <w:tcW w:w="629" w:type="dxa"/>
            <w:vMerge/>
          </w:tcPr>
          <w:p w:rsidR="00006A8A" w:rsidRPr="00E82DF6" w:rsidRDefault="00006A8A" w:rsidP="000571E2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</w:tc>
        <w:tc>
          <w:tcPr>
            <w:tcW w:w="1497" w:type="dxa"/>
            <w:vMerge/>
          </w:tcPr>
          <w:p w:rsidR="00006A8A" w:rsidRPr="00E82DF6" w:rsidRDefault="00006A8A" w:rsidP="000571E2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</w:tc>
        <w:tc>
          <w:tcPr>
            <w:tcW w:w="3185" w:type="dxa"/>
          </w:tcPr>
          <w:p w:rsidR="00006A8A" w:rsidRPr="003320CB" w:rsidRDefault="00006A8A" w:rsidP="000571E2">
            <w:pPr>
              <w:rPr>
                <w:sz w:val="24"/>
                <w:szCs w:val="24"/>
              </w:rPr>
            </w:pPr>
            <w:r w:rsidRPr="003320CB">
              <w:rPr>
                <w:sz w:val="24"/>
                <w:szCs w:val="24"/>
              </w:rPr>
              <w:t xml:space="preserve">- мониторинг и анализ практики применения антимонопольного законодательства; </w:t>
            </w:r>
          </w:p>
        </w:tc>
        <w:tc>
          <w:tcPr>
            <w:tcW w:w="1777" w:type="dxa"/>
            <w:vMerge/>
            <w:vAlign w:val="center"/>
          </w:tcPr>
          <w:p w:rsidR="00006A8A" w:rsidRPr="003320CB" w:rsidRDefault="00006A8A" w:rsidP="000571E2">
            <w:pPr>
              <w:spacing w:before="100" w:beforeAutospacing="1"/>
              <w:rPr>
                <w:color w:val="333333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006A8A" w:rsidRPr="003320CB" w:rsidRDefault="00006A8A" w:rsidP="000571E2">
            <w:pPr>
              <w:rPr>
                <w:color w:val="333333"/>
                <w:sz w:val="24"/>
                <w:szCs w:val="24"/>
              </w:rPr>
            </w:pPr>
          </w:p>
        </w:tc>
        <w:tc>
          <w:tcPr>
            <w:tcW w:w="2326" w:type="dxa"/>
          </w:tcPr>
          <w:p w:rsidR="00006A8A" w:rsidRPr="00C00363" w:rsidRDefault="00006A8A" w:rsidP="000571E2">
            <w:pPr>
              <w:rPr>
                <w:spacing w:val="8"/>
                <w:sz w:val="24"/>
                <w:szCs w:val="24"/>
              </w:rPr>
            </w:pPr>
            <w:r w:rsidRPr="00C00363">
              <w:rPr>
                <w:spacing w:val="8"/>
                <w:sz w:val="24"/>
                <w:szCs w:val="24"/>
              </w:rPr>
              <w:t xml:space="preserve">Контрактная служба, </w:t>
            </w:r>
          </w:p>
          <w:p w:rsidR="00006A8A" w:rsidRPr="00C00363" w:rsidRDefault="00006A8A" w:rsidP="000571E2">
            <w:pPr>
              <w:rPr>
                <w:spacing w:val="8"/>
                <w:sz w:val="24"/>
                <w:szCs w:val="24"/>
              </w:rPr>
            </w:pPr>
            <w:r w:rsidRPr="00C00363">
              <w:rPr>
                <w:spacing w:val="8"/>
                <w:sz w:val="24"/>
                <w:szCs w:val="24"/>
              </w:rPr>
              <w:t>руководители структурных подразделений</w:t>
            </w:r>
          </w:p>
        </w:tc>
        <w:tc>
          <w:tcPr>
            <w:tcW w:w="4761" w:type="dxa"/>
          </w:tcPr>
          <w:p w:rsidR="00C00363" w:rsidRPr="00C00363" w:rsidRDefault="001B6953" w:rsidP="00C00363">
            <w:pPr>
              <w:rPr>
                <w:sz w:val="24"/>
                <w:szCs w:val="24"/>
              </w:rPr>
            </w:pPr>
            <w:r w:rsidRPr="00C00363">
              <w:rPr>
                <w:sz w:val="24"/>
                <w:szCs w:val="24"/>
              </w:rPr>
              <w:t>Выявлено 4 нарушения антимонопольного законодательства в сфере организации конкурентных процедур</w:t>
            </w:r>
            <w:r w:rsidR="00C00363" w:rsidRPr="00C00363">
              <w:rPr>
                <w:sz w:val="24"/>
                <w:szCs w:val="24"/>
              </w:rPr>
              <w:t xml:space="preserve"> суть нарушений заключается:</w:t>
            </w:r>
          </w:p>
          <w:p w:rsidR="00C00363" w:rsidRPr="00C00363" w:rsidRDefault="00C00363" w:rsidP="00C00363">
            <w:pPr>
              <w:rPr>
                <w:sz w:val="24"/>
                <w:szCs w:val="24"/>
              </w:rPr>
            </w:pPr>
            <w:r w:rsidRPr="00C00363">
              <w:rPr>
                <w:sz w:val="24"/>
                <w:szCs w:val="24"/>
              </w:rPr>
              <w:t xml:space="preserve">- в </w:t>
            </w:r>
            <w:r w:rsidRPr="00C00363">
              <w:rPr>
                <w:rStyle w:val="blk"/>
                <w:sz w:val="24"/>
                <w:szCs w:val="24"/>
              </w:rPr>
              <w:t>утверждении документации об аукционе с нарушением требований, предусмотренных законодательством Российской Федерации о контрактной системе в сфере закупок</w:t>
            </w:r>
            <w:r w:rsidRPr="00C00363">
              <w:rPr>
                <w:sz w:val="24"/>
                <w:szCs w:val="24"/>
              </w:rPr>
              <w:t>;</w:t>
            </w:r>
          </w:p>
          <w:p w:rsidR="00006A8A" w:rsidRPr="00C00363" w:rsidRDefault="00C00363" w:rsidP="00C00363">
            <w:pPr>
              <w:rPr>
                <w:spacing w:val="8"/>
                <w:sz w:val="24"/>
                <w:szCs w:val="24"/>
              </w:rPr>
            </w:pPr>
            <w:r w:rsidRPr="00C00363">
              <w:rPr>
                <w:sz w:val="24"/>
                <w:szCs w:val="24"/>
              </w:rPr>
              <w:t xml:space="preserve">- в </w:t>
            </w:r>
            <w:r w:rsidRPr="00C00363">
              <w:rPr>
                <w:rStyle w:val="blk"/>
                <w:sz w:val="24"/>
                <w:szCs w:val="24"/>
              </w:rPr>
              <w:t xml:space="preserve">изменении условий контракта, если возможность изменения условий контракта не предусмотрена </w:t>
            </w:r>
            <w:hyperlink r:id="rId5" w:anchor="dst101310" w:history="1">
              <w:r w:rsidRPr="00C00363">
                <w:rPr>
                  <w:rStyle w:val="a4"/>
                  <w:color w:val="auto"/>
                  <w:sz w:val="24"/>
                  <w:szCs w:val="24"/>
                  <w:u w:val="none"/>
                </w:rPr>
                <w:t>законодательством</w:t>
              </w:r>
            </w:hyperlink>
            <w:r w:rsidRPr="00C00363">
              <w:rPr>
                <w:rStyle w:val="blk"/>
                <w:sz w:val="24"/>
                <w:szCs w:val="24"/>
              </w:rPr>
              <w:t xml:space="preserve"> Российской Федерации о контрактной системе в сфере закупок.</w:t>
            </w:r>
          </w:p>
        </w:tc>
      </w:tr>
      <w:tr w:rsidR="00006A8A" w:rsidTr="00006A8A">
        <w:tc>
          <w:tcPr>
            <w:tcW w:w="629" w:type="dxa"/>
            <w:vMerge/>
          </w:tcPr>
          <w:p w:rsidR="00006A8A" w:rsidRPr="00E82DF6" w:rsidRDefault="00006A8A" w:rsidP="000571E2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</w:tc>
        <w:tc>
          <w:tcPr>
            <w:tcW w:w="1497" w:type="dxa"/>
            <w:vMerge/>
          </w:tcPr>
          <w:p w:rsidR="00006A8A" w:rsidRPr="00E82DF6" w:rsidRDefault="00006A8A" w:rsidP="000571E2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</w:tc>
        <w:tc>
          <w:tcPr>
            <w:tcW w:w="3185" w:type="dxa"/>
          </w:tcPr>
          <w:p w:rsidR="00006A8A" w:rsidRPr="003320CB" w:rsidRDefault="00006A8A" w:rsidP="000571E2">
            <w:pPr>
              <w:rPr>
                <w:sz w:val="24"/>
                <w:szCs w:val="24"/>
              </w:rPr>
            </w:pPr>
            <w:r w:rsidRPr="003320CB">
              <w:rPr>
                <w:sz w:val="24"/>
                <w:szCs w:val="24"/>
              </w:rPr>
              <w:t>- проведение публичных консультаций действующих нормативных правовых актов;</w:t>
            </w:r>
          </w:p>
        </w:tc>
        <w:tc>
          <w:tcPr>
            <w:tcW w:w="1777" w:type="dxa"/>
            <w:vMerge/>
            <w:vAlign w:val="center"/>
          </w:tcPr>
          <w:p w:rsidR="00006A8A" w:rsidRPr="003320CB" w:rsidRDefault="00006A8A" w:rsidP="000571E2">
            <w:pPr>
              <w:spacing w:before="100" w:beforeAutospacing="1"/>
              <w:rPr>
                <w:color w:val="333333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006A8A" w:rsidRPr="003320CB" w:rsidRDefault="00006A8A" w:rsidP="000571E2">
            <w:pPr>
              <w:rPr>
                <w:color w:val="333333"/>
                <w:sz w:val="24"/>
                <w:szCs w:val="24"/>
              </w:rPr>
            </w:pPr>
          </w:p>
        </w:tc>
        <w:tc>
          <w:tcPr>
            <w:tcW w:w="2326" w:type="dxa"/>
          </w:tcPr>
          <w:p w:rsidR="00006A8A" w:rsidRPr="00C00363" w:rsidRDefault="00006A8A" w:rsidP="000571E2">
            <w:pPr>
              <w:rPr>
                <w:spacing w:val="8"/>
                <w:sz w:val="24"/>
                <w:szCs w:val="24"/>
              </w:rPr>
            </w:pPr>
            <w:r w:rsidRPr="00C00363">
              <w:rPr>
                <w:spacing w:val="8"/>
                <w:sz w:val="24"/>
                <w:szCs w:val="24"/>
              </w:rPr>
              <w:t xml:space="preserve">ПУ, </w:t>
            </w:r>
          </w:p>
          <w:p w:rsidR="00006A8A" w:rsidRPr="00C00363" w:rsidRDefault="00006A8A" w:rsidP="000571E2">
            <w:pPr>
              <w:rPr>
                <w:spacing w:val="8"/>
                <w:sz w:val="24"/>
                <w:szCs w:val="24"/>
              </w:rPr>
            </w:pPr>
            <w:r w:rsidRPr="00C00363">
              <w:rPr>
                <w:spacing w:val="8"/>
                <w:sz w:val="24"/>
                <w:szCs w:val="24"/>
              </w:rPr>
              <w:t>руководители структурных подразделений</w:t>
            </w:r>
          </w:p>
        </w:tc>
        <w:tc>
          <w:tcPr>
            <w:tcW w:w="4761" w:type="dxa"/>
          </w:tcPr>
          <w:p w:rsidR="00006A8A" w:rsidRPr="00C00363" w:rsidRDefault="00564A1D" w:rsidP="00564A1D">
            <w:pPr>
              <w:rPr>
                <w:spacing w:val="8"/>
                <w:sz w:val="24"/>
                <w:szCs w:val="24"/>
              </w:rPr>
            </w:pPr>
            <w:r w:rsidRPr="00C00363">
              <w:rPr>
                <w:sz w:val="24"/>
                <w:szCs w:val="24"/>
              </w:rPr>
              <w:t xml:space="preserve">проведены публичные консультации </w:t>
            </w:r>
            <w:r w:rsidR="00CF7723" w:rsidRPr="00C00363">
              <w:rPr>
                <w:spacing w:val="8"/>
                <w:sz w:val="24"/>
                <w:szCs w:val="24"/>
              </w:rPr>
              <w:t>9 ед.</w:t>
            </w:r>
            <w:r w:rsidRPr="00C00363">
              <w:rPr>
                <w:spacing w:val="8"/>
                <w:sz w:val="24"/>
                <w:szCs w:val="24"/>
              </w:rPr>
              <w:t xml:space="preserve"> </w:t>
            </w:r>
            <w:r w:rsidRPr="00C00363">
              <w:rPr>
                <w:sz w:val="24"/>
                <w:szCs w:val="24"/>
              </w:rPr>
              <w:t>действующих муниципальных правовых актов</w:t>
            </w:r>
          </w:p>
        </w:tc>
      </w:tr>
      <w:tr w:rsidR="00006A8A" w:rsidTr="00006A8A">
        <w:tc>
          <w:tcPr>
            <w:tcW w:w="629" w:type="dxa"/>
            <w:vMerge/>
          </w:tcPr>
          <w:p w:rsidR="00006A8A" w:rsidRPr="00E82DF6" w:rsidRDefault="00006A8A" w:rsidP="000571E2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</w:tc>
        <w:tc>
          <w:tcPr>
            <w:tcW w:w="1497" w:type="dxa"/>
            <w:vMerge/>
          </w:tcPr>
          <w:p w:rsidR="00006A8A" w:rsidRPr="00E82DF6" w:rsidRDefault="00006A8A" w:rsidP="000571E2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</w:tc>
        <w:tc>
          <w:tcPr>
            <w:tcW w:w="3185" w:type="dxa"/>
          </w:tcPr>
          <w:p w:rsidR="00006A8A" w:rsidRDefault="00006A8A" w:rsidP="000571E2">
            <w:pPr>
              <w:rPr>
                <w:sz w:val="24"/>
                <w:szCs w:val="24"/>
              </w:rPr>
            </w:pPr>
            <w:r w:rsidRPr="003320CB">
              <w:rPr>
                <w:sz w:val="24"/>
                <w:szCs w:val="24"/>
              </w:rPr>
              <w:t xml:space="preserve">- проведение публичных консультаций (анализ) </w:t>
            </w:r>
            <w:r w:rsidRPr="003320CB">
              <w:rPr>
                <w:sz w:val="24"/>
                <w:szCs w:val="24"/>
              </w:rPr>
              <w:lastRenderedPageBreak/>
              <w:t>проектов муниципальных правовых актов на наличие рисков нарушения антимонопольного законодательства</w:t>
            </w:r>
          </w:p>
          <w:p w:rsidR="00006A8A" w:rsidRDefault="00006A8A" w:rsidP="000571E2">
            <w:pPr>
              <w:rPr>
                <w:sz w:val="24"/>
                <w:szCs w:val="24"/>
              </w:rPr>
            </w:pPr>
          </w:p>
          <w:p w:rsidR="00006A8A" w:rsidRPr="003320CB" w:rsidRDefault="00006A8A" w:rsidP="000571E2">
            <w:pPr>
              <w:rPr>
                <w:sz w:val="24"/>
                <w:szCs w:val="24"/>
              </w:rPr>
            </w:pPr>
          </w:p>
        </w:tc>
        <w:tc>
          <w:tcPr>
            <w:tcW w:w="1777" w:type="dxa"/>
            <w:vMerge/>
            <w:vAlign w:val="center"/>
          </w:tcPr>
          <w:p w:rsidR="00006A8A" w:rsidRPr="003320CB" w:rsidRDefault="00006A8A" w:rsidP="000571E2">
            <w:pPr>
              <w:spacing w:before="100" w:beforeAutospacing="1"/>
              <w:rPr>
                <w:color w:val="333333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006A8A" w:rsidRPr="003320CB" w:rsidRDefault="00006A8A" w:rsidP="000571E2">
            <w:pPr>
              <w:rPr>
                <w:color w:val="333333"/>
                <w:sz w:val="24"/>
                <w:szCs w:val="24"/>
              </w:rPr>
            </w:pPr>
          </w:p>
        </w:tc>
        <w:tc>
          <w:tcPr>
            <w:tcW w:w="2326" w:type="dxa"/>
          </w:tcPr>
          <w:p w:rsidR="00006A8A" w:rsidRPr="00C00363" w:rsidRDefault="00006A8A" w:rsidP="000571E2">
            <w:pPr>
              <w:rPr>
                <w:spacing w:val="8"/>
                <w:sz w:val="24"/>
                <w:szCs w:val="24"/>
              </w:rPr>
            </w:pPr>
            <w:proofErr w:type="spellStart"/>
            <w:r w:rsidRPr="00C00363">
              <w:rPr>
                <w:spacing w:val="8"/>
                <w:sz w:val="24"/>
                <w:szCs w:val="24"/>
              </w:rPr>
              <w:t>УЭиР</w:t>
            </w:r>
            <w:proofErr w:type="spellEnd"/>
            <w:r w:rsidRPr="00C00363">
              <w:rPr>
                <w:spacing w:val="8"/>
                <w:sz w:val="24"/>
                <w:szCs w:val="24"/>
              </w:rPr>
              <w:t xml:space="preserve">, </w:t>
            </w:r>
          </w:p>
          <w:p w:rsidR="00006A8A" w:rsidRPr="00C00363" w:rsidRDefault="00006A8A" w:rsidP="000571E2">
            <w:pPr>
              <w:rPr>
                <w:spacing w:val="8"/>
                <w:sz w:val="24"/>
                <w:szCs w:val="24"/>
              </w:rPr>
            </w:pPr>
            <w:r w:rsidRPr="00C00363">
              <w:rPr>
                <w:spacing w:val="8"/>
                <w:sz w:val="24"/>
                <w:szCs w:val="24"/>
              </w:rPr>
              <w:t xml:space="preserve">руководители </w:t>
            </w:r>
            <w:r w:rsidRPr="00C00363">
              <w:rPr>
                <w:spacing w:val="8"/>
                <w:sz w:val="24"/>
                <w:szCs w:val="24"/>
              </w:rPr>
              <w:lastRenderedPageBreak/>
              <w:t>структурных подразделений, специалисты – разработчики проекта</w:t>
            </w:r>
          </w:p>
        </w:tc>
        <w:tc>
          <w:tcPr>
            <w:tcW w:w="4761" w:type="dxa"/>
          </w:tcPr>
          <w:p w:rsidR="00006A8A" w:rsidRPr="00C00363" w:rsidRDefault="00564A1D" w:rsidP="00564A1D">
            <w:pPr>
              <w:rPr>
                <w:spacing w:val="8"/>
                <w:sz w:val="24"/>
                <w:szCs w:val="24"/>
              </w:rPr>
            </w:pPr>
            <w:r w:rsidRPr="00C00363">
              <w:rPr>
                <w:sz w:val="24"/>
                <w:szCs w:val="24"/>
              </w:rPr>
              <w:lastRenderedPageBreak/>
              <w:t xml:space="preserve">проведены публичные консультации </w:t>
            </w:r>
            <w:r w:rsidR="00CF7723" w:rsidRPr="00C00363">
              <w:rPr>
                <w:spacing w:val="8"/>
                <w:sz w:val="24"/>
                <w:szCs w:val="24"/>
              </w:rPr>
              <w:t>27 ед.</w:t>
            </w:r>
            <w:r w:rsidRPr="00C00363">
              <w:rPr>
                <w:sz w:val="24"/>
                <w:szCs w:val="24"/>
              </w:rPr>
              <w:t xml:space="preserve"> проектов муниципальных правовых актов</w:t>
            </w:r>
          </w:p>
        </w:tc>
      </w:tr>
      <w:tr w:rsidR="00EA73B1" w:rsidTr="00006A8A">
        <w:tc>
          <w:tcPr>
            <w:tcW w:w="629" w:type="dxa"/>
            <w:vMerge w:val="restart"/>
          </w:tcPr>
          <w:p w:rsidR="00EA73B1" w:rsidRPr="00E82DF6" w:rsidRDefault="00EA73B1" w:rsidP="000571E2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E82DF6">
              <w:rPr>
                <w:sz w:val="24"/>
                <w:szCs w:val="24"/>
              </w:rPr>
              <w:lastRenderedPageBreak/>
              <w:t>2.</w:t>
            </w:r>
          </w:p>
        </w:tc>
        <w:tc>
          <w:tcPr>
            <w:tcW w:w="1497" w:type="dxa"/>
            <w:vMerge w:val="restart"/>
          </w:tcPr>
          <w:p w:rsidR="00EA73B1" w:rsidRPr="00E82DF6" w:rsidRDefault="00EA73B1" w:rsidP="000571E2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E82DF6">
              <w:rPr>
                <w:sz w:val="24"/>
                <w:szCs w:val="24"/>
              </w:rPr>
              <w:t xml:space="preserve">Нарушение антимонопольного законодательства при осуществлении закупок товаров, работ, услуг для обеспечения </w:t>
            </w:r>
            <w:r>
              <w:rPr>
                <w:sz w:val="24"/>
                <w:szCs w:val="24"/>
              </w:rPr>
              <w:t>муниципальных</w:t>
            </w:r>
            <w:r w:rsidRPr="00E82DF6">
              <w:rPr>
                <w:sz w:val="24"/>
                <w:szCs w:val="24"/>
              </w:rPr>
              <w:t xml:space="preserve"> нужд </w:t>
            </w:r>
          </w:p>
        </w:tc>
        <w:tc>
          <w:tcPr>
            <w:tcW w:w="3185" w:type="dxa"/>
          </w:tcPr>
          <w:p w:rsidR="00EA73B1" w:rsidRPr="003320CB" w:rsidRDefault="00EA73B1" w:rsidP="000571E2">
            <w:pPr>
              <w:rPr>
                <w:sz w:val="24"/>
                <w:szCs w:val="24"/>
              </w:rPr>
            </w:pPr>
            <w:r w:rsidRPr="003320CB">
              <w:rPr>
                <w:sz w:val="24"/>
                <w:szCs w:val="24"/>
              </w:rPr>
              <w:t xml:space="preserve">- систематическое повышение квалификации сотрудников; </w:t>
            </w:r>
          </w:p>
        </w:tc>
        <w:tc>
          <w:tcPr>
            <w:tcW w:w="1777" w:type="dxa"/>
            <w:vMerge w:val="restart"/>
          </w:tcPr>
          <w:p w:rsidR="00EA73B1" w:rsidRPr="003320CB" w:rsidRDefault="00EA73B1" w:rsidP="000571E2">
            <w:pPr>
              <w:spacing w:before="100" w:beforeAutospacing="1"/>
              <w:jc w:val="center"/>
              <w:rPr>
                <w:color w:val="333333"/>
                <w:sz w:val="24"/>
                <w:szCs w:val="24"/>
              </w:rPr>
            </w:pPr>
            <w:r w:rsidRPr="00D64293">
              <w:rPr>
                <w:sz w:val="24"/>
                <w:szCs w:val="24"/>
              </w:rPr>
              <w:t xml:space="preserve">Сокращение вероятности наступления </w:t>
            </w:r>
            <w:proofErr w:type="spellStart"/>
            <w:r w:rsidRPr="00D64293">
              <w:rPr>
                <w:sz w:val="24"/>
                <w:szCs w:val="24"/>
              </w:rPr>
              <w:t>комплаенс</w:t>
            </w:r>
            <w:proofErr w:type="spellEnd"/>
            <w:r w:rsidRPr="00D64293">
              <w:rPr>
                <w:sz w:val="24"/>
                <w:szCs w:val="24"/>
              </w:rPr>
              <w:t>-риска, недопущение нарушений антимонопольного законодательства</w:t>
            </w:r>
          </w:p>
        </w:tc>
        <w:tc>
          <w:tcPr>
            <w:tcW w:w="992" w:type="dxa"/>
            <w:vMerge w:val="restart"/>
          </w:tcPr>
          <w:p w:rsidR="00EA73B1" w:rsidRPr="003320CB" w:rsidRDefault="00EA73B1" w:rsidP="000571E2">
            <w:pPr>
              <w:jc w:val="center"/>
              <w:rPr>
                <w:color w:val="333333"/>
                <w:sz w:val="24"/>
                <w:szCs w:val="24"/>
              </w:rPr>
            </w:pPr>
            <w:r w:rsidRPr="003320CB">
              <w:rPr>
                <w:color w:val="333333"/>
                <w:sz w:val="24"/>
                <w:szCs w:val="24"/>
              </w:rPr>
              <w:t>Постоянно</w:t>
            </w:r>
          </w:p>
        </w:tc>
        <w:tc>
          <w:tcPr>
            <w:tcW w:w="2326" w:type="dxa"/>
          </w:tcPr>
          <w:p w:rsidR="00EA73B1" w:rsidRPr="00C00363" w:rsidRDefault="00EA73B1" w:rsidP="000571E2">
            <w:pPr>
              <w:rPr>
                <w:spacing w:val="8"/>
                <w:sz w:val="24"/>
                <w:szCs w:val="24"/>
              </w:rPr>
            </w:pPr>
            <w:proofErr w:type="spellStart"/>
            <w:r w:rsidRPr="00C00363">
              <w:rPr>
                <w:spacing w:val="8"/>
                <w:sz w:val="24"/>
                <w:szCs w:val="24"/>
              </w:rPr>
              <w:t>УМСиОР</w:t>
            </w:r>
            <w:proofErr w:type="spellEnd"/>
          </w:p>
        </w:tc>
        <w:tc>
          <w:tcPr>
            <w:tcW w:w="4761" w:type="dxa"/>
          </w:tcPr>
          <w:p w:rsidR="000C67F7" w:rsidRPr="00C00363" w:rsidRDefault="000C67F7" w:rsidP="00985070">
            <w:pPr>
              <w:rPr>
                <w:spacing w:val="8"/>
                <w:sz w:val="24"/>
                <w:szCs w:val="24"/>
                <w:u w:val="single"/>
              </w:rPr>
            </w:pPr>
            <w:r w:rsidRPr="00C00363">
              <w:rPr>
                <w:spacing w:val="8"/>
                <w:sz w:val="24"/>
                <w:szCs w:val="24"/>
                <w:u w:val="single"/>
              </w:rPr>
              <w:t>Администрация:</w:t>
            </w:r>
          </w:p>
          <w:p w:rsidR="000C67F7" w:rsidRPr="00C00363" w:rsidRDefault="000C67F7" w:rsidP="00985070">
            <w:pPr>
              <w:rPr>
                <w:spacing w:val="8"/>
                <w:sz w:val="24"/>
                <w:szCs w:val="24"/>
              </w:rPr>
            </w:pPr>
            <w:r w:rsidRPr="00C00363">
              <w:rPr>
                <w:spacing w:val="8"/>
                <w:sz w:val="24"/>
                <w:szCs w:val="24"/>
              </w:rPr>
              <w:t>В 2021 году по программе «Контрактная система: практические вопросы организации, проведения, участия и контроля закупок»  обучены трое сотрудников, которые замещают должности муниципальной службы.</w:t>
            </w:r>
          </w:p>
          <w:p w:rsidR="00EA73B1" w:rsidRPr="00C00363" w:rsidRDefault="00EA73B1" w:rsidP="00985070">
            <w:pPr>
              <w:rPr>
                <w:spacing w:val="8"/>
                <w:sz w:val="24"/>
                <w:szCs w:val="24"/>
                <w:u w:val="single"/>
              </w:rPr>
            </w:pPr>
            <w:r w:rsidRPr="00C00363">
              <w:rPr>
                <w:spacing w:val="8"/>
                <w:sz w:val="24"/>
                <w:szCs w:val="24"/>
                <w:u w:val="single"/>
              </w:rPr>
              <w:t>ФИНО:</w:t>
            </w:r>
          </w:p>
          <w:p w:rsidR="00EA73B1" w:rsidRPr="00C00363" w:rsidRDefault="00EA73B1" w:rsidP="00985070">
            <w:pPr>
              <w:rPr>
                <w:sz w:val="24"/>
                <w:szCs w:val="24"/>
              </w:rPr>
            </w:pPr>
            <w:r w:rsidRPr="00C00363">
              <w:rPr>
                <w:spacing w:val="8"/>
                <w:sz w:val="24"/>
                <w:szCs w:val="24"/>
              </w:rPr>
              <w:t>Повышение квалификации 2 специалистов</w:t>
            </w:r>
            <w:r w:rsidRPr="00C00363">
              <w:rPr>
                <w:sz w:val="24"/>
                <w:szCs w:val="24"/>
              </w:rPr>
              <w:t xml:space="preserve"> в АНО ДПО «Институт государственного и муниципального заказа», г. Новосибирск по программе «Организация работы по предупреждению коррупции» » в объёме 72 часа;</w:t>
            </w:r>
          </w:p>
          <w:p w:rsidR="00EA73B1" w:rsidRPr="00C00363" w:rsidRDefault="00EA73B1" w:rsidP="00985070">
            <w:pPr>
              <w:rPr>
                <w:spacing w:val="8"/>
                <w:sz w:val="24"/>
                <w:szCs w:val="24"/>
              </w:rPr>
            </w:pPr>
            <w:r w:rsidRPr="00C00363">
              <w:rPr>
                <w:spacing w:val="8"/>
                <w:sz w:val="24"/>
                <w:szCs w:val="24"/>
              </w:rPr>
              <w:t>Профессиональная переподготовка 2 специалистов</w:t>
            </w:r>
            <w:r w:rsidRPr="00C00363">
              <w:rPr>
                <w:sz w:val="24"/>
                <w:szCs w:val="24"/>
              </w:rPr>
              <w:t xml:space="preserve"> в АНО ДПО «Институт государственного и муниципального заказа», г. Новосибирск по программе «Профессиональное управление государственными и муниципальными закупками»</w:t>
            </w:r>
          </w:p>
        </w:tc>
      </w:tr>
      <w:tr w:rsidR="00EA73B1" w:rsidTr="00006A8A">
        <w:tc>
          <w:tcPr>
            <w:tcW w:w="629" w:type="dxa"/>
            <w:vMerge/>
          </w:tcPr>
          <w:p w:rsidR="00EA73B1" w:rsidRDefault="00EA73B1" w:rsidP="000571E2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</w:tc>
        <w:tc>
          <w:tcPr>
            <w:tcW w:w="1497" w:type="dxa"/>
            <w:vMerge/>
          </w:tcPr>
          <w:p w:rsidR="00EA73B1" w:rsidRPr="00E82DF6" w:rsidRDefault="00EA73B1" w:rsidP="000571E2">
            <w:pPr>
              <w:rPr>
                <w:sz w:val="24"/>
                <w:szCs w:val="24"/>
              </w:rPr>
            </w:pPr>
          </w:p>
        </w:tc>
        <w:tc>
          <w:tcPr>
            <w:tcW w:w="3185" w:type="dxa"/>
          </w:tcPr>
          <w:p w:rsidR="00EA73B1" w:rsidRPr="003320CB" w:rsidRDefault="00EA73B1" w:rsidP="000571E2">
            <w:pPr>
              <w:rPr>
                <w:sz w:val="24"/>
                <w:szCs w:val="24"/>
              </w:rPr>
            </w:pPr>
            <w:r w:rsidRPr="003320CB">
              <w:rPr>
                <w:sz w:val="24"/>
                <w:szCs w:val="24"/>
              </w:rPr>
              <w:t>- мониторинг изменений законодательства о закупках;</w:t>
            </w:r>
          </w:p>
        </w:tc>
        <w:tc>
          <w:tcPr>
            <w:tcW w:w="1777" w:type="dxa"/>
            <w:vMerge/>
            <w:vAlign w:val="center"/>
          </w:tcPr>
          <w:p w:rsidR="00EA73B1" w:rsidRPr="003320CB" w:rsidRDefault="00EA73B1" w:rsidP="000571E2">
            <w:pPr>
              <w:spacing w:before="100" w:beforeAutospacing="1"/>
              <w:rPr>
                <w:color w:val="333333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EA73B1" w:rsidRPr="003320CB" w:rsidRDefault="00EA73B1" w:rsidP="000571E2">
            <w:pPr>
              <w:rPr>
                <w:color w:val="333333"/>
                <w:sz w:val="24"/>
                <w:szCs w:val="24"/>
              </w:rPr>
            </w:pPr>
          </w:p>
        </w:tc>
        <w:tc>
          <w:tcPr>
            <w:tcW w:w="2326" w:type="dxa"/>
          </w:tcPr>
          <w:p w:rsidR="00EA73B1" w:rsidRPr="00C00363" w:rsidRDefault="00EA73B1" w:rsidP="000571E2">
            <w:pPr>
              <w:rPr>
                <w:spacing w:val="8"/>
                <w:sz w:val="24"/>
                <w:szCs w:val="24"/>
              </w:rPr>
            </w:pPr>
            <w:r w:rsidRPr="00C00363">
              <w:rPr>
                <w:spacing w:val="8"/>
                <w:sz w:val="24"/>
                <w:szCs w:val="24"/>
              </w:rPr>
              <w:t>ПУ</w:t>
            </w:r>
          </w:p>
        </w:tc>
        <w:tc>
          <w:tcPr>
            <w:tcW w:w="4761" w:type="dxa"/>
          </w:tcPr>
          <w:p w:rsidR="00EA73B1" w:rsidRPr="00C00363" w:rsidRDefault="00C03275" w:rsidP="00C03275">
            <w:pPr>
              <w:rPr>
                <w:spacing w:val="8"/>
                <w:sz w:val="24"/>
                <w:szCs w:val="24"/>
              </w:rPr>
            </w:pPr>
            <w:r>
              <w:rPr>
                <w:spacing w:val="8"/>
                <w:sz w:val="24"/>
                <w:szCs w:val="24"/>
              </w:rPr>
              <w:t>В 2021 году в законодательство о закупках внесены изменения 8 правовыми актами. Специалисты Администрации с ними</w:t>
            </w:r>
            <w:r w:rsidR="00BF5528">
              <w:rPr>
                <w:spacing w:val="8"/>
                <w:sz w:val="24"/>
                <w:szCs w:val="24"/>
              </w:rPr>
              <w:t xml:space="preserve"> </w:t>
            </w:r>
            <w:r w:rsidR="008531AF">
              <w:rPr>
                <w:spacing w:val="8"/>
                <w:sz w:val="24"/>
                <w:szCs w:val="24"/>
              </w:rPr>
              <w:t>ознакомлены</w:t>
            </w:r>
            <w:r w:rsidR="00BF5528">
              <w:rPr>
                <w:spacing w:val="8"/>
                <w:sz w:val="24"/>
                <w:szCs w:val="24"/>
              </w:rPr>
              <w:t>.</w:t>
            </w:r>
            <w:r>
              <w:rPr>
                <w:spacing w:val="8"/>
                <w:sz w:val="24"/>
                <w:szCs w:val="24"/>
              </w:rPr>
              <w:t xml:space="preserve"> </w:t>
            </w:r>
          </w:p>
        </w:tc>
      </w:tr>
      <w:tr w:rsidR="00EA73B1" w:rsidTr="00006A8A">
        <w:tc>
          <w:tcPr>
            <w:tcW w:w="629" w:type="dxa"/>
            <w:vMerge/>
          </w:tcPr>
          <w:p w:rsidR="00EA73B1" w:rsidRDefault="00EA73B1" w:rsidP="000571E2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</w:tc>
        <w:tc>
          <w:tcPr>
            <w:tcW w:w="1497" w:type="dxa"/>
            <w:vMerge/>
          </w:tcPr>
          <w:p w:rsidR="00EA73B1" w:rsidRPr="00E82DF6" w:rsidRDefault="00EA73B1" w:rsidP="000571E2">
            <w:pPr>
              <w:rPr>
                <w:sz w:val="24"/>
                <w:szCs w:val="24"/>
              </w:rPr>
            </w:pPr>
          </w:p>
        </w:tc>
        <w:tc>
          <w:tcPr>
            <w:tcW w:w="3185" w:type="dxa"/>
          </w:tcPr>
          <w:p w:rsidR="00EA73B1" w:rsidRPr="003320CB" w:rsidRDefault="00EA73B1" w:rsidP="000571E2">
            <w:pPr>
              <w:rPr>
                <w:sz w:val="24"/>
                <w:szCs w:val="24"/>
              </w:rPr>
            </w:pPr>
            <w:r w:rsidRPr="003320CB">
              <w:rPr>
                <w:sz w:val="24"/>
                <w:szCs w:val="24"/>
              </w:rPr>
              <w:t>- согласование конкурсной (аукционной) документации, проектов муниципальных контрактов с заинтересованными структурными подразделениями;</w:t>
            </w:r>
          </w:p>
        </w:tc>
        <w:tc>
          <w:tcPr>
            <w:tcW w:w="1777" w:type="dxa"/>
            <w:vMerge/>
            <w:vAlign w:val="center"/>
          </w:tcPr>
          <w:p w:rsidR="00EA73B1" w:rsidRPr="003320CB" w:rsidRDefault="00EA73B1" w:rsidP="000571E2">
            <w:pPr>
              <w:spacing w:before="100" w:beforeAutospacing="1"/>
              <w:rPr>
                <w:color w:val="333333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EA73B1" w:rsidRPr="003320CB" w:rsidRDefault="00EA73B1" w:rsidP="000571E2">
            <w:pPr>
              <w:rPr>
                <w:color w:val="333333"/>
                <w:sz w:val="24"/>
                <w:szCs w:val="24"/>
              </w:rPr>
            </w:pPr>
          </w:p>
        </w:tc>
        <w:tc>
          <w:tcPr>
            <w:tcW w:w="2326" w:type="dxa"/>
          </w:tcPr>
          <w:p w:rsidR="00EA73B1" w:rsidRPr="00C00363" w:rsidRDefault="00EA73B1" w:rsidP="000571E2">
            <w:pPr>
              <w:rPr>
                <w:spacing w:val="8"/>
                <w:sz w:val="24"/>
                <w:szCs w:val="24"/>
              </w:rPr>
            </w:pPr>
            <w:r w:rsidRPr="00C00363">
              <w:rPr>
                <w:spacing w:val="8"/>
                <w:sz w:val="24"/>
                <w:szCs w:val="24"/>
              </w:rPr>
              <w:t xml:space="preserve">Контрактная служба, </w:t>
            </w:r>
          </w:p>
          <w:p w:rsidR="00EA73B1" w:rsidRPr="00C00363" w:rsidRDefault="00EA73B1" w:rsidP="000571E2">
            <w:pPr>
              <w:rPr>
                <w:spacing w:val="8"/>
                <w:sz w:val="24"/>
                <w:szCs w:val="24"/>
              </w:rPr>
            </w:pPr>
            <w:r w:rsidRPr="00C00363">
              <w:rPr>
                <w:spacing w:val="8"/>
                <w:sz w:val="24"/>
                <w:szCs w:val="24"/>
              </w:rPr>
              <w:t>руководители структурных подразделений</w:t>
            </w:r>
          </w:p>
        </w:tc>
        <w:tc>
          <w:tcPr>
            <w:tcW w:w="4761" w:type="dxa"/>
          </w:tcPr>
          <w:p w:rsidR="00EA73B1" w:rsidRPr="00C00363" w:rsidRDefault="00EA73B1" w:rsidP="00CF7723">
            <w:pPr>
              <w:rPr>
                <w:spacing w:val="8"/>
                <w:sz w:val="24"/>
                <w:szCs w:val="24"/>
              </w:rPr>
            </w:pPr>
            <w:r w:rsidRPr="00C00363">
              <w:rPr>
                <w:sz w:val="24"/>
                <w:szCs w:val="24"/>
              </w:rPr>
              <w:t xml:space="preserve">Конкурентными способами определения поставщиков (подрядчиков, исполнителей)  проведено 54 закупки, из них через аукционы в электронной форме – 54 ед. на общую сумму 68 531,52 </w:t>
            </w:r>
            <w:proofErr w:type="spellStart"/>
            <w:r w:rsidRPr="00C00363">
              <w:rPr>
                <w:sz w:val="24"/>
                <w:szCs w:val="24"/>
              </w:rPr>
              <w:t>тыс</w:t>
            </w:r>
            <w:proofErr w:type="gramStart"/>
            <w:r w:rsidRPr="00C00363">
              <w:rPr>
                <w:sz w:val="24"/>
                <w:szCs w:val="24"/>
              </w:rPr>
              <w:t>.р</w:t>
            </w:r>
            <w:proofErr w:type="gramEnd"/>
            <w:r w:rsidRPr="00C00363">
              <w:rPr>
                <w:sz w:val="24"/>
                <w:szCs w:val="24"/>
              </w:rPr>
              <w:t>уб</w:t>
            </w:r>
            <w:proofErr w:type="spellEnd"/>
            <w:r w:rsidRPr="00C00363">
              <w:rPr>
                <w:sz w:val="24"/>
                <w:szCs w:val="24"/>
              </w:rPr>
              <w:t xml:space="preserve">. В отношении всех проведенных закупок обеспеченно согласование документации и </w:t>
            </w:r>
            <w:r w:rsidRPr="00C00363">
              <w:rPr>
                <w:sz w:val="24"/>
                <w:szCs w:val="24"/>
              </w:rPr>
              <w:lastRenderedPageBreak/>
              <w:t>контрактов с заинтересованными структурными подразделениями</w:t>
            </w:r>
          </w:p>
        </w:tc>
      </w:tr>
      <w:tr w:rsidR="00EA73B1" w:rsidTr="00006A8A">
        <w:tc>
          <w:tcPr>
            <w:tcW w:w="629" w:type="dxa"/>
            <w:vMerge/>
          </w:tcPr>
          <w:p w:rsidR="00EA73B1" w:rsidRDefault="00EA73B1" w:rsidP="000571E2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</w:tc>
        <w:tc>
          <w:tcPr>
            <w:tcW w:w="1497" w:type="dxa"/>
            <w:vMerge/>
          </w:tcPr>
          <w:p w:rsidR="00EA73B1" w:rsidRPr="00E82DF6" w:rsidRDefault="00EA73B1" w:rsidP="000571E2">
            <w:pPr>
              <w:rPr>
                <w:sz w:val="24"/>
                <w:szCs w:val="24"/>
              </w:rPr>
            </w:pPr>
          </w:p>
        </w:tc>
        <w:tc>
          <w:tcPr>
            <w:tcW w:w="3185" w:type="dxa"/>
          </w:tcPr>
          <w:p w:rsidR="00EA73B1" w:rsidRPr="003320CB" w:rsidRDefault="00EA73B1" w:rsidP="000571E2">
            <w:pPr>
              <w:rPr>
                <w:sz w:val="24"/>
                <w:szCs w:val="24"/>
              </w:rPr>
            </w:pPr>
            <w:r w:rsidRPr="003320CB">
              <w:rPr>
                <w:sz w:val="24"/>
                <w:szCs w:val="24"/>
              </w:rPr>
              <w:t>- осуществление муниципального финансового контроля</w:t>
            </w:r>
          </w:p>
        </w:tc>
        <w:tc>
          <w:tcPr>
            <w:tcW w:w="1777" w:type="dxa"/>
            <w:vMerge/>
            <w:vAlign w:val="center"/>
          </w:tcPr>
          <w:p w:rsidR="00EA73B1" w:rsidRPr="003320CB" w:rsidRDefault="00EA73B1" w:rsidP="000571E2">
            <w:pPr>
              <w:spacing w:before="100" w:beforeAutospacing="1"/>
              <w:rPr>
                <w:color w:val="333333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EA73B1" w:rsidRPr="003320CB" w:rsidRDefault="00EA73B1" w:rsidP="000571E2">
            <w:pPr>
              <w:rPr>
                <w:color w:val="333333"/>
                <w:sz w:val="24"/>
                <w:szCs w:val="24"/>
              </w:rPr>
            </w:pPr>
          </w:p>
        </w:tc>
        <w:tc>
          <w:tcPr>
            <w:tcW w:w="2326" w:type="dxa"/>
          </w:tcPr>
          <w:p w:rsidR="00EA73B1" w:rsidRPr="00C00363" w:rsidRDefault="00EA73B1" w:rsidP="000571E2">
            <w:pPr>
              <w:rPr>
                <w:spacing w:val="8"/>
                <w:sz w:val="24"/>
                <w:szCs w:val="24"/>
              </w:rPr>
            </w:pPr>
            <w:proofErr w:type="spellStart"/>
            <w:r w:rsidRPr="00C00363">
              <w:rPr>
                <w:spacing w:val="8"/>
                <w:sz w:val="24"/>
                <w:szCs w:val="24"/>
              </w:rPr>
              <w:t>УУФиО</w:t>
            </w:r>
            <w:proofErr w:type="spellEnd"/>
            <w:r w:rsidRPr="00C00363">
              <w:rPr>
                <w:spacing w:val="8"/>
                <w:sz w:val="24"/>
                <w:szCs w:val="24"/>
              </w:rPr>
              <w:t>,</w:t>
            </w:r>
          </w:p>
          <w:p w:rsidR="00EA73B1" w:rsidRPr="00C00363" w:rsidRDefault="00EA73B1" w:rsidP="000571E2">
            <w:pPr>
              <w:rPr>
                <w:spacing w:val="8"/>
                <w:sz w:val="24"/>
                <w:szCs w:val="24"/>
              </w:rPr>
            </w:pPr>
            <w:r w:rsidRPr="00C00363">
              <w:rPr>
                <w:spacing w:val="8"/>
                <w:sz w:val="24"/>
                <w:szCs w:val="24"/>
              </w:rPr>
              <w:t>УФ</w:t>
            </w:r>
          </w:p>
        </w:tc>
        <w:tc>
          <w:tcPr>
            <w:tcW w:w="4761" w:type="dxa"/>
          </w:tcPr>
          <w:p w:rsidR="00EA73B1" w:rsidRPr="00C00363" w:rsidRDefault="00EA73B1" w:rsidP="00EA73B1">
            <w:pPr>
              <w:rPr>
                <w:spacing w:val="8"/>
                <w:sz w:val="24"/>
                <w:szCs w:val="24"/>
              </w:rPr>
            </w:pPr>
            <w:r w:rsidRPr="00C00363">
              <w:rPr>
                <w:spacing w:val="8"/>
                <w:sz w:val="24"/>
                <w:szCs w:val="24"/>
              </w:rPr>
              <w:t xml:space="preserve">За 2021 год Управлением финансов:       - проведено 3 контрольных мероприятия по соблюдению законодательства в сфере закупок (в том числе 1 </w:t>
            </w:r>
            <w:proofErr w:type="gramStart"/>
            <w:r w:rsidRPr="00C00363">
              <w:rPr>
                <w:spacing w:val="8"/>
                <w:sz w:val="24"/>
                <w:szCs w:val="24"/>
              </w:rPr>
              <w:t>внеплановое</w:t>
            </w:r>
            <w:proofErr w:type="gramEnd"/>
            <w:r w:rsidRPr="00C00363">
              <w:rPr>
                <w:spacing w:val="8"/>
                <w:sz w:val="24"/>
                <w:szCs w:val="24"/>
              </w:rPr>
              <w:t>). По всем проверкам обнаружены нарушения 44-ФЗ. По внеплановой проверке муниципальному заказчику вынесено предписание об устранении нарушений (аннулирование аукциона). По плановым мероприятиям муниципальным заказчикам вынесено 2 представления об устранении нарушений;</w:t>
            </w:r>
          </w:p>
          <w:p w:rsidR="00EA73B1" w:rsidRPr="00C00363" w:rsidRDefault="00EA73B1" w:rsidP="00EA73B1">
            <w:pPr>
              <w:rPr>
                <w:spacing w:val="8"/>
                <w:sz w:val="24"/>
                <w:szCs w:val="24"/>
              </w:rPr>
            </w:pPr>
            <w:r w:rsidRPr="00C00363">
              <w:rPr>
                <w:spacing w:val="8"/>
                <w:sz w:val="24"/>
                <w:szCs w:val="24"/>
              </w:rPr>
              <w:t>- проведено 2 плановых контрольных мероприятия в сфере бюджетных правоотношений. Вынесено 2 предписания об устранении нарушений и возврате сре</w:t>
            </w:r>
            <w:proofErr w:type="gramStart"/>
            <w:r w:rsidRPr="00C00363">
              <w:rPr>
                <w:spacing w:val="8"/>
                <w:sz w:val="24"/>
                <w:szCs w:val="24"/>
              </w:rPr>
              <w:t>дств в б</w:t>
            </w:r>
            <w:proofErr w:type="gramEnd"/>
            <w:r w:rsidRPr="00C00363">
              <w:rPr>
                <w:spacing w:val="8"/>
                <w:sz w:val="24"/>
                <w:szCs w:val="24"/>
              </w:rPr>
              <w:t>юджет «Среднеканский городской округ».</w:t>
            </w:r>
          </w:p>
        </w:tc>
      </w:tr>
      <w:tr w:rsidR="00EA73B1" w:rsidTr="00006A8A">
        <w:tc>
          <w:tcPr>
            <w:tcW w:w="629" w:type="dxa"/>
            <w:vMerge/>
          </w:tcPr>
          <w:p w:rsidR="00EA73B1" w:rsidRDefault="00EA73B1" w:rsidP="000571E2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</w:tc>
        <w:tc>
          <w:tcPr>
            <w:tcW w:w="1497" w:type="dxa"/>
            <w:vMerge/>
          </w:tcPr>
          <w:p w:rsidR="00EA73B1" w:rsidRPr="00E82DF6" w:rsidRDefault="00EA73B1" w:rsidP="000571E2">
            <w:pPr>
              <w:rPr>
                <w:sz w:val="24"/>
                <w:szCs w:val="24"/>
              </w:rPr>
            </w:pPr>
          </w:p>
        </w:tc>
        <w:tc>
          <w:tcPr>
            <w:tcW w:w="3185" w:type="dxa"/>
          </w:tcPr>
          <w:p w:rsidR="00EA73B1" w:rsidRPr="003320CB" w:rsidRDefault="00EA73B1" w:rsidP="000571E2">
            <w:pPr>
              <w:rPr>
                <w:sz w:val="24"/>
                <w:szCs w:val="24"/>
              </w:rPr>
            </w:pPr>
            <w:r w:rsidRPr="003320CB">
              <w:rPr>
                <w:sz w:val="24"/>
                <w:szCs w:val="24"/>
              </w:rPr>
              <w:t>- усиление внутреннего контроля</w:t>
            </w:r>
          </w:p>
        </w:tc>
        <w:tc>
          <w:tcPr>
            <w:tcW w:w="1777" w:type="dxa"/>
            <w:vMerge/>
            <w:vAlign w:val="center"/>
          </w:tcPr>
          <w:p w:rsidR="00EA73B1" w:rsidRPr="003320CB" w:rsidRDefault="00EA73B1" w:rsidP="000571E2">
            <w:pPr>
              <w:spacing w:before="100" w:beforeAutospacing="1"/>
              <w:rPr>
                <w:color w:val="333333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EA73B1" w:rsidRPr="003320CB" w:rsidRDefault="00EA73B1" w:rsidP="000571E2">
            <w:pPr>
              <w:rPr>
                <w:color w:val="333333"/>
                <w:sz w:val="24"/>
                <w:szCs w:val="24"/>
              </w:rPr>
            </w:pPr>
          </w:p>
        </w:tc>
        <w:tc>
          <w:tcPr>
            <w:tcW w:w="2326" w:type="dxa"/>
          </w:tcPr>
          <w:p w:rsidR="00EA73B1" w:rsidRPr="00C00363" w:rsidRDefault="00EA73B1" w:rsidP="000571E2">
            <w:pPr>
              <w:rPr>
                <w:spacing w:val="8"/>
                <w:sz w:val="24"/>
                <w:szCs w:val="24"/>
              </w:rPr>
            </w:pPr>
            <w:r w:rsidRPr="00C00363">
              <w:rPr>
                <w:spacing w:val="8"/>
                <w:sz w:val="24"/>
                <w:szCs w:val="24"/>
              </w:rPr>
              <w:t>Контрактная служба,</w:t>
            </w:r>
          </w:p>
          <w:p w:rsidR="00EA73B1" w:rsidRPr="00C00363" w:rsidRDefault="00EA73B1" w:rsidP="000571E2">
            <w:pPr>
              <w:rPr>
                <w:spacing w:val="8"/>
                <w:sz w:val="24"/>
                <w:szCs w:val="24"/>
              </w:rPr>
            </w:pPr>
            <w:r w:rsidRPr="00C00363">
              <w:rPr>
                <w:spacing w:val="8"/>
                <w:sz w:val="24"/>
                <w:szCs w:val="24"/>
              </w:rPr>
              <w:t>заместитель Главы</w:t>
            </w:r>
          </w:p>
        </w:tc>
        <w:tc>
          <w:tcPr>
            <w:tcW w:w="4761" w:type="dxa"/>
          </w:tcPr>
          <w:p w:rsidR="00EA73B1" w:rsidRPr="00C00363" w:rsidRDefault="00C00363" w:rsidP="000571E2">
            <w:pPr>
              <w:rPr>
                <w:spacing w:val="8"/>
                <w:sz w:val="24"/>
                <w:szCs w:val="24"/>
              </w:rPr>
            </w:pPr>
            <w:r>
              <w:rPr>
                <w:spacing w:val="8"/>
                <w:sz w:val="24"/>
                <w:szCs w:val="24"/>
              </w:rPr>
              <w:t>Текущий контроль осуществляется постоянно.</w:t>
            </w:r>
          </w:p>
        </w:tc>
      </w:tr>
      <w:tr w:rsidR="00EA73B1" w:rsidTr="00006A8A">
        <w:tc>
          <w:tcPr>
            <w:tcW w:w="629" w:type="dxa"/>
            <w:vMerge w:val="restart"/>
          </w:tcPr>
          <w:p w:rsidR="00EA73B1" w:rsidRPr="00E82DF6" w:rsidRDefault="00EA73B1" w:rsidP="000571E2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E82DF6">
              <w:rPr>
                <w:sz w:val="24"/>
                <w:szCs w:val="24"/>
              </w:rPr>
              <w:t>.</w:t>
            </w:r>
          </w:p>
        </w:tc>
        <w:tc>
          <w:tcPr>
            <w:tcW w:w="1497" w:type="dxa"/>
            <w:vMerge w:val="restart"/>
          </w:tcPr>
          <w:p w:rsidR="00EA73B1" w:rsidRPr="00E82DF6" w:rsidRDefault="00EA73B1" w:rsidP="000571E2">
            <w:pPr>
              <w:rPr>
                <w:sz w:val="24"/>
                <w:szCs w:val="24"/>
              </w:rPr>
            </w:pPr>
            <w:r w:rsidRPr="00E82DF6">
              <w:rPr>
                <w:sz w:val="24"/>
                <w:szCs w:val="24"/>
              </w:rPr>
              <w:t>Нарушение при владении, пользовании и распоряжении муниципальным имуществом, повлекшее за собой нарушение</w:t>
            </w:r>
          </w:p>
          <w:p w:rsidR="00EA73B1" w:rsidRPr="00E82DF6" w:rsidRDefault="00EA73B1" w:rsidP="000571E2">
            <w:pPr>
              <w:rPr>
                <w:sz w:val="24"/>
                <w:szCs w:val="24"/>
              </w:rPr>
            </w:pPr>
            <w:r w:rsidRPr="00E82DF6">
              <w:rPr>
                <w:sz w:val="24"/>
                <w:szCs w:val="24"/>
              </w:rPr>
              <w:t>антимонопо</w:t>
            </w:r>
            <w:r w:rsidRPr="00E82DF6">
              <w:rPr>
                <w:sz w:val="24"/>
                <w:szCs w:val="24"/>
              </w:rPr>
              <w:lastRenderedPageBreak/>
              <w:t>льного законодательства</w:t>
            </w:r>
          </w:p>
        </w:tc>
        <w:tc>
          <w:tcPr>
            <w:tcW w:w="3185" w:type="dxa"/>
          </w:tcPr>
          <w:p w:rsidR="00EA73B1" w:rsidRPr="003320CB" w:rsidRDefault="00EA73B1" w:rsidP="000571E2">
            <w:pPr>
              <w:rPr>
                <w:sz w:val="24"/>
                <w:szCs w:val="24"/>
              </w:rPr>
            </w:pPr>
            <w:r w:rsidRPr="003320CB">
              <w:rPr>
                <w:sz w:val="24"/>
                <w:szCs w:val="24"/>
              </w:rPr>
              <w:lastRenderedPageBreak/>
              <w:t>- систематическое повышение квалификации сотрудников;</w:t>
            </w:r>
          </w:p>
        </w:tc>
        <w:tc>
          <w:tcPr>
            <w:tcW w:w="1777" w:type="dxa"/>
            <w:vMerge w:val="restart"/>
            <w:vAlign w:val="center"/>
          </w:tcPr>
          <w:p w:rsidR="00EA73B1" w:rsidRPr="003320CB" w:rsidRDefault="00EA73B1" w:rsidP="000571E2">
            <w:pPr>
              <w:spacing w:before="100" w:beforeAutospacing="1"/>
              <w:jc w:val="center"/>
              <w:rPr>
                <w:color w:val="333333"/>
                <w:sz w:val="24"/>
                <w:szCs w:val="24"/>
              </w:rPr>
            </w:pPr>
            <w:r w:rsidRPr="00D64293">
              <w:rPr>
                <w:sz w:val="24"/>
                <w:szCs w:val="24"/>
              </w:rPr>
              <w:t xml:space="preserve">Сокращение вероятности наступления </w:t>
            </w:r>
            <w:proofErr w:type="spellStart"/>
            <w:r w:rsidRPr="00D64293">
              <w:rPr>
                <w:sz w:val="24"/>
                <w:szCs w:val="24"/>
              </w:rPr>
              <w:t>комплаенс</w:t>
            </w:r>
            <w:proofErr w:type="spellEnd"/>
            <w:r w:rsidRPr="00D64293">
              <w:rPr>
                <w:sz w:val="24"/>
                <w:szCs w:val="24"/>
              </w:rPr>
              <w:t>-риска, недопущение нарушений антимонопольного законодательства</w:t>
            </w:r>
          </w:p>
        </w:tc>
        <w:tc>
          <w:tcPr>
            <w:tcW w:w="992" w:type="dxa"/>
            <w:vMerge w:val="restart"/>
          </w:tcPr>
          <w:p w:rsidR="00EA73B1" w:rsidRPr="003320CB" w:rsidRDefault="00EA73B1" w:rsidP="000571E2">
            <w:pPr>
              <w:jc w:val="center"/>
              <w:rPr>
                <w:color w:val="333333"/>
                <w:sz w:val="24"/>
                <w:szCs w:val="24"/>
              </w:rPr>
            </w:pPr>
            <w:r w:rsidRPr="003320CB">
              <w:rPr>
                <w:color w:val="333333"/>
                <w:sz w:val="24"/>
                <w:szCs w:val="24"/>
              </w:rPr>
              <w:t>Постоянно</w:t>
            </w:r>
          </w:p>
        </w:tc>
        <w:tc>
          <w:tcPr>
            <w:tcW w:w="2326" w:type="dxa"/>
          </w:tcPr>
          <w:p w:rsidR="00EA73B1" w:rsidRPr="00C00363" w:rsidRDefault="00EA73B1" w:rsidP="000571E2">
            <w:pPr>
              <w:rPr>
                <w:spacing w:val="8"/>
                <w:sz w:val="24"/>
                <w:szCs w:val="24"/>
              </w:rPr>
            </w:pPr>
            <w:proofErr w:type="spellStart"/>
            <w:r w:rsidRPr="00C00363">
              <w:rPr>
                <w:spacing w:val="8"/>
                <w:sz w:val="24"/>
                <w:szCs w:val="24"/>
              </w:rPr>
              <w:t>УМСиОР</w:t>
            </w:r>
            <w:proofErr w:type="spellEnd"/>
          </w:p>
        </w:tc>
        <w:tc>
          <w:tcPr>
            <w:tcW w:w="4761" w:type="dxa"/>
          </w:tcPr>
          <w:p w:rsidR="00EA73B1" w:rsidRPr="00C00363" w:rsidRDefault="00BF5528" w:rsidP="00EA73B1">
            <w:pPr>
              <w:rPr>
                <w:spacing w:val="8"/>
                <w:sz w:val="24"/>
                <w:szCs w:val="24"/>
              </w:rPr>
            </w:pPr>
            <w:r>
              <w:rPr>
                <w:spacing w:val="8"/>
                <w:sz w:val="24"/>
                <w:szCs w:val="24"/>
              </w:rPr>
              <w:t xml:space="preserve">1 «Организация поддержки субъектов МСП в сфере имущественных отношений </w:t>
            </w:r>
            <w:r w:rsidR="00C00363">
              <w:rPr>
                <w:spacing w:val="8"/>
                <w:sz w:val="24"/>
                <w:szCs w:val="24"/>
              </w:rPr>
              <w:t xml:space="preserve"> </w:t>
            </w:r>
          </w:p>
        </w:tc>
      </w:tr>
      <w:tr w:rsidR="008531AF" w:rsidTr="00006A8A">
        <w:tc>
          <w:tcPr>
            <w:tcW w:w="629" w:type="dxa"/>
            <w:vMerge/>
          </w:tcPr>
          <w:p w:rsidR="008531AF" w:rsidRDefault="008531AF" w:rsidP="000571E2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</w:tc>
        <w:tc>
          <w:tcPr>
            <w:tcW w:w="1497" w:type="dxa"/>
            <w:vMerge/>
          </w:tcPr>
          <w:p w:rsidR="008531AF" w:rsidRPr="00E82DF6" w:rsidRDefault="008531AF" w:rsidP="000571E2">
            <w:pPr>
              <w:rPr>
                <w:sz w:val="24"/>
                <w:szCs w:val="24"/>
              </w:rPr>
            </w:pPr>
          </w:p>
        </w:tc>
        <w:tc>
          <w:tcPr>
            <w:tcW w:w="3185" w:type="dxa"/>
          </w:tcPr>
          <w:p w:rsidR="008531AF" w:rsidRPr="003320CB" w:rsidRDefault="008531AF" w:rsidP="000571E2">
            <w:pPr>
              <w:rPr>
                <w:sz w:val="24"/>
                <w:szCs w:val="24"/>
              </w:rPr>
            </w:pPr>
            <w:r w:rsidRPr="003320CB">
              <w:rPr>
                <w:sz w:val="24"/>
                <w:szCs w:val="24"/>
              </w:rPr>
              <w:t>- мониторинг изменений законодательства в сфере имущественных отношений;</w:t>
            </w:r>
          </w:p>
        </w:tc>
        <w:tc>
          <w:tcPr>
            <w:tcW w:w="1777" w:type="dxa"/>
            <w:vMerge/>
            <w:vAlign w:val="center"/>
          </w:tcPr>
          <w:p w:rsidR="008531AF" w:rsidRPr="003320CB" w:rsidRDefault="008531AF" w:rsidP="000571E2">
            <w:pPr>
              <w:spacing w:before="100" w:beforeAutospacing="1"/>
              <w:rPr>
                <w:color w:val="333333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8531AF" w:rsidRPr="003320CB" w:rsidRDefault="008531AF" w:rsidP="000571E2">
            <w:pPr>
              <w:rPr>
                <w:color w:val="333333"/>
                <w:sz w:val="24"/>
                <w:szCs w:val="24"/>
              </w:rPr>
            </w:pPr>
          </w:p>
        </w:tc>
        <w:tc>
          <w:tcPr>
            <w:tcW w:w="2326" w:type="dxa"/>
          </w:tcPr>
          <w:p w:rsidR="008531AF" w:rsidRPr="00C00363" w:rsidRDefault="008531AF" w:rsidP="000571E2">
            <w:pPr>
              <w:rPr>
                <w:spacing w:val="8"/>
                <w:sz w:val="24"/>
                <w:szCs w:val="24"/>
              </w:rPr>
            </w:pPr>
            <w:r w:rsidRPr="00C00363">
              <w:rPr>
                <w:spacing w:val="8"/>
                <w:sz w:val="24"/>
                <w:szCs w:val="24"/>
              </w:rPr>
              <w:t>КУМИ</w:t>
            </w:r>
          </w:p>
        </w:tc>
        <w:tc>
          <w:tcPr>
            <w:tcW w:w="4761" w:type="dxa"/>
          </w:tcPr>
          <w:p w:rsidR="008531AF" w:rsidRPr="00C00363" w:rsidRDefault="008531AF" w:rsidP="008531AF">
            <w:pPr>
              <w:rPr>
                <w:spacing w:val="8"/>
                <w:sz w:val="24"/>
                <w:szCs w:val="24"/>
              </w:rPr>
            </w:pPr>
            <w:r>
              <w:rPr>
                <w:spacing w:val="8"/>
                <w:sz w:val="24"/>
                <w:szCs w:val="24"/>
              </w:rPr>
              <w:t xml:space="preserve">В 2021 году в законодательство в сфере имущественных отношений внесены изменения 12 правовыми актами. Специалисты Администрации с ними ознакомлены. </w:t>
            </w:r>
          </w:p>
        </w:tc>
      </w:tr>
      <w:tr w:rsidR="00EA73B1" w:rsidTr="00006A8A">
        <w:tc>
          <w:tcPr>
            <w:tcW w:w="629" w:type="dxa"/>
            <w:vMerge/>
          </w:tcPr>
          <w:p w:rsidR="00EA73B1" w:rsidRDefault="00EA73B1" w:rsidP="000571E2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</w:tc>
        <w:tc>
          <w:tcPr>
            <w:tcW w:w="1497" w:type="dxa"/>
            <w:vMerge/>
          </w:tcPr>
          <w:p w:rsidR="00EA73B1" w:rsidRPr="00E82DF6" w:rsidRDefault="00EA73B1" w:rsidP="000571E2">
            <w:pPr>
              <w:rPr>
                <w:sz w:val="24"/>
                <w:szCs w:val="24"/>
              </w:rPr>
            </w:pPr>
          </w:p>
        </w:tc>
        <w:tc>
          <w:tcPr>
            <w:tcW w:w="3185" w:type="dxa"/>
          </w:tcPr>
          <w:p w:rsidR="00EA73B1" w:rsidRPr="003320CB" w:rsidRDefault="00EA73B1" w:rsidP="000571E2">
            <w:pPr>
              <w:rPr>
                <w:sz w:val="24"/>
                <w:szCs w:val="24"/>
              </w:rPr>
            </w:pPr>
            <w:r w:rsidRPr="003320CB">
              <w:rPr>
                <w:sz w:val="24"/>
                <w:szCs w:val="24"/>
              </w:rPr>
              <w:t xml:space="preserve">- осуществление предварительного контроля документации на соответствие антимонопольному законодательству при распоряжении </w:t>
            </w:r>
            <w:r w:rsidRPr="003320CB">
              <w:rPr>
                <w:sz w:val="24"/>
                <w:szCs w:val="24"/>
              </w:rPr>
              <w:lastRenderedPageBreak/>
              <w:t>муниципальным имуществом;</w:t>
            </w:r>
          </w:p>
        </w:tc>
        <w:tc>
          <w:tcPr>
            <w:tcW w:w="1777" w:type="dxa"/>
            <w:vMerge/>
            <w:vAlign w:val="center"/>
          </w:tcPr>
          <w:p w:rsidR="00EA73B1" w:rsidRPr="003320CB" w:rsidRDefault="00EA73B1" w:rsidP="000571E2">
            <w:pPr>
              <w:spacing w:before="100" w:beforeAutospacing="1"/>
              <w:rPr>
                <w:color w:val="333333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EA73B1" w:rsidRPr="003320CB" w:rsidRDefault="00EA73B1" w:rsidP="000571E2">
            <w:pPr>
              <w:rPr>
                <w:color w:val="333333"/>
                <w:sz w:val="24"/>
                <w:szCs w:val="24"/>
              </w:rPr>
            </w:pPr>
          </w:p>
        </w:tc>
        <w:tc>
          <w:tcPr>
            <w:tcW w:w="2326" w:type="dxa"/>
          </w:tcPr>
          <w:p w:rsidR="00EA73B1" w:rsidRPr="00C00363" w:rsidRDefault="00EA73B1" w:rsidP="000571E2">
            <w:pPr>
              <w:rPr>
                <w:spacing w:val="8"/>
                <w:sz w:val="24"/>
                <w:szCs w:val="24"/>
              </w:rPr>
            </w:pPr>
            <w:r w:rsidRPr="00C00363">
              <w:rPr>
                <w:spacing w:val="8"/>
                <w:sz w:val="24"/>
                <w:szCs w:val="24"/>
              </w:rPr>
              <w:t>ПУ</w:t>
            </w:r>
          </w:p>
        </w:tc>
        <w:tc>
          <w:tcPr>
            <w:tcW w:w="4761" w:type="dxa"/>
          </w:tcPr>
          <w:p w:rsidR="00EA73B1" w:rsidRPr="00C00363" w:rsidRDefault="00BF5528" w:rsidP="008531AF">
            <w:pPr>
              <w:rPr>
                <w:spacing w:val="8"/>
                <w:sz w:val="24"/>
                <w:szCs w:val="24"/>
              </w:rPr>
            </w:pPr>
            <w:r>
              <w:rPr>
                <w:spacing w:val="8"/>
                <w:sz w:val="24"/>
                <w:szCs w:val="24"/>
              </w:rPr>
              <w:t xml:space="preserve">Согласовано </w:t>
            </w:r>
            <w:r w:rsidR="008531AF">
              <w:rPr>
                <w:spacing w:val="8"/>
                <w:sz w:val="24"/>
                <w:szCs w:val="24"/>
              </w:rPr>
              <w:t>37</w:t>
            </w:r>
            <w:r>
              <w:rPr>
                <w:spacing w:val="8"/>
                <w:sz w:val="24"/>
                <w:szCs w:val="24"/>
              </w:rPr>
              <w:t xml:space="preserve"> муниципальных актов</w:t>
            </w:r>
            <w:r w:rsidRPr="003320CB">
              <w:rPr>
                <w:sz w:val="24"/>
                <w:szCs w:val="24"/>
              </w:rPr>
              <w:t xml:space="preserve"> при распоряжении муниципальным имуществом</w:t>
            </w:r>
            <w:r>
              <w:rPr>
                <w:sz w:val="24"/>
                <w:szCs w:val="24"/>
              </w:rPr>
              <w:t>. Все документы соответствуют</w:t>
            </w:r>
            <w:r w:rsidRPr="003320C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требованиям </w:t>
            </w:r>
            <w:r w:rsidRPr="003320CB">
              <w:rPr>
                <w:sz w:val="24"/>
                <w:szCs w:val="24"/>
              </w:rPr>
              <w:t>антимонопольно</w:t>
            </w:r>
            <w:r>
              <w:rPr>
                <w:sz w:val="24"/>
                <w:szCs w:val="24"/>
              </w:rPr>
              <w:t>го</w:t>
            </w:r>
            <w:r w:rsidRPr="003320CB">
              <w:rPr>
                <w:sz w:val="24"/>
                <w:szCs w:val="24"/>
              </w:rPr>
              <w:t xml:space="preserve"> законодательств</w:t>
            </w:r>
            <w:r>
              <w:rPr>
                <w:sz w:val="24"/>
                <w:szCs w:val="24"/>
              </w:rPr>
              <w:t xml:space="preserve">а. </w:t>
            </w:r>
            <w:r>
              <w:rPr>
                <w:spacing w:val="8"/>
                <w:sz w:val="24"/>
                <w:szCs w:val="24"/>
              </w:rPr>
              <w:t xml:space="preserve"> </w:t>
            </w:r>
          </w:p>
        </w:tc>
      </w:tr>
      <w:tr w:rsidR="00C05DC9" w:rsidTr="00006A8A">
        <w:tc>
          <w:tcPr>
            <w:tcW w:w="629" w:type="dxa"/>
            <w:vMerge/>
          </w:tcPr>
          <w:p w:rsidR="00C05DC9" w:rsidRDefault="00C05DC9" w:rsidP="000571E2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</w:tc>
        <w:tc>
          <w:tcPr>
            <w:tcW w:w="1497" w:type="dxa"/>
            <w:vMerge/>
          </w:tcPr>
          <w:p w:rsidR="00C05DC9" w:rsidRPr="00E82DF6" w:rsidRDefault="00C05DC9" w:rsidP="000571E2">
            <w:pPr>
              <w:rPr>
                <w:sz w:val="24"/>
                <w:szCs w:val="24"/>
              </w:rPr>
            </w:pPr>
          </w:p>
        </w:tc>
        <w:tc>
          <w:tcPr>
            <w:tcW w:w="3185" w:type="dxa"/>
          </w:tcPr>
          <w:p w:rsidR="00C05DC9" w:rsidRPr="003320CB" w:rsidRDefault="00C05DC9" w:rsidP="000571E2">
            <w:pPr>
              <w:rPr>
                <w:sz w:val="24"/>
                <w:szCs w:val="24"/>
              </w:rPr>
            </w:pPr>
            <w:r w:rsidRPr="003320CB">
              <w:rPr>
                <w:sz w:val="24"/>
                <w:szCs w:val="24"/>
              </w:rPr>
              <w:t>- усиление внутреннего контроля</w:t>
            </w:r>
          </w:p>
        </w:tc>
        <w:tc>
          <w:tcPr>
            <w:tcW w:w="1777" w:type="dxa"/>
            <w:vMerge/>
            <w:vAlign w:val="center"/>
          </w:tcPr>
          <w:p w:rsidR="00C05DC9" w:rsidRPr="003320CB" w:rsidRDefault="00C05DC9" w:rsidP="000571E2">
            <w:pPr>
              <w:spacing w:before="100" w:beforeAutospacing="1"/>
              <w:rPr>
                <w:color w:val="333333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C05DC9" w:rsidRPr="003320CB" w:rsidRDefault="00C05DC9" w:rsidP="000571E2">
            <w:pPr>
              <w:rPr>
                <w:color w:val="333333"/>
                <w:sz w:val="24"/>
                <w:szCs w:val="24"/>
              </w:rPr>
            </w:pPr>
          </w:p>
        </w:tc>
        <w:tc>
          <w:tcPr>
            <w:tcW w:w="2326" w:type="dxa"/>
          </w:tcPr>
          <w:p w:rsidR="00C05DC9" w:rsidRPr="003320CB" w:rsidRDefault="00C05DC9" w:rsidP="000571E2">
            <w:pPr>
              <w:rPr>
                <w:spacing w:val="8"/>
                <w:sz w:val="24"/>
                <w:szCs w:val="24"/>
              </w:rPr>
            </w:pPr>
            <w:r w:rsidRPr="003320CB">
              <w:rPr>
                <w:spacing w:val="8"/>
                <w:sz w:val="24"/>
                <w:szCs w:val="24"/>
              </w:rPr>
              <w:t>Руководитель КУМИ,</w:t>
            </w:r>
          </w:p>
          <w:p w:rsidR="00C05DC9" w:rsidRPr="003320CB" w:rsidRDefault="00C05DC9" w:rsidP="000571E2">
            <w:pPr>
              <w:rPr>
                <w:spacing w:val="8"/>
                <w:sz w:val="24"/>
                <w:szCs w:val="24"/>
              </w:rPr>
            </w:pPr>
            <w:r w:rsidRPr="003320CB">
              <w:rPr>
                <w:spacing w:val="8"/>
                <w:sz w:val="24"/>
                <w:szCs w:val="24"/>
              </w:rPr>
              <w:t>заместитель Главы</w:t>
            </w:r>
          </w:p>
        </w:tc>
        <w:tc>
          <w:tcPr>
            <w:tcW w:w="4761" w:type="dxa"/>
          </w:tcPr>
          <w:p w:rsidR="00C05DC9" w:rsidRPr="00C00363" w:rsidRDefault="00C05DC9" w:rsidP="0067040D">
            <w:pPr>
              <w:rPr>
                <w:spacing w:val="8"/>
                <w:sz w:val="24"/>
                <w:szCs w:val="24"/>
              </w:rPr>
            </w:pPr>
            <w:r>
              <w:rPr>
                <w:spacing w:val="8"/>
                <w:sz w:val="24"/>
                <w:szCs w:val="24"/>
              </w:rPr>
              <w:t>Текущий контроль осуществляется постоянно.</w:t>
            </w:r>
          </w:p>
        </w:tc>
      </w:tr>
      <w:tr w:rsidR="00C05DC9" w:rsidTr="00006A8A">
        <w:tc>
          <w:tcPr>
            <w:tcW w:w="629" w:type="dxa"/>
            <w:vMerge w:val="restart"/>
          </w:tcPr>
          <w:p w:rsidR="00C05DC9" w:rsidRPr="00E82DF6" w:rsidRDefault="00C05DC9" w:rsidP="000571E2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E82DF6">
              <w:rPr>
                <w:sz w:val="24"/>
                <w:szCs w:val="24"/>
              </w:rPr>
              <w:t>.</w:t>
            </w:r>
          </w:p>
        </w:tc>
        <w:tc>
          <w:tcPr>
            <w:tcW w:w="1497" w:type="dxa"/>
            <w:vMerge w:val="restart"/>
          </w:tcPr>
          <w:p w:rsidR="00C05DC9" w:rsidRPr="00E82DF6" w:rsidRDefault="00C05DC9" w:rsidP="000571E2">
            <w:pPr>
              <w:rPr>
                <w:sz w:val="24"/>
                <w:szCs w:val="24"/>
              </w:rPr>
            </w:pPr>
            <w:r w:rsidRPr="00E82DF6">
              <w:rPr>
                <w:sz w:val="24"/>
                <w:szCs w:val="24"/>
              </w:rPr>
              <w:t>Нарушение порядка предоставления муниципальных услуг, отказ в предоставлении муниципальной услуги по основаниям, не</w:t>
            </w:r>
          </w:p>
          <w:p w:rsidR="00C05DC9" w:rsidRPr="00E82DF6" w:rsidRDefault="00C05DC9" w:rsidP="000571E2">
            <w:pPr>
              <w:rPr>
                <w:sz w:val="24"/>
                <w:szCs w:val="24"/>
              </w:rPr>
            </w:pPr>
            <w:r w:rsidRPr="00E82DF6">
              <w:rPr>
                <w:sz w:val="24"/>
                <w:szCs w:val="24"/>
              </w:rPr>
              <w:t>предусмотренным законодательством;</w:t>
            </w:r>
          </w:p>
          <w:p w:rsidR="00C05DC9" w:rsidRPr="00E82DF6" w:rsidRDefault="00C05DC9" w:rsidP="000571E2">
            <w:pPr>
              <w:rPr>
                <w:sz w:val="24"/>
                <w:szCs w:val="24"/>
              </w:rPr>
            </w:pPr>
            <w:r w:rsidRPr="00E82DF6">
              <w:rPr>
                <w:sz w:val="24"/>
                <w:szCs w:val="24"/>
              </w:rPr>
              <w:t>нарушение сроков предоставления муниципальных услуг, установленных административными</w:t>
            </w:r>
          </w:p>
          <w:p w:rsidR="00C05DC9" w:rsidRPr="00E82DF6" w:rsidRDefault="00C05DC9" w:rsidP="000571E2">
            <w:pPr>
              <w:rPr>
                <w:sz w:val="24"/>
                <w:szCs w:val="24"/>
              </w:rPr>
            </w:pPr>
            <w:r w:rsidRPr="00E82DF6">
              <w:rPr>
                <w:sz w:val="24"/>
                <w:szCs w:val="24"/>
              </w:rPr>
              <w:t>регламентами</w:t>
            </w:r>
          </w:p>
        </w:tc>
        <w:tc>
          <w:tcPr>
            <w:tcW w:w="3185" w:type="dxa"/>
          </w:tcPr>
          <w:p w:rsidR="00C05DC9" w:rsidRPr="003320CB" w:rsidRDefault="00C05DC9" w:rsidP="000571E2">
            <w:pPr>
              <w:rPr>
                <w:sz w:val="24"/>
                <w:szCs w:val="24"/>
              </w:rPr>
            </w:pPr>
            <w:r w:rsidRPr="003320CB">
              <w:rPr>
                <w:sz w:val="24"/>
                <w:szCs w:val="24"/>
              </w:rPr>
              <w:t>- осуществление текущего контроля предоставления муниципальных услуг;</w:t>
            </w:r>
          </w:p>
        </w:tc>
        <w:tc>
          <w:tcPr>
            <w:tcW w:w="1777" w:type="dxa"/>
            <w:vMerge w:val="restart"/>
          </w:tcPr>
          <w:p w:rsidR="00C05DC9" w:rsidRPr="003320CB" w:rsidRDefault="00C05DC9" w:rsidP="000571E2">
            <w:pPr>
              <w:spacing w:before="100" w:beforeAutospacing="1"/>
              <w:jc w:val="center"/>
              <w:rPr>
                <w:color w:val="333333"/>
                <w:sz w:val="24"/>
                <w:szCs w:val="24"/>
              </w:rPr>
            </w:pPr>
            <w:r w:rsidRPr="00D64293">
              <w:rPr>
                <w:sz w:val="24"/>
                <w:szCs w:val="24"/>
              </w:rPr>
              <w:t xml:space="preserve">Сокращение вероятности наступления </w:t>
            </w:r>
            <w:proofErr w:type="spellStart"/>
            <w:r w:rsidRPr="00D64293">
              <w:rPr>
                <w:sz w:val="24"/>
                <w:szCs w:val="24"/>
              </w:rPr>
              <w:t>комплаенс</w:t>
            </w:r>
            <w:proofErr w:type="spellEnd"/>
            <w:r w:rsidRPr="00D64293">
              <w:rPr>
                <w:sz w:val="24"/>
                <w:szCs w:val="24"/>
              </w:rPr>
              <w:t>-риска, недопущение нарушений антимонопольного законодательства</w:t>
            </w:r>
          </w:p>
        </w:tc>
        <w:tc>
          <w:tcPr>
            <w:tcW w:w="992" w:type="dxa"/>
            <w:vMerge w:val="restart"/>
          </w:tcPr>
          <w:p w:rsidR="00C05DC9" w:rsidRPr="003320CB" w:rsidRDefault="00C05DC9" w:rsidP="000571E2">
            <w:pPr>
              <w:jc w:val="center"/>
              <w:rPr>
                <w:color w:val="333333"/>
                <w:sz w:val="24"/>
                <w:szCs w:val="24"/>
              </w:rPr>
            </w:pPr>
            <w:r w:rsidRPr="003320CB">
              <w:rPr>
                <w:color w:val="333333"/>
                <w:sz w:val="24"/>
                <w:szCs w:val="24"/>
              </w:rPr>
              <w:t>Постоянно</w:t>
            </w:r>
          </w:p>
        </w:tc>
        <w:tc>
          <w:tcPr>
            <w:tcW w:w="2326" w:type="dxa"/>
          </w:tcPr>
          <w:p w:rsidR="00C05DC9" w:rsidRPr="003320CB" w:rsidRDefault="00C05DC9" w:rsidP="000571E2">
            <w:pPr>
              <w:rPr>
                <w:spacing w:val="8"/>
                <w:sz w:val="24"/>
                <w:szCs w:val="24"/>
              </w:rPr>
            </w:pPr>
            <w:r w:rsidRPr="003320CB">
              <w:rPr>
                <w:spacing w:val="8"/>
                <w:sz w:val="24"/>
                <w:szCs w:val="24"/>
              </w:rPr>
              <w:t>руководители структурных подразделений</w:t>
            </w:r>
          </w:p>
        </w:tc>
        <w:tc>
          <w:tcPr>
            <w:tcW w:w="4761" w:type="dxa"/>
          </w:tcPr>
          <w:p w:rsidR="00C05DC9" w:rsidRPr="003320CB" w:rsidRDefault="00C05DC9" w:rsidP="000571E2">
            <w:pPr>
              <w:rPr>
                <w:spacing w:val="8"/>
                <w:sz w:val="24"/>
                <w:szCs w:val="24"/>
              </w:rPr>
            </w:pPr>
            <w:r>
              <w:rPr>
                <w:spacing w:val="8"/>
                <w:sz w:val="24"/>
                <w:szCs w:val="24"/>
              </w:rPr>
              <w:t>Текущий контроль руководителями структурных подразделений осуществляется постоянно.</w:t>
            </w:r>
          </w:p>
        </w:tc>
      </w:tr>
      <w:tr w:rsidR="00C05DC9" w:rsidTr="00006A8A">
        <w:tc>
          <w:tcPr>
            <w:tcW w:w="629" w:type="dxa"/>
            <w:vMerge/>
            <w:vAlign w:val="center"/>
          </w:tcPr>
          <w:p w:rsidR="00C05DC9" w:rsidRDefault="00C05DC9" w:rsidP="000571E2">
            <w:pPr>
              <w:spacing w:before="100" w:beforeAutospacing="1"/>
              <w:rPr>
                <w:rFonts w:ascii="Arial" w:hAnsi="Arial" w:cs="Arial"/>
                <w:color w:val="333333"/>
                <w:sz w:val="20"/>
              </w:rPr>
            </w:pPr>
          </w:p>
        </w:tc>
        <w:tc>
          <w:tcPr>
            <w:tcW w:w="1497" w:type="dxa"/>
            <w:vMerge/>
            <w:vAlign w:val="center"/>
          </w:tcPr>
          <w:p w:rsidR="00C05DC9" w:rsidRDefault="00C05DC9" w:rsidP="000571E2">
            <w:pPr>
              <w:spacing w:before="100" w:beforeAutospacing="1"/>
              <w:rPr>
                <w:rFonts w:ascii="Arial" w:hAnsi="Arial" w:cs="Arial"/>
                <w:color w:val="333333"/>
                <w:sz w:val="20"/>
              </w:rPr>
            </w:pPr>
          </w:p>
        </w:tc>
        <w:tc>
          <w:tcPr>
            <w:tcW w:w="3185" w:type="dxa"/>
            <w:vAlign w:val="center"/>
          </w:tcPr>
          <w:p w:rsidR="00C05DC9" w:rsidRPr="003320CB" w:rsidRDefault="00C05DC9" w:rsidP="000571E2">
            <w:pPr>
              <w:rPr>
                <w:sz w:val="24"/>
                <w:szCs w:val="24"/>
              </w:rPr>
            </w:pPr>
            <w:r w:rsidRPr="003320CB">
              <w:rPr>
                <w:sz w:val="24"/>
                <w:szCs w:val="24"/>
              </w:rPr>
              <w:t>- мониторинг актуальности административных регламентов, технологических схем оказания муниципальных услуг;</w:t>
            </w:r>
          </w:p>
        </w:tc>
        <w:tc>
          <w:tcPr>
            <w:tcW w:w="1777" w:type="dxa"/>
            <w:vMerge/>
            <w:vAlign w:val="center"/>
          </w:tcPr>
          <w:p w:rsidR="00C05DC9" w:rsidRPr="003320CB" w:rsidRDefault="00C05DC9" w:rsidP="000571E2">
            <w:pPr>
              <w:spacing w:before="100" w:beforeAutospacing="1"/>
              <w:rPr>
                <w:color w:val="333333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C05DC9" w:rsidRPr="003320CB" w:rsidRDefault="00C05DC9" w:rsidP="000571E2">
            <w:pPr>
              <w:rPr>
                <w:color w:val="333333"/>
                <w:sz w:val="24"/>
                <w:szCs w:val="24"/>
              </w:rPr>
            </w:pPr>
          </w:p>
        </w:tc>
        <w:tc>
          <w:tcPr>
            <w:tcW w:w="2326" w:type="dxa"/>
          </w:tcPr>
          <w:p w:rsidR="00C05DC9" w:rsidRPr="003320CB" w:rsidRDefault="00C05DC9" w:rsidP="000571E2">
            <w:pPr>
              <w:rPr>
                <w:spacing w:val="8"/>
                <w:sz w:val="24"/>
                <w:szCs w:val="24"/>
              </w:rPr>
            </w:pPr>
            <w:proofErr w:type="spellStart"/>
            <w:r w:rsidRPr="003320CB">
              <w:rPr>
                <w:spacing w:val="8"/>
                <w:sz w:val="24"/>
                <w:szCs w:val="24"/>
              </w:rPr>
              <w:t>УЭиР</w:t>
            </w:r>
            <w:proofErr w:type="spellEnd"/>
          </w:p>
        </w:tc>
        <w:tc>
          <w:tcPr>
            <w:tcW w:w="4761" w:type="dxa"/>
          </w:tcPr>
          <w:p w:rsidR="00C05DC9" w:rsidRDefault="00C05DC9" w:rsidP="00C00363">
            <w:pPr>
              <w:rPr>
                <w:spacing w:val="8"/>
                <w:sz w:val="24"/>
                <w:szCs w:val="24"/>
              </w:rPr>
            </w:pPr>
            <w:r>
              <w:rPr>
                <w:spacing w:val="8"/>
                <w:sz w:val="24"/>
                <w:szCs w:val="24"/>
              </w:rPr>
              <w:t xml:space="preserve"> По 8 </w:t>
            </w:r>
            <w:proofErr w:type="gramStart"/>
            <w:r>
              <w:rPr>
                <w:spacing w:val="8"/>
                <w:sz w:val="24"/>
                <w:szCs w:val="24"/>
              </w:rPr>
              <w:t>муниципальным</w:t>
            </w:r>
            <w:proofErr w:type="gramEnd"/>
            <w:r>
              <w:rPr>
                <w:spacing w:val="8"/>
                <w:sz w:val="24"/>
                <w:szCs w:val="24"/>
              </w:rPr>
              <w:t xml:space="preserve"> услуга актуализированы административные регламенты. Технологические схемы не разрабатывались.</w:t>
            </w:r>
          </w:p>
          <w:p w:rsidR="00C05DC9" w:rsidRPr="003320CB" w:rsidRDefault="00C05DC9" w:rsidP="00C00363">
            <w:pPr>
              <w:rPr>
                <w:spacing w:val="8"/>
                <w:sz w:val="24"/>
                <w:szCs w:val="24"/>
              </w:rPr>
            </w:pPr>
          </w:p>
        </w:tc>
      </w:tr>
    </w:tbl>
    <w:p w:rsidR="00006A8A" w:rsidRDefault="00006A8A" w:rsidP="00006A8A">
      <w:pPr>
        <w:rPr>
          <w:spacing w:val="8"/>
          <w:sz w:val="24"/>
          <w:szCs w:val="24"/>
        </w:rPr>
      </w:pPr>
    </w:p>
    <w:p w:rsidR="00006A8A" w:rsidRDefault="00006A8A"/>
    <w:p w:rsidR="00006A8A" w:rsidRDefault="00006A8A"/>
    <w:sectPr w:rsidR="00006A8A" w:rsidSect="00006A8A">
      <w:pgSz w:w="16838" w:h="11906" w:orient="landscape"/>
      <w:pgMar w:top="142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6A8A"/>
    <w:rsid w:val="00006A8A"/>
    <w:rsid w:val="000B39CA"/>
    <w:rsid w:val="000C67F7"/>
    <w:rsid w:val="001B6953"/>
    <w:rsid w:val="00415FFC"/>
    <w:rsid w:val="00564A1D"/>
    <w:rsid w:val="008531AF"/>
    <w:rsid w:val="00A01968"/>
    <w:rsid w:val="00BF5528"/>
    <w:rsid w:val="00C00363"/>
    <w:rsid w:val="00C01D95"/>
    <w:rsid w:val="00C03275"/>
    <w:rsid w:val="00C05DC9"/>
    <w:rsid w:val="00C8284C"/>
    <w:rsid w:val="00CF7723"/>
    <w:rsid w:val="00EA7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6A8A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06A8A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C00363"/>
    <w:rPr>
      <w:color w:val="0000FF" w:themeColor="hyperlink"/>
      <w:u w:val="single"/>
    </w:rPr>
  </w:style>
  <w:style w:type="character" w:customStyle="1" w:styleId="blk">
    <w:name w:val="blk"/>
    <w:basedOn w:val="a0"/>
    <w:rsid w:val="00C0036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6A8A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06A8A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C00363"/>
    <w:rPr>
      <w:color w:val="0000FF" w:themeColor="hyperlink"/>
      <w:u w:val="single"/>
    </w:rPr>
  </w:style>
  <w:style w:type="character" w:customStyle="1" w:styleId="blk">
    <w:name w:val="blk"/>
    <w:basedOn w:val="a0"/>
    <w:rsid w:val="00C003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consultant.ru/document/cons_doc_LAW_356065/f4823c3311874efd0ecdfa668c9705968edbc47c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4</Pages>
  <Words>962</Words>
  <Characters>5487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6437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Economika</dc:creator>
  <cp:lastModifiedBy>Economika</cp:lastModifiedBy>
  <cp:revision>10</cp:revision>
  <dcterms:created xsi:type="dcterms:W3CDTF">2022-01-25T03:09:00Z</dcterms:created>
  <dcterms:modified xsi:type="dcterms:W3CDTF">2022-01-27T04:12:00Z</dcterms:modified>
</cp:coreProperties>
</file>