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aa"/>
        <w:jc w:val="center"/>
        <w:rPr>
          <w:rFonts w:ascii="Times New Roman" w:hAnsi="Times New Roman" w:cs="Times New Roman"/>
          <w:b/>
          <w:sz w:val="40"/>
          <w:szCs w:val="40"/>
        </w:rPr>
      </w:pPr>
      <w:r>
        <w:rPr>
          <w:rFonts w:ascii="Times New Roman" w:hAnsi="Times New Roman" w:cs="Times New Roman"/>
          <w:b/>
          <w:sz w:val="40"/>
          <w:szCs w:val="40"/>
        </w:rPr>
        <w:t>А Д М И Н И С Т Р А Ц И Я</w:t>
      </w:r>
    </w:p>
    <w:p>
      <w:pPr>
        <w:pStyle w:val="aa"/>
        <w:jc w:val="center"/>
        <w:rPr>
          <w:rFonts w:ascii="Times New Roman" w:hAnsi="Times New Roman" w:cs="Times New Roman"/>
          <w:b/>
          <w:sz w:val="40"/>
          <w:szCs w:val="40"/>
        </w:rPr>
      </w:pPr>
      <w:r>
        <w:rPr>
          <w:rFonts w:ascii="Times New Roman" w:hAnsi="Times New Roman" w:cs="Times New Roman"/>
          <w:b/>
          <w:sz w:val="40"/>
          <w:szCs w:val="40"/>
        </w:rPr>
        <w:t>СРЕДНЕКАНСКОГО ГОРОДСКОГО ОКРУГА</w:t>
      </w:r>
    </w:p>
    <w:p>
      <w:pPr>
        <w:jc w:val="center"/>
        <w:rPr>
          <w:rFonts w:ascii="Times New Roman" w:hAnsi="Times New Roman" w:cs="Times New Roman"/>
          <w:b/>
          <w:sz w:val="16"/>
          <w:szCs w:val="16"/>
        </w:rPr>
      </w:pPr>
    </w:p>
    <w:p>
      <w:pPr>
        <w:jc w:val="center"/>
        <w:rPr>
          <w:rFonts w:ascii="Times New Roman" w:hAnsi="Times New Roman" w:cs="Times New Roman"/>
          <w:b/>
          <w:sz w:val="40"/>
          <w:szCs w:val="40"/>
        </w:rPr>
      </w:pPr>
      <w:r>
        <w:rPr>
          <w:rFonts w:ascii="Times New Roman" w:hAnsi="Times New Roman" w:cs="Times New Roman"/>
          <w:b/>
          <w:sz w:val="40"/>
          <w:szCs w:val="40"/>
        </w:rPr>
        <w:t>ПОСТАНОВЛЕНИЕ</w:t>
      </w:r>
    </w:p>
    <w:p>
      <w:pPr>
        <w:jc w:val="center"/>
        <w:rPr>
          <w:rFonts w:ascii="Times New Roman" w:hAnsi="Times New Roman" w:cs="Times New Roman"/>
          <w:b/>
          <w:sz w:val="40"/>
          <w:szCs w:val="40"/>
        </w:rPr>
      </w:pPr>
    </w:p>
    <w:p>
      <w:pPr>
        <w:rPr>
          <w:rFonts w:ascii="Times New Roman" w:hAnsi="Times New Roman" w:cs="Times New Roman"/>
          <w:sz w:val="28"/>
          <w:szCs w:val="28"/>
        </w:rPr>
      </w:pPr>
      <w:r>
        <w:rPr>
          <w:rFonts w:ascii="Times New Roman" w:hAnsi="Times New Roman" w:cs="Times New Roman"/>
          <w:sz w:val="28"/>
          <w:szCs w:val="28"/>
        </w:rPr>
        <w:t>11.04.2022 г.                                                                                                 № 118-п</w:t>
      </w:r>
    </w:p>
    <w:p>
      <w:pPr>
        <w:pStyle w:val="a4"/>
        <w:ind w:left="1080"/>
        <w:jc w:val="center"/>
        <w:rPr>
          <w:rFonts w:ascii="Times New Roman" w:hAnsi="Times New Roman" w:cs="Times New Roman"/>
          <w:b/>
          <w:bCs/>
          <w:sz w:val="28"/>
          <w:szCs w:val="28"/>
        </w:rPr>
      </w:pPr>
    </w:p>
    <w:p>
      <w:pPr>
        <w:pStyle w:val="a4"/>
        <w:ind w:left="0"/>
        <w:jc w:val="center"/>
        <w:rPr>
          <w:rFonts w:ascii="Times New Roman" w:hAnsi="Times New Roman" w:cs="Times New Roman"/>
          <w:b/>
          <w:bCs/>
          <w:sz w:val="28"/>
          <w:szCs w:val="28"/>
        </w:rPr>
      </w:pPr>
      <w:r>
        <w:rPr>
          <w:rFonts w:ascii="Times New Roman" w:hAnsi="Times New Roman" w:cs="Times New Roman"/>
          <w:b/>
          <w:bCs/>
          <w:sz w:val="28"/>
          <w:szCs w:val="28"/>
        </w:rPr>
        <w:t>Об утверждении административного регламента</w:t>
      </w:r>
    </w:p>
    <w:p>
      <w:pPr>
        <w:pStyle w:val="a4"/>
        <w:ind w:left="0"/>
        <w:jc w:val="center"/>
        <w:rPr>
          <w:rFonts w:ascii="Times New Roman" w:hAnsi="Times New Roman" w:cs="Times New Roman"/>
          <w:b/>
          <w:sz w:val="28"/>
          <w:szCs w:val="28"/>
        </w:rPr>
      </w:pPr>
      <w:r>
        <w:rPr>
          <w:rFonts w:ascii="Times New Roman" w:hAnsi="Times New Roman" w:cs="Times New Roman"/>
          <w:b/>
          <w:bCs/>
          <w:sz w:val="28"/>
          <w:szCs w:val="28"/>
        </w:rPr>
        <w:t xml:space="preserve">предоставления муниципальной услуги «Выдача </w:t>
      </w:r>
      <w:r>
        <w:rPr>
          <w:rFonts w:ascii="Times New Roman" w:hAnsi="Times New Roman" w:cs="Times New Roman"/>
          <w:b/>
          <w:sz w:val="28"/>
          <w:szCs w:val="28"/>
        </w:rPr>
        <w:t>разрешения на ввод объекта в эксплуатацию на территории Среднеканского городского округа»</w:t>
      </w:r>
    </w:p>
    <w:p>
      <w:pPr>
        <w:pStyle w:val="aa"/>
        <w:spacing w:line="360" w:lineRule="auto"/>
        <w:ind w:firstLine="709"/>
        <w:jc w:val="both"/>
        <w:rPr>
          <w:rFonts w:ascii="Times New Roman" w:hAnsi="Times New Roman" w:cs="Times New Roman"/>
          <w:b/>
          <w:bCs/>
          <w:sz w:val="28"/>
          <w:szCs w:val="28"/>
        </w:rPr>
      </w:pPr>
      <w:r>
        <w:rPr>
          <w:rFonts w:ascii="Times New Roman" w:hAnsi="Times New Roman" w:cs="Times New Roman"/>
          <w:sz w:val="28"/>
          <w:szCs w:val="28"/>
        </w:rPr>
        <w:t xml:space="preserve">На основании Федерального </w:t>
      </w:r>
      <w:hyperlink r:id="rId8" w:tooltip="Федеральный закон от 27.07.2010 N 210-ФЗ (ред. от 13.07.2015) &quot;Об организации предоставления государственных и муниципальных услуг&quot; (с изм. и доп., вступ. в силу с 15.09.2015){КонсультантПлюс}" w:history="1">
        <w:r>
          <w:rPr>
            <w:rFonts w:ascii="Times New Roman" w:hAnsi="Times New Roman" w:cs="Times New Roman"/>
            <w:sz w:val="28"/>
            <w:szCs w:val="28"/>
          </w:rPr>
          <w:t>закон</w:t>
        </w:r>
      </w:hyperlink>
      <w:r>
        <w:rPr>
          <w:rFonts w:ascii="Times New Roman" w:hAnsi="Times New Roman" w:cs="Times New Roman"/>
          <w:sz w:val="28"/>
          <w:szCs w:val="28"/>
        </w:rPr>
        <w:t>а от 27.07.2010 № 210-ФЗ «Об организации предоставления государственных и муниципальных услуг», Федерального закона от 06.10.2003 г. № 131-ФЗ «Об общих принципах организации местного самоуправления в Российской Федерации», Градостроительного кодекса Российской Федерации,</w:t>
      </w:r>
      <w:r>
        <w:rPr>
          <w:rFonts w:ascii="Times New Roman" w:hAnsi="Times New Roman" w:cs="Times New Roman"/>
          <w:bCs/>
          <w:sz w:val="28"/>
          <w:szCs w:val="28"/>
        </w:rPr>
        <w:t xml:space="preserve"> постановления Правительства Магаданской области от 02.08.2021 № 594-пп «О массовых социальной значимым муниципальных услугах Магаданской области», </w:t>
      </w:r>
      <w:r>
        <w:rPr>
          <w:rFonts w:ascii="Times New Roman" w:hAnsi="Times New Roman" w:cs="Times New Roman"/>
          <w:sz w:val="28"/>
          <w:szCs w:val="28"/>
        </w:rPr>
        <w:t xml:space="preserve">руководствуясь Уставом муниципального образования «Среднеканский городской округ», Администрация Среднеканского городского округа </w:t>
      </w:r>
    </w:p>
    <w:p>
      <w:pPr>
        <w:pStyle w:val="aa"/>
        <w:spacing w:line="360" w:lineRule="auto"/>
        <w:jc w:val="both"/>
        <w:rPr>
          <w:rFonts w:ascii="Times New Roman" w:hAnsi="Times New Roman" w:cs="Times New Roman"/>
          <w:b/>
          <w:bCs/>
          <w:sz w:val="28"/>
          <w:szCs w:val="28"/>
        </w:rPr>
      </w:pPr>
      <w:r>
        <w:rPr>
          <w:rFonts w:ascii="Times New Roman" w:hAnsi="Times New Roman" w:cs="Times New Roman"/>
          <w:b/>
          <w:sz w:val="28"/>
          <w:szCs w:val="28"/>
        </w:rPr>
        <w:t>п о с т а н о в л я е т:</w:t>
      </w:r>
    </w:p>
    <w:p>
      <w:pPr>
        <w:pStyle w:val="aa"/>
        <w:numPr>
          <w:ilvl w:val="0"/>
          <w:numId w:val="6"/>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Утвердить прилагаемый административный регламент по предоставлению муниципальной услуги «Выдача разрешения на ввод объекта в эксплуатацию на территории Среднеканского городского округа» согласно приложению к настоящему постановлению.</w:t>
      </w:r>
    </w:p>
    <w:p>
      <w:pPr>
        <w:pStyle w:val="aa"/>
        <w:numPr>
          <w:ilvl w:val="0"/>
          <w:numId w:val="6"/>
        </w:numPr>
        <w:spacing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Постановление Администрации Среднеканского городского округа от 01.03.2018 г. № 27 «</w:t>
      </w:r>
      <w:r>
        <w:rPr>
          <w:rFonts w:ascii="Times New Roman" w:hAnsi="Times New Roman" w:cs="Times New Roman"/>
          <w:bCs/>
          <w:sz w:val="28"/>
          <w:szCs w:val="28"/>
        </w:rPr>
        <w:t xml:space="preserve">Об утверждении административного регламента по предоставлению муниципальной услуги «Выдача </w:t>
      </w:r>
      <w:r>
        <w:rPr>
          <w:rFonts w:ascii="Times New Roman" w:hAnsi="Times New Roman" w:cs="Times New Roman"/>
          <w:sz w:val="28"/>
          <w:szCs w:val="28"/>
        </w:rPr>
        <w:t>разрешения на ввод объекта в эксплуатацию</w:t>
      </w:r>
      <w:r>
        <w:rPr>
          <w:rFonts w:ascii="Times New Roman" w:hAnsi="Times New Roman" w:cs="Times New Roman"/>
          <w:bCs/>
          <w:sz w:val="28"/>
          <w:szCs w:val="28"/>
        </w:rPr>
        <w:t>» считать утратившим силу.</w:t>
      </w:r>
    </w:p>
    <w:p>
      <w:pPr>
        <w:pStyle w:val="aa"/>
        <w:numPr>
          <w:ilvl w:val="0"/>
          <w:numId w:val="6"/>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Контроль за исполнением настоящего постановления возложить на руководителя управления жилищно-коммунального хозяйства, архитектуры и градостроительства Администрации Среднеканского городского округа Хижняка В.В.</w:t>
      </w:r>
    </w:p>
    <w:p>
      <w:pPr>
        <w:pStyle w:val="aa"/>
        <w:numPr>
          <w:ilvl w:val="0"/>
          <w:numId w:val="6"/>
        </w:numPr>
        <w:spacing w:line="360" w:lineRule="auto"/>
        <w:ind w:left="0" w:firstLine="709"/>
        <w:jc w:val="both"/>
        <w:rPr>
          <w:rFonts w:ascii="Times New Roman" w:hAnsi="Times New Roman" w:cs="Times New Roman"/>
          <w:spacing w:val="-28"/>
          <w:sz w:val="28"/>
          <w:szCs w:val="28"/>
        </w:rPr>
      </w:pPr>
      <w:r>
        <w:rPr>
          <w:rFonts w:ascii="Times New Roman" w:hAnsi="Times New Roman" w:cs="Times New Roman"/>
          <w:sz w:val="28"/>
          <w:szCs w:val="28"/>
        </w:rPr>
        <w:t xml:space="preserve">Настоящее постановление подлежит официальному опубликованию в газете Среднеканского городского округа «Новая Колыма. Вести» и размещению на официальном сайте муниципального образования «Среднеканский городской округ».   </w:t>
      </w:r>
    </w:p>
    <w:p>
      <w:pPr>
        <w:ind w:firstLine="709"/>
        <w:rPr>
          <w:rFonts w:ascii="Times New Roman" w:hAnsi="Times New Roman" w:cs="Times New Roman"/>
          <w:sz w:val="28"/>
          <w:szCs w:val="28"/>
        </w:rPr>
      </w:pPr>
    </w:p>
    <w:p>
      <w:pPr>
        <w:rPr>
          <w:rFonts w:ascii="Times New Roman" w:hAnsi="Times New Roman" w:cs="Times New Roman"/>
          <w:sz w:val="28"/>
          <w:szCs w:val="28"/>
        </w:rPr>
      </w:pPr>
    </w:p>
    <w:p>
      <w:pPr>
        <w:pStyle w:val="aa"/>
        <w:rPr>
          <w:rFonts w:ascii="Times New Roman" w:hAnsi="Times New Roman" w:cs="Times New Roman"/>
          <w:sz w:val="28"/>
          <w:szCs w:val="28"/>
        </w:rPr>
      </w:pPr>
      <w:r>
        <w:rPr>
          <w:rFonts w:ascii="Times New Roman" w:hAnsi="Times New Roman" w:cs="Times New Roman"/>
          <w:sz w:val="28"/>
          <w:szCs w:val="28"/>
        </w:rPr>
        <w:t>Глава</w:t>
      </w:r>
    </w:p>
    <w:p>
      <w:pPr>
        <w:pStyle w:val="aa"/>
        <w:rPr>
          <w:rFonts w:ascii="Times New Roman" w:hAnsi="Times New Roman" w:cs="Times New Roman"/>
          <w:i/>
          <w:sz w:val="28"/>
          <w:szCs w:val="28"/>
        </w:rPr>
      </w:pPr>
      <w:r>
        <w:rPr>
          <w:rFonts w:ascii="Times New Roman" w:hAnsi="Times New Roman" w:cs="Times New Roman"/>
          <w:sz w:val="28"/>
          <w:szCs w:val="28"/>
        </w:rPr>
        <w:t xml:space="preserve">Среднеканского городского округа                                          О. Н. Герасимова                                                                  </w:t>
      </w:r>
    </w:p>
    <w:p>
      <w:pPr>
        <w:pStyle w:val="aa"/>
        <w:rPr>
          <w:rFonts w:ascii="Times New Roman" w:hAnsi="Times New Roman" w:cs="Times New Roman"/>
          <w:i/>
          <w:sz w:val="28"/>
          <w:szCs w:val="28"/>
        </w:rPr>
      </w:pPr>
    </w:p>
    <w:p>
      <w:pPr>
        <w:rPr>
          <w:i/>
          <w:sz w:val="20"/>
          <w:szCs w:val="20"/>
        </w:rPr>
      </w:pPr>
    </w:p>
    <w:p>
      <w:pPr>
        <w:rPr>
          <w:i/>
          <w:sz w:val="20"/>
          <w:szCs w:val="20"/>
        </w:rPr>
      </w:pPr>
    </w:p>
    <w:p>
      <w:pPr>
        <w:rPr>
          <w:i/>
          <w:sz w:val="20"/>
          <w:szCs w:val="20"/>
        </w:rPr>
      </w:pPr>
    </w:p>
    <w:p>
      <w:pPr>
        <w:rPr>
          <w:i/>
          <w:sz w:val="20"/>
          <w:szCs w:val="20"/>
        </w:rPr>
      </w:pPr>
    </w:p>
    <w:p>
      <w:pPr>
        <w:rPr>
          <w:i/>
          <w:sz w:val="20"/>
          <w:szCs w:val="20"/>
        </w:rPr>
      </w:pPr>
    </w:p>
    <w:p>
      <w:pPr>
        <w:rPr>
          <w:i/>
          <w:sz w:val="20"/>
          <w:szCs w:val="20"/>
        </w:rPr>
      </w:pPr>
    </w:p>
    <w:p>
      <w:pPr>
        <w:rPr>
          <w:i/>
          <w:sz w:val="20"/>
          <w:szCs w:val="20"/>
        </w:rPr>
      </w:pPr>
    </w:p>
    <w:p>
      <w:pPr>
        <w:rPr>
          <w:i/>
          <w:sz w:val="20"/>
          <w:szCs w:val="20"/>
        </w:rPr>
      </w:pPr>
    </w:p>
    <w:p>
      <w:pPr>
        <w:rPr>
          <w:i/>
          <w:sz w:val="20"/>
          <w:szCs w:val="20"/>
        </w:rPr>
      </w:pPr>
    </w:p>
    <w:p>
      <w:pPr>
        <w:rPr>
          <w:i/>
          <w:sz w:val="20"/>
          <w:szCs w:val="20"/>
        </w:rPr>
      </w:pPr>
    </w:p>
    <w:p>
      <w:pPr>
        <w:rPr>
          <w:i/>
          <w:sz w:val="20"/>
          <w:szCs w:val="20"/>
        </w:rPr>
      </w:pPr>
    </w:p>
    <w:p>
      <w:pPr>
        <w:rPr>
          <w:i/>
          <w:sz w:val="20"/>
          <w:szCs w:val="20"/>
        </w:rPr>
      </w:pPr>
    </w:p>
    <w:p>
      <w:pPr>
        <w:rPr>
          <w:i/>
          <w:sz w:val="20"/>
          <w:szCs w:val="20"/>
        </w:rPr>
      </w:pPr>
    </w:p>
    <w:p>
      <w:pPr>
        <w:rPr>
          <w:i/>
          <w:sz w:val="20"/>
          <w:szCs w:val="20"/>
        </w:rPr>
      </w:pPr>
    </w:p>
    <w:p>
      <w:pPr>
        <w:rPr>
          <w:i/>
          <w:sz w:val="20"/>
          <w:szCs w:val="20"/>
        </w:rPr>
      </w:pPr>
    </w:p>
    <w:p>
      <w:pPr>
        <w:rPr>
          <w:rFonts w:ascii="Times New Roman" w:hAnsi="Times New Roman" w:cs="Times New Roman"/>
          <w:i/>
        </w:rPr>
      </w:pPr>
      <w:r>
        <w:rPr>
          <w:rFonts w:ascii="Times New Roman" w:hAnsi="Times New Roman" w:cs="Times New Roman"/>
          <w:i/>
        </w:rPr>
        <w:t xml:space="preserve">Исп. Таранец А.О.   </w:t>
      </w:r>
    </w:p>
    <w:p>
      <w:pPr>
        <w:rPr>
          <w:i/>
          <w:sz w:val="20"/>
          <w:szCs w:val="20"/>
        </w:rPr>
      </w:pPr>
      <w:bookmarkStart w:id="0" w:name="_GoBack"/>
      <w:bookmarkEnd w:id="0"/>
    </w:p>
    <w:p>
      <w:pPr>
        <w:pStyle w:val="aa"/>
        <w:jc w:val="right"/>
        <w:rPr>
          <w:rFonts w:ascii="Times New Roman" w:hAnsi="Times New Roman" w:cs="Times New Roman"/>
        </w:rPr>
      </w:pPr>
    </w:p>
    <w:p>
      <w:pPr>
        <w:pStyle w:val="aa"/>
        <w:jc w:val="right"/>
        <w:rPr>
          <w:rFonts w:ascii="Times New Roman" w:hAnsi="Times New Roman" w:cs="Times New Roman"/>
        </w:rPr>
      </w:pPr>
    </w:p>
    <w:p>
      <w:pPr>
        <w:pStyle w:val="aa"/>
        <w:jc w:val="right"/>
        <w:rPr>
          <w:rFonts w:ascii="Times New Roman" w:hAnsi="Times New Roman" w:cs="Times New Roman"/>
        </w:rPr>
      </w:pPr>
    </w:p>
    <w:p>
      <w:pPr>
        <w:pStyle w:val="aa"/>
        <w:jc w:val="right"/>
        <w:rPr>
          <w:rFonts w:ascii="Times New Roman" w:hAnsi="Times New Roman" w:cs="Times New Roman"/>
        </w:rPr>
      </w:pPr>
      <w:r>
        <w:rPr>
          <w:rFonts w:ascii="Times New Roman" w:hAnsi="Times New Roman" w:cs="Times New Roman"/>
        </w:rPr>
        <w:t>Приложение</w:t>
      </w:r>
    </w:p>
    <w:p>
      <w:pPr>
        <w:pStyle w:val="aa"/>
        <w:jc w:val="right"/>
        <w:rPr>
          <w:rFonts w:ascii="Times New Roman" w:hAnsi="Times New Roman" w:cs="Times New Roman"/>
        </w:rPr>
      </w:pPr>
      <w:r>
        <w:rPr>
          <w:rFonts w:ascii="Times New Roman" w:hAnsi="Times New Roman" w:cs="Times New Roman"/>
        </w:rPr>
        <w:t>Утвержден</w:t>
      </w:r>
    </w:p>
    <w:p>
      <w:pPr>
        <w:pStyle w:val="aa"/>
        <w:jc w:val="right"/>
        <w:rPr>
          <w:rFonts w:ascii="Times New Roman" w:hAnsi="Times New Roman" w:cs="Times New Roman"/>
        </w:rPr>
      </w:pPr>
      <w:r>
        <w:rPr>
          <w:rFonts w:ascii="Times New Roman" w:hAnsi="Times New Roman" w:cs="Times New Roman"/>
        </w:rPr>
        <w:t>постановлением Администрации</w:t>
      </w:r>
    </w:p>
    <w:p>
      <w:pPr>
        <w:pStyle w:val="aa"/>
        <w:jc w:val="right"/>
        <w:rPr>
          <w:rFonts w:ascii="Times New Roman" w:hAnsi="Times New Roman" w:cs="Times New Roman"/>
        </w:rPr>
      </w:pPr>
      <w:r>
        <w:rPr>
          <w:rFonts w:ascii="Times New Roman" w:hAnsi="Times New Roman" w:cs="Times New Roman"/>
        </w:rPr>
        <w:t>Среднеканского городского округа</w:t>
      </w:r>
    </w:p>
    <w:p>
      <w:pPr>
        <w:pStyle w:val="aa"/>
        <w:jc w:val="right"/>
        <w:rPr>
          <w:rFonts w:ascii="Times New Roman" w:hAnsi="Times New Roman" w:cs="Times New Roman"/>
        </w:rPr>
      </w:pPr>
      <w:r>
        <w:rPr>
          <w:rFonts w:ascii="Times New Roman" w:hAnsi="Times New Roman" w:cs="Times New Roman"/>
        </w:rPr>
        <w:t>от ________________ № _______</w:t>
      </w:r>
    </w:p>
    <w:p>
      <w:pPr>
        <w:pStyle w:val="ConsPlusTitle"/>
        <w:suppressAutoHyphens/>
        <w:jc w:val="center"/>
        <w:rPr>
          <w:rFonts w:ascii="Times New Roman" w:hAnsi="Times New Roman" w:cs="Times New Roman"/>
          <w:sz w:val="24"/>
          <w:szCs w:val="24"/>
        </w:rPr>
      </w:pPr>
    </w:p>
    <w:p>
      <w:pPr>
        <w:rPr>
          <w:i/>
          <w:sz w:val="20"/>
          <w:szCs w:val="20"/>
        </w:rPr>
      </w:pPr>
    </w:p>
    <w:p>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Административный регламент</w:t>
      </w:r>
    </w:p>
    <w:p>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предоставления муниципальной услуги </w:t>
      </w:r>
      <w:r>
        <w:rPr>
          <w:rFonts w:ascii="Times New Roman" w:hAnsi="Times New Roman" w:cs="Times New Roman"/>
          <w:b/>
          <w:bCs/>
          <w:iCs/>
          <w:sz w:val="24"/>
          <w:szCs w:val="24"/>
        </w:rPr>
        <w:t>«</w:t>
      </w:r>
      <w:r>
        <w:rPr>
          <w:rFonts w:ascii="Times New Roman" w:hAnsi="Times New Roman" w:cs="Times New Roman"/>
          <w:b/>
          <w:bCs/>
          <w:sz w:val="24"/>
          <w:szCs w:val="24"/>
        </w:rPr>
        <w:t>Выдача разрешения на ввод объекта в эксплуатацию</w:t>
      </w:r>
      <w:r>
        <w:rPr>
          <w:rFonts w:ascii="Times New Roman" w:hAnsi="Times New Roman" w:cs="Times New Roman"/>
          <w:b/>
          <w:bCs/>
          <w:iCs/>
          <w:sz w:val="24"/>
          <w:szCs w:val="24"/>
        </w:rPr>
        <w:t>»</w:t>
      </w:r>
      <w:r>
        <w:rPr>
          <w:rFonts w:ascii="Times New Roman" w:hAnsi="Times New Roman" w:cs="Times New Roman"/>
          <w:b/>
          <w:bCs/>
          <w:sz w:val="24"/>
          <w:szCs w:val="24"/>
        </w:rPr>
        <w:t xml:space="preserve"> на территории Среднеканского городского округа</w:t>
      </w:r>
    </w:p>
    <w:p>
      <w:pPr>
        <w:autoSpaceDE w:val="0"/>
        <w:autoSpaceDN w:val="0"/>
        <w:adjustRightInd w:val="0"/>
        <w:spacing w:after="0" w:line="240" w:lineRule="auto"/>
        <w:jc w:val="center"/>
        <w:rPr>
          <w:rFonts w:ascii="Times New Roman" w:hAnsi="Times New Roman" w:cs="Times New Roman"/>
          <w:sz w:val="24"/>
          <w:szCs w:val="24"/>
        </w:rPr>
      </w:pPr>
    </w:p>
    <w:p>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Оглавление </w:t>
      </w:r>
    </w:p>
    <w:p>
      <w:pPr>
        <w:autoSpaceDE w:val="0"/>
        <w:autoSpaceDN w:val="0"/>
        <w:adjustRightInd w:val="0"/>
        <w:spacing w:after="0" w:line="240" w:lineRule="auto"/>
        <w:rPr>
          <w:rFonts w:ascii="Times New Roman" w:hAnsi="Times New Roman" w:cs="Times New Roman"/>
          <w:sz w:val="24"/>
          <w:szCs w:val="24"/>
        </w:rPr>
      </w:pPr>
    </w:p>
    <w:p>
      <w:pPr>
        <w:tabs>
          <w:tab w:val="right" w:pos="9355"/>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Раздел I. Общие положения </w:t>
      </w:r>
      <w:r>
        <w:rPr>
          <w:rFonts w:ascii="Times New Roman" w:hAnsi="Times New Roman" w:cs="Times New Roman"/>
          <w:sz w:val="24"/>
          <w:szCs w:val="24"/>
        </w:rPr>
        <w:tab/>
        <w:t>2</w:t>
      </w:r>
    </w:p>
    <w:p>
      <w:pPr>
        <w:tabs>
          <w:tab w:val="right" w:pos="9355"/>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Раздел II. Стандарт предоставления муниципальной услуги</w:t>
      </w:r>
      <w:r>
        <w:rPr>
          <w:rFonts w:ascii="Times New Roman" w:hAnsi="Times New Roman" w:cs="Times New Roman"/>
          <w:sz w:val="24"/>
          <w:szCs w:val="24"/>
        </w:rPr>
        <w:tab/>
        <w:t>4</w:t>
      </w:r>
    </w:p>
    <w:p>
      <w:pPr>
        <w:tabs>
          <w:tab w:val="right" w:pos="9355"/>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Раздел III. Состав, последовательность и сроки выполнения административных</w:t>
      </w:r>
      <w:r>
        <w:rPr>
          <w:rFonts w:ascii="Times New Roman" w:hAnsi="Times New Roman" w:cs="Times New Roman"/>
          <w:sz w:val="24"/>
          <w:szCs w:val="24"/>
        </w:rPr>
        <w:tab/>
      </w:r>
    </w:p>
    <w:p>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процедур (действий), требования к порядку их выполнения, в том числе особенности выполнения административных процедур в электронной форме                                           19</w:t>
      </w:r>
    </w:p>
    <w:p>
      <w:pPr>
        <w:tabs>
          <w:tab w:val="right" w:pos="9355"/>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Раздел IV. Формы контроля за исполнением административного регламента</w:t>
      </w:r>
      <w:r>
        <w:rPr>
          <w:rFonts w:ascii="Times New Roman" w:hAnsi="Times New Roman" w:cs="Times New Roman"/>
          <w:sz w:val="24"/>
          <w:szCs w:val="24"/>
        </w:rPr>
        <w:tab/>
        <w:t>22</w:t>
      </w:r>
    </w:p>
    <w:p>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их должностных</w:t>
      </w:r>
    </w:p>
    <w:p>
      <w:pPr>
        <w:tabs>
          <w:tab w:val="right" w:pos="9355"/>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лиц, муниципальных служащих</w:t>
      </w:r>
      <w:r>
        <w:rPr>
          <w:rFonts w:ascii="Times New Roman" w:hAnsi="Times New Roman" w:cs="Times New Roman"/>
          <w:sz w:val="24"/>
          <w:szCs w:val="24"/>
        </w:rPr>
        <w:tab/>
        <w:t>24</w:t>
      </w:r>
    </w:p>
    <w:p>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Раздел VI. Особенности выполнения административных процедур (действий) в многофункциональных центрах предоставления государственных </w:t>
      </w:r>
    </w:p>
    <w:p>
      <w:pPr>
        <w:tabs>
          <w:tab w:val="right" w:pos="9355"/>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и муниципальных услуг</w:t>
      </w:r>
      <w:r>
        <w:rPr>
          <w:rFonts w:ascii="Times New Roman" w:hAnsi="Times New Roman" w:cs="Times New Roman"/>
          <w:sz w:val="24"/>
          <w:szCs w:val="24"/>
        </w:rPr>
        <w:tab/>
        <w:t>25</w:t>
      </w:r>
    </w:p>
    <w:p>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Приложение № 1. Форма заявления о выдаче разрешения на ввод </w:t>
      </w:r>
    </w:p>
    <w:p>
      <w:pPr>
        <w:tabs>
          <w:tab w:val="right" w:pos="9355"/>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объекта в эксплуатацию</w:t>
      </w:r>
      <w:r>
        <w:rPr>
          <w:rFonts w:ascii="Times New Roman" w:hAnsi="Times New Roman" w:cs="Times New Roman"/>
          <w:sz w:val="24"/>
          <w:szCs w:val="24"/>
        </w:rPr>
        <w:tab/>
        <w:t>28</w:t>
      </w:r>
    </w:p>
    <w:p>
      <w:pPr>
        <w:tabs>
          <w:tab w:val="right" w:pos="9355"/>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Приложение № 2. Форма решения об отказе в приеме документов </w:t>
      </w:r>
      <w:r>
        <w:rPr>
          <w:rFonts w:ascii="Times New Roman" w:hAnsi="Times New Roman" w:cs="Times New Roman"/>
          <w:sz w:val="24"/>
          <w:szCs w:val="24"/>
        </w:rPr>
        <w:tab/>
        <w:t>31</w:t>
      </w:r>
    </w:p>
    <w:p>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Приложение № 3. Форма решения об отказе в выдаче разрешения на ввод объекта в эксплуатацию                                                                                                                               33</w:t>
      </w:r>
    </w:p>
    <w:p>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Приложение № 4. Форма заявления об исправлении допущенных опечаток и ошибок в разрешении на ввод объекта в эксплуатацию                                                                           35</w:t>
      </w:r>
    </w:p>
    <w:p>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Приложение № 5. Форма решения об отказе во внесении исправлений в разрешение на ввод объекта в эксплуатацию                                                                                                     37</w:t>
      </w:r>
    </w:p>
    <w:p>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Приложение № 6. Форма заявления о выдаче дубликата разрешения на ввод объекта в эксплуатацию                                                                                                                               39</w:t>
      </w:r>
    </w:p>
    <w:p>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Приложение № 7. Форма решения об отказе в выдаче дубликата разрешения на ввод объекта в эксплуатацию                                                                                                              41</w:t>
      </w:r>
    </w:p>
    <w:p>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Приложение № 8. Форма заявления об оставлении заявления о выдаче разрешения на ввод объекта в эксплуатацию без рассмотрения                                                                               43</w:t>
      </w:r>
    </w:p>
    <w:p>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Приложение № 9. Форма решения об оставлении заявления о</w:t>
      </w:r>
    </w:p>
    <w:p>
      <w:pPr>
        <w:tabs>
          <w:tab w:val="right" w:pos="9355"/>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выдаче разрешения на ввод объекта в эксплуатацию без рассмотрения</w:t>
      </w:r>
      <w:r>
        <w:rPr>
          <w:rFonts w:ascii="Times New Roman" w:hAnsi="Times New Roman" w:cs="Times New Roman"/>
          <w:sz w:val="24"/>
          <w:szCs w:val="24"/>
        </w:rPr>
        <w:tab/>
        <w:t>45</w:t>
      </w:r>
    </w:p>
    <w:p>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Приложение № 10. Состав, последовательность и сроки</w:t>
      </w:r>
    </w:p>
    <w:p>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выполнения административных процедур (действий) при</w:t>
      </w:r>
    </w:p>
    <w:p>
      <w:pPr>
        <w:tabs>
          <w:tab w:val="right" w:pos="9355"/>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предоставлении муниципальной услуги</w:t>
      </w:r>
      <w:r>
        <w:rPr>
          <w:rFonts w:ascii="Times New Roman" w:hAnsi="Times New Roman" w:cs="Times New Roman"/>
          <w:sz w:val="24"/>
          <w:szCs w:val="24"/>
        </w:rPr>
        <w:tab/>
        <w:t>46</w:t>
      </w:r>
    </w:p>
    <w:p>
      <w:pPr>
        <w:autoSpaceDE w:val="0"/>
        <w:autoSpaceDN w:val="0"/>
        <w:adjustRightInd w:val="0"/>
        <w:spacing w:after="0" w:line="240" w:lineRule="auto"/>
        <w:jc w:val="center"/>
        <w:rPr>
          <w:rFonts w:ascii="Times New Roman" w:hAnsi="Times New Roman" w:cs="Times New Roman"/>
          <w:b/>
          <w:bCs/>
          <w:sz w:val="24"/>
          <w:szCs w:val="24"/>
        </w:rPr>
      </w:pPr>
    </w:p>
    <w:p>
      <w:pPr>
        <w:autoSpaceDE w:val="0"/>
        <w:autoSpaceDN w:val="0"/>
        <w:adjustRightInd w:val="0"/>
        <w:spacing w:after="0" w:line="240" w:lineRule="auto"/>
        <w:jc w:val="center"/>
        <w:rPr>
          <w:rFonts w:ascii="Times New Roman" w:hAnsi="Times New Roman" w:cs="Times New Roman"/>
          <w:b/>
          <w:bCs/>
          <w:sz w:val="24"/>
          <w:szCs w:val="24"/>
        </w:rPr>
      </w:pPr>
    </w:p>
    <w:p>
      <w:pPr>
        <w:autoSpaceDE w:val="0"/>
        <w:autoSpaceDN w:val="0"/>
        <w:adjustRightInd w:val="0"/>
        <w:spacing w:after="0" w:line="240" w:lineRule="auto"/>
        <w:jc w:val="center"/>
        <w:rPr>
          <w:rFonts w:ascii="Times New Roman" w:hAnsi="Times New Roman" w:cs="Times New Roman"/>
          <w:b/>
          <w:bCs/>
          <w:sz w:val="24"/>
          <w:szCs w:val="24"/>
        </w:rPr>
      </w:pPr>
    </w:p>
    <w:p>
      <w:pPr>
        <w:autoSpaceDE w:val="0"/>
        <w:autoSpaceDN w:val="0"/>
        <w:adjustRightInd w:val="0"/>
        <w:spacing w:after="0" w:line="240" w:lineRule="auto"/>
        <w:jc w:val="center"/>
        <w:rPr>
          <w:rFonts w:ascii="Times New Roman" w:hAnsi="Times New Roman" w:cs="Times New Roman"/>
          <w:b/>
          <w:bCs/>
          <w:sz w:val="24"/>
          <w:szCs w:val="24"/>
        </w:rPr>
      </w:pPr>
    </w:p>
    <w:p>
      <w:pPr>
        <w:autoSpaceDE w:val="0"/>
        <w:autoSpaceDN w:val="0"/>
        <w:adjustRightInd w:val="0"/>
        <w:spacing w:after="0" w:line="240" w:lineRule="auto"/>
        <w:jc w:val="center"/>
        <w:rPr>
          <w:rFonts w:ascii="Times New Roman" w:hAnsi="Times New Roman" w:cs="Times New Roman"/>
          <w:b/>
          <w:bCs/>
          <w:sz w:val="24"/>
          <w:szCs w:val="24"/>
        </w:rPr>
      </w:pPr>
    </w:p>
    <w:p>
      <w:pPr>
        <w:autoSpaceDE w:val="0"/>
        <w:autoSpaceDN w:val="0"/>
        <w:adjustRightInd w:val="0"/>
        <w:spacing w:after="0" w:line="240" w:lineRule="auto"/>
        <w:jc w:val="center"/>
        <w:rPr>
          <w:rFonts w:ascii="Times New Roman" w:hAnsi="Times New Roman" w:cs="Times New Roman"/>
          <w:b/>
          <w:bCs/>
          <w:sz w:val="24"/>
          <w:szCs w:val="24"/>
        </w:rPr>
      </w:pPr>
    </w:p>
    <w:p>
      <w:pPr>
        <w:autoSpaceDE w:val="0"/>
        <w:autoSpaceDN w:val="0"/>
        <w:adjustRightInd w:val="0"/>
        <w:spacing w:after="0" w:line="240" w:lineRule="auto"/>
        <w:jc w:val="center"/>
        <w:rPr>
          <w:rFonts w:ascii="Times New Roman" w:hAnsi="Times New Roman" w:cs="Times New Roman"/>
          <w:b/>
          <w:bCs/>
          <w:sz w:val="24"/>
          <w:szCs w:val="24"/>
        </w:rPr>
      </w:pPr>
    </w:p>
    <w:p>
      <w:pPr>
        <w:autoSpaceDE w:val="0"/>
        <w:autoSpaceDN w:val="0"/>
        <w:adjustRightInd w:val="0"/>
        <w:spacing w:after="0" w:line="240" w:lineRule="auto"/>
        <w:jc w:val="center"/>
        <w:rPr>
          <w:rFonts w:ascii="Times New Roman" w:hAnsi="Times New Roman" w:cs="Times New Roman"/>
          <w:b/>
          <w:bCs/>
          <w:sz w:val="24"/>
          <w:szCs w:val="24"/>
        </w:rPr>
        <w:sectPr>
          <w:footerReference w:type="default" r:id="rId9"/>
          <w:pgSz w:w="11906" w:h="16838"/>
          <w:pgMar w:top="1134" w:right="850" w:bottom="1134" w:left="1701" w:header="708" w:footer="0" w:gutter="0"/>
          <w:cols w:space="708"/>
          <w:titlePg/>
          <w:docGrid w:linePitch="360"/>
        </w:sectPr>
      </w:pPr>
    </w:p>
    <w:p>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Раздел I. Общие положения</w:t>
      </w:r>
    </w:p>
    <w:p>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Предмет регулирования Административного регламента</w:t>
      </w:r>
    </w:p>
    <w:p>
      <w:pPr>
        <w:autoSpaceDE w:val="0"/>
        <w:autoSpaceDN w:val="0"/>
        <w:adjustRightInd w:val="0"/>
        <w:spacing w:after="0" w:line="240" w:lineRule="auto"/>
        <w:jc w:val="both"/>
        <w:rPr>
          <w:rFonts w:ascii="Times New Roman" w:hAnsi="Times New Roman" w:cs="Times New Roman"/>
          <w:sz w:val="24"/>
          <w:szCs w:val="24"/>
        </w:rPr>
      </w:pPr>
    </w:p>
    <w:p>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1.1. Административный регламент предоставления муниципальной услуги «Выдача разрешения на ввод объекта в эксплуатацию»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уполномоченными в соответствии со статьей 55 Градостроительного кодекса Российской Федерации на выдачу разрешений на ввод объекта в эксплуатацию федеральные органы исполнительной власти, органы исполнительной власти субъекта Российской Федерации, органы местного самоуправления, Государственную корпорацию по атомной энергии "Росатом", Государственную корпорацию по космической деятельности "Роскосмос" (далее – уполномоченный орган государственной власти, орган местного самоуправления, организация) полномочия по выдаче разрешения на ввод объекта в эксплуатацию. Настоящий Административный регламент регулирует отношения, возникающие в связи с предоставлением муниципальной услуги «Выдача разрешения на ввод объекта в эксплуатацию» (далее – услуга) в соответствии со статьей 55 Градостроительного кодекса Российской Федерации.</w:t>
      </w:r>
    </w:p>
    <w:p>
      <w:pPr>
        <w:autoSpaceDE w:val="0"/>
        <w:autoSpaceDN w:val="0"/>
        <w:adjustRightInd w:val="0"/>
        <w:spacing w:after="0" w:line="240" w:lineRule="auto"/>
        <w:jc w:val="both"/>
        <w:rPr>
          <w:rFonts w:ascii="Times New Roman" w:hAnsi="Times New Roman" w:cs="Times New Roman"/>
          <w:bCs/>
          <w:sz w:val="24"/>
          <w:szCs w:val="24"/>
        </w:rPr>
      </w:pPr>
    </w:p>
    <w:p>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Круг Заявителей</w:t>
      </w:r>
    </w:p>
    <w:p>
      <w:pPr>
        <w:autoSpaceDE w:val="0"/>
        <w:autoSpaceDN w:val="0"/>
        <w:adjustRightInd w:val="0"/>
        <w:spacing w:after="0" w:line="240" w:lineRule="auto"/>
        <w:jc w:val="both"/>
        <w:rPr>
          <w:rFonts w:ascii="Times New Roman" w:hAnsi="Times New Roman" w:cs="Times New Roman"/>
          <w:b/>
          <w:sz w:val="24"/>
          <w:szCs w:val="24"/>
        </w:rPr>
      </w:pPr>
    </w:p>
    <w:p>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1.2. Заявителями на получение муниципальной услуги являются застройщики (далее – заявитель).</w:t>
      </w:r>
    </w:p>
    <w:p>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1.3. 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 (далее – представитель).</w:t>
      </w:r>
    </w:p>
    <w:p>
      <w:pPr>
        <w:autoSpaceDE w:val="0"/>
        <w:autoSpaceDN w:val="0"/>
        <w:adjustRightInd w:val="0"/>
        <w:spacing w:after="0" w:line="240" w:lineRule="auto"/>
        <w:jc w:val="center"/>
        <w:rPr>
          <w:rFonts w:ascii="Times New Roman" w:hAnsi="Times New Roman" w:cs="Times New Roman"/>
          <w:bCs/>
          <w:sz w:val="24"/>
          <w:szCs w:val="24"/>
        </w:rPr>
      </w:pPr>
    </w:p>
    <w:p>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Требования к порядку информирования о предоставлении</w:t>
      </w:r>
    </w:p>
    <w:p>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муниципальной услуги</w:t>
      </w:r>
    </w:p>
    <w:p>
      <w:pPr>
        <w:autoSpaceDE w:val="0"/>
        <w:autoSpaceDN w:val="0"/>
        <w:adjustRightInd w:val="0"/>
        <w:spacing w:after="0" w:line="240" w:lineRule="auto"/>
        <w:ind w:firstLine="708"/>
        <w:jc w:val="both"/>
        <w:rPr>
          <w:rFonts w:ascii="Times New Roman" w:hAnsi="Times New Roman" w:cs="Times New Roman"/>
          <w:sz w:val="24"/>
          <w:szCs w:val="24"/>
        </w:rPr>
      </w:pPr>
    </w:p>
    <w:p>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1.4. Информирование о порядке предоставления услуги осуществляется:</w:t>
      </w:r>
    </w:p>
    <w:p>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 непосредственно при личном приеме заявителя в Администрацию Среднеканского городского округа (далее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
    <w:p>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 по телефону Уполномоченном органе или многофункциональном центре;</w:t>
      </w:r>
    </w:p>
    <w:p>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3) письменно, в том числе посредством электронной почты, факсимильной связи;</w:t>
      </w:r>
    </w:p>
    <w:p>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4) посредством размещения в открытой и доступной форме информации: </w:t>
      </w:r>
    </w:p>
    <w:p>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 федеральной государственной информационной системе «Единый портал государственных и муниципальных услуг (функций)» (</w:t>
      </w:r>
      <w:hyperlink r:id="rId10" w:history="1">
        <w:r>
          <w:rPr>
            <w:rStyle w:val="a3"/>
            <w:rFonts w:ascii="Times New Roman" w:hAnsi="Times New Roman" w:cs="Times New Roman"/>
            <w:sz w:val="24"/>
            <w:szCs w:val="24"/>
          </w:rPr>
          <w:t>https://www.gosuslugi.ru/</w:t>
        </w:r>
      </w:hyperlink>
      <w:r>
        <w:rPr>
          <w:rFonts w:ascii="Times New Roman" w:hAnsi="Times New Roman" w:cs="Times New Roman"/>
          <w:sz w:val="24"/>
          <w:szCs w:val="24"/>
        </w:rPr>
        <w:t xml:space="preserve">) (далее – ЕПГУ, Единый портал); </w:t>
      </w:r>
    </w:p>
    <w:p>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на региональном портале государственных и муниципальных услуг (функций), являющегося государственной информационной системой субъекта Российской Федерации (далее – региональный портал); </w:t>
      </w:r>
    </w:p>
    <w:p>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на официальном сайте Уполномоченного органа </w:t>
      </w:r>
      <w:r>
        <w:rPr>
          <w:rFonts w:ascii="Times New Roman" w:hAnsi="Times New Roman" w:cs="Times New Roman"/>
          <w:iCs/>
          <w:sz w:val="24"/>
          <w:szCs w:val="24"/>
        </w:rPr>
        <w:t>(http://admmosrednekan.ru/)</w:t>
      </w:r>
      <w:r>
        <w:rPr>
          <w:rFonts w:ascii="Times New Roman" w:hAnsi="Times New Roman" w:cs="Times New Roman"/>
          <w:sz w:val="24"/>
          <w:szCs w:val="24"/>
        </w:rPr>
        <w:t>;</w:t>
      </w:r>
    </w:p>
    <w:p>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5) посредством размещения информации на информационных стендах Уполномоченного органа или многофункционального центра.</w:t>
      </w:r>
    </w:p>
    <w:p>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1.5. Информирование осуществляется по вопросам, касающимся: </w:t>
      </w:r>
    </w:p>
    <w:p>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способов подачи заявления о выдаче разрешения на ввод объекта в эксплуатацию, а в случаях, предусмотренных частью 12 статьи 51 и частью 33 статьи 52 Градостроительного кодекса Российской Федерации, для получения указанного </w:t>
      </w:r>
      <w:r>
        <w:rPr>
          <w:rFonts w:ascii="Times New Roman" w:hAnsi="Times New Roman" w:cs="Times New Roman"/>
          <w:sz w:val="24"/>
          <w:szCs w:val="24"/>
        </w:rPr>
        <w:lastRenderedPageBreak/>
        <w:t>разрешения в отношении этапов строительства, реконструкции объектов капитального строительства (далее – заявление о выдаче разрешения на ввод объекта в эксплуатацию)</w:t>
      </w:r>
    </w:p>
    <w:p>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о предоставлении услуги;</w:t>
      </w:r>
    </w:p>
    <w:p>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адресов уполномоченного органа государственной власти, органа местного самоуправления и многофункциональных центров, обращение в которые необходимо для предоставления услуги; </w:t>
      </w:r>
    </w:p>
    <w:p>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справочной информации о работе уполномоченного органа государственной власти, органа местного самоуправления, организации  (структурных подразделений уполномоченного органа государственной власти, органа местного самоуправления, организации); </w:t>
      </w:r>
    </w:p>
    <w:p>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документов, необходимых для предоставления услуги; </w:t>
      </w:r>
    </w:p>
    <w:p>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порядка и сроков предоставления услуги; </w:t>
      </w:r>
    </w:p>
    <w:p>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порядка получения сведений о ходе рассмотрения уведомления об окончании строительства и о результатах предоставления муниципальной услуги; </w:t>
      </w:r>
    </w:p>
    <w:p>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порядка досудебного (внесудебного) обжалования действий (бездействия) должностных лиц, и принимаемых ими решений при предоставлении услуги. </w:t>
      </w:r>
    </w:p>
    <w:p>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Получение информации по вопросам предоставления услуги предоставляется бесплатно.</w:t>
      </w:r>
    </w:p>
    <w:p>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1.6. При устном обращении Заявителя (лично или по телефону) должностное лицо Уполномоченного органа местного самоуправления,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Если должностное лицо Уполномоченного органа местного самоуправления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Если подготовка ответа требует продолжительного времени, он предлагает Заявителю один из следующих вариантов дальнейших действий: </w:t>
      </w:r>
    </w:p>
    <w:p>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изложить обращение в письменной форме; </w:t>
      </w:r>
    </w:p>
    <w:p>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назначить другое время для консультаций.</w:t>
      </w:r>
    </w:p>
    <w:p>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Должностное лицо Уполномоченного органа местного самоуправления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Продолжительность информирования по телефону не должна превышать 10 минут.</w:t>
      </w:r>
    </w:p>
    <w:p>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Информирование осуществляется в соответствии с графиком приема граждан.</w:t>
      </w:r>
    </w:p>
    <w:p>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1.7. По письменному обращению должностное лицо Уполномоченного органа местного самоуправления,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1.8.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w:t>
      </w:r>
      <w:r>
        <w:rPr>
          <w:rFonts w:ascii="Times New Roman" w:hAnsi="Times New Roman" w:cs="Times New Roman"/>
          <w:sz w:val="24"/>
          <w:szCs w:val="24"/>
        </w:rPr>
        <w:lastRenderedPageBreak/>
        <w:t>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1.9. На официальном сайте уполномоченного органа местного самоуправления, на стендах в местах предоставления услуги и в многофункциональном центре размещается следующая справочная информация:</w:t>
      </w:r>
    </w:p>
    <w:p>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о месте нахождения и графике работы уполномоченного органа местного самоуправления, организации и их структурных подразделений, ответственных за предоставление услуги, а также многофункциональных центров;</w:t>
      </w:r>
    </w:p>
    <w:p>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справочные телефоны структурных подразделений уполномоченного органа местного самоуправления, ответственных за предоставление услуги, в том числе номер телефона-автоинформатора (при наличии);</w:t>
      </w:r>
    </w:p>
    <w:p>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адрес официального сайта, а также электронной почты и (или) формы обратной связи уполномоченного органа местного самоуправления в сети «Интернет».</w:t>
      </w:r>
    </w:p>
    <w:p>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1.10. В залах ожидания уполномоченного органа местного самоуправления, организации размещаются нормативные правовые акты, регулирующие порядок предоставления услуги, в том числе Административный регламент, которые по требованию заявителя предоставляются ему для ознакомления.</w:t>
      </w:r>
    </w:p>
    <w:p>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1.11.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местного самоуправления с учетом требований к информированию, установленных Административным регламентом.</w:t>
      </w:r>
    </w:p>
    <w:p>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1.12. Информация о ходе рассмотрения заявления о выдаче разрешения на ввод объекта в эксплуатацию и о результатах предоставления услуги может быть получена заявителей (его представителем) в личном кабинете на Едином портале, региональном портале, а также в соответствующем структурном подразделении уполномоченного органа местного самоуправления при обращении заявителя лично, по телефону посредством электронной почты.</w:t>
      </w:r>
    </w:p>
    <w:p>
      <w:pPr>
        <w:autoSpaceDE w:val="0"/>
        <w:autoSpaceDN w:val="0"/>
        <w:adjustRightInd w:val="0"/>
        <w:spacing w:after="0" w:line="240" w:lineRule="auto"/>
        <w:jc w:val="both"/>
        <w:rPr>
          <w:rFonts w:ascii="Times New Roman" w:hAnsi="Times New Roman" w:cs="Times New Roman"/>
          <w:bCs/>
          <w:sz w:val="24"/>
          <w:szCs w:val="24"/>
        </w:rPr>
      </w:pPr>
    </w:p>
    <w:p>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Раздел II. Стандарт предоставления муниципальной услуги</w:t>
      </w:r>
    </w:p>
    <w:p>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Наименование</w:t>
      </w:r>
      <w:r>
        <w:rPr>
          <w:rFonts w:ascii="Times New Roman" w:hAnsi="Times New Roman" w:cs="Times New Roman"/>
          <w:bCs/>
          <w:sz w:val="24"/>
          <w:szCs w:val="24"/>
        </w:rPr>
        <w:t xml:space="preserve"> </w:t>
      </w:r>
      <w:r>
        <w:rPr>
          <w:rFonts w:ascii="Times New Roman" w:hAnsi="Times New Roman" w:cs="Times New Roman"/>
          <w:b/>
          <w:bCs/>
          <w:sz w:val="24"/>
          <w:szCs w:val="24"/>
        </w:rPr>
        <w:t>муниципальной услуги</w:t>
      </w:r>
    </w:p>
    <w:p>
      <w:pPr>
        <w:autoSpaceDE w:val="0"/>
        <w:autoSpaceDN w:val="0"/>
        <w:adjustRightInd w:val="0"/>
        <w:spacing w:after="0" w:line="240" w:lineRule="auto"/>
        <w:jc w:val="both"/>
        <w:rPr>
          <w:rFonts w:ascii="Times New Roman" w:hAnsi="Times New Roman" w:cs="Times New Roman"/>
          <w:bCs/>
          <w:sz w:val="24"/>
          <w:szCs w:val="24"/>
        </w:rPr>
      </w:pPr>
    </w:p>
    <w:p>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2.1. Наименование муниципальной услуги - "Выдача разрешения на ввод объекта в эксплуатацию".</w:t>
      </w:r>
    </w:p>
    <w:p>
      <w:pPr>
        <w:autoSpaceDE w:val="0"/>
        <w:autoSpaceDN w:val="0"/>
        <w:adjustRightInd w:val="0"/>
        <w:spacing w:after="0" w:line="240" w:lineRule="auto"/>
        <w:jc w:val="both"/>
        <w:rPr>
          <w:rFonts w:ascii="Times New Roman" w:hAnsi="Times New Roman" w:cs="Times New Roman"/>
          <w:bCs/>
          <w:sz w:val="24"/>
          <w:szCs w:val="24"/>
        </w:rPr>
      </w:pPr>
    </w:p>
    <w:p>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Наименование, органа местного</w:t>
      </w:r>
    </w:p>
    <w:p>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самоуправления, предоставляющего  муниципальную услугу</w:t>
      </w:r>
    </w:p>
    <w:p>
      <w:pPr>
        <w:autoSpaceDE w:val="0"/>
        <w:autoSpaceDN w:val="0"/>
        <w:adjustRightInd w:val="0"/>
        <w:spacing w:after="0" w:line="240" w:lineRule="auto"/>
        <w:jc w:val="center"/>
        <w:rPr>
          <w:rFonts w:ascii="Times New Roman" w:hAnsi="Times New Roman" w:cs="Times New Roman"/>
          <w:b/>
          <w:bCs/>
          <w:sz w:val="24"/>
          <w:szCs w:val="24"/>
        </w:rPr>
      </w:pP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sz w:val="24"/>
          <w:szCs w:val="24"/>
        </w:rPr>
        <w:t xml:space="preserve">Муниципальная услуга предоставляется Администрацией Среднеканского городского округа. </w:t>
      </w:r>
      <w:r>
        <w:rPr>
          <w:rFonts w:ascii="Times New Roman" w:hAnsi="Times New Roman" w:cs="Times New Roman"/>
          <w:sz w:val="24"/>
          <w:szCs w:val="24"/>
        </w:rPr>
        <w:t xml:space="preserve">Непосредственное исполнение административных процедур по оказанию муниципальной услуги осуществляется специалистами управления жилищно-коммунального хозяйства, архитектуры и градостроительства </w:t>
      </w:r>
      <w:r>
        <w:rPr>
          <w:rFonts w:ascii="Times New Roman" w:hAnsi="Times New Roman" w:cs="Times New Roman"/>
          <w:bCs/>
          <w:sz w:val="24"/>
          <w:szCs w:val="24"/>
        </w:rPr>
        <w:t>Администрации Среднеканского городского округа (далее - уполномоченным органом).</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2.2. Состав заявителей.</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Заявителями при обращении за получением услуги являются застройщики.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lastRenderedPageBreak/>
        <w:t>Нормативные правовые акты, регулирующие предоставление</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муниципальной услуги</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2.3.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Исчерпывающий перечень документов и сведений, необходимых в</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pPr>
        <w:autoSpaceDE w:val="0"/>
        <w:autoSpaceDN w:val="0"/>
        <w:adjustRightInd w:val="0"/>
        <w:spacing w:after="0" w:line="240" w:lineRule="auto"/>
        <w:jc w:val="center"/>
        <w:rPr>
          <w:rFonts w:ascii="Times New Roman" w:hAnsi="Times New Roman" w:cs="Times New Roman"/>
          <w:b/>
          <w:bCs/>
          <w:iCs/>
          <w:sz w:val="24"/>
          <w:szCs w:val="24"/>
        </w:rPr>
      </w:pP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2.4. Заявитель или его представитель представляет в уполномоченный орган местного самоуправления, организацию заявление о выдаче разрешения на ввод объекта в эксплуатацию по форме согласно Приложению № 1 к настоящему Административному регламенту, а также прилагаемые к нему документы, указанные в подпунктах "б" - "д" пункта 2.8 настоящего Административного регламента, одним из следующих способов:</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а)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регионального портала государственных и муниципальных услуг (функций), являющегося государственной информационной системой субъекта Российской Федерации (далее – региональный портал).</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В случае направления заявления о выдаче разрешения на ввод объекта в эксплуатацию и прилагаемых к нему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 xml:space="preserve">Заявление о выдаче разрешения на ввод объекта в эксплуатацию направляется заявителем или его представителем вместе с прикрепленными электронными документами, указанными в подпунктах "б" - "д" пункта 2.8 настоящего Административного регламента. Заявление о выдаче разрешения на ввод объекта в эксплуатацию подписывается заявителем или его представителем, уполномоченным на подписание такого заявления,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w:t>
      </w:r>
      <w:r>
        <w:rPr>
          <w:rFonts w:ascii="Times New Roman" w:hAnsi="Times New Roman" w:cs="Times New Roman"/>
          <w:bCs/>
          <w:iCs/>
          <w:sz w:val="24"/>
          <w:szCs w:val="24"/>
        </w:rPr>
        <w:lastRenderedPageBreak/>
        <w:t>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Заявление о выдаче разрешения на ввод объекта в эксплуатацию и прилагаемые к нему документы направляются в уполномоченный в соответствии со статьей 55 Градостроительного кодекса Российской Федерации на выдачу разрешения на ввод объекта в эксплуатацию федеральный орган исполнительной власти, Государственную корпорацию по атомной энергии "Росатом", Государственную корпорацию по космической деятельности "Роскосмос" исключительно в электронной форме в случае, если проектная документация объекта капитального строительства и (или) результаты инженерных изысканий, выполненные для подготовки такой проектной документации, а также иные документы, необходимые для проведения государственной экспертизы проектной документации и (или) результатов инженерных изысканий, представлялись в</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электронной форме.</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Заявление о выдаче разрешения на ввод объекта в эксплуатацию и прилагаемые к нему документы направляются в уполномоченный в соответствии со статьей 55 Градостроительного кодекса Российской Федерации на выдачу разрешения на ввод объекта в эксплуатацию орган исполнительной власти субъекта Российской Федерации, орган местного самоуправления исключительно в электронной форме в случаях, установленных нормативным правовым актом субъекта Российской Федерации.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В целях предоставления услуги заявителю или его представителю обеспечивается в многофункциональном центре доступ к Единому порталу, региональному порталу в соответствии с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б) на бумажном носителе посредством личного обращения  уполномоченный орган местного самоуправления, либо посредством почтового отправления с уведомлением о вручении;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в) на бумажном носителе посредством обращения в уполномоченный орган местного самоуправления через многофункциональный центр в соответствии с соглашением о взаимодействии между многофункциональным центром и уполномоченным органом местного самоуправления, заключенным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г) в электронной форме посредством единой информационной системы жилищного строительства.</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 xml:space="preserve">Направить заявление о выдаче разрешения на ввод объекта в эксплуатацию посредством единой информационной системы жилищного строительства вправе заявители - застройщики, наименование которых содержат слова" специализированный </w:t>
      </w:r>
      <w:r>
        <w:rPr>
          <w:rFonts w:ascii="Times New Roman" w:hAnsi="Times New Roman" w:cs="Times New Roman"/>
          <w:bCs/>
          <w:iCs/>
          <w:sz w:val="24"/>
          <w:szCs w:val="24"/>
        </w:rPr>
        <w:lastRenderedPageBreak/>
        <w:t>застройщик", за исключением случаев, если в соответствии с нормативным правовым актом субъекта Российской Федерации выдача разрешения на ввод объекта в эксплуатацию осуществляется через иные информационные системы, которые должны быть интегрированы с единой информационной системой жилищного строительства.</w:t>
      </w:r>
    </w:p>
    <w:p>
      <w:pPr>
        <w:autoSpaceDE w:val="0"/>
        <w:autoSpaceDN w:val="0"/>
        <w:adjustRightInd w:val="0"/>
        <w:spacing w:after="0" w:line="240" w:lineRule="auto"/>
        <w:ind w:firstLine="708"/>
        <w:jc w:val="both"/>
        <w:rPr>
          <w:rFonts w:ascii="Times New Roman" w:hAnsi="Times New Roman" w:cs="Times New Roman"/>
          <w:bCs/>
          <w:iCs/>
          <w:sz w:val="24"/>
          <w:szCs w:val="24"/>
        </w:rPr>
      </w:pP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Иные требования, в том числе учитывающие особенности предоставления</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муниципальной услуги в многофункциональных центрах,</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особенности предоставления муниципальной услуги по</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экстерриториальному принципу и особенности предоставления</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муниципальной услуги в электронной форме</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2.5. Документы, прилагаемые заявителем к заявлению о выдаче разрешения на ввод объекта в эксплуатацию, представляемые в электронной форме, направляются в следующих форматах:</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а) xml - для документов, в отношении которых утверждены формы и требования по формированию электронных документов в виде файлов в формате xml;</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б) doc, docx, odt - для документов с текстовым содержанием, не включающим формулы (за исключением документов, указанных в подпункте "в" настоящего</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пункта);</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в) xls, xlsx, ods - для документов, содержащих расчеты;</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г) pdf, jpg, jpeg, png, bmp, tiff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д) zip, rar – для сжатых документов в один файл;</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е) sig – для открепленной усиленной квалифицированной электронной подписи.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2.6. В случае, если оригиналы документов, прилагаемых к заявлению о выдаче разрешения на ввод объекта в эксплуатацию,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"черно-белый" (при отсутствии в документе графических изображений и (или) цветного текста);</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"оттенки серого" (при наличии в документе графических изображений, отличных от цветного графического изображения);</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"цветной" или "режим полной цветопередачи" (при наличии в документе цветных графических изображений либо цветного текста).</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Количество файлов должно соответствовать количеству документов, каждый из которых содержит текстовую и (или) графическую информацию.</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2.7. Документы, прилагаемые заявителем к заявлению о выдаче разрешения на ввод объекта в эксплуатацию, представляемые в электронной форме, должны обеспечивать:</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возможность идентифицировать документ и количество листов в документе;</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возможность поиска по текстовому содержанию документа и возможность копирования текста (за исключением случаев, когда текст является частью</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графического изображения);</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lastRenderedPageBreak/>
        <w:t>Документы, подлежащие представлению в форматах xls, xlsx или ods, формируются в виде отдельного документа, представляемого в электронной форме.</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2.8. Исчерпывающий перечень документов, необходимых для предоставления услуги, подлежащих представлению заявителем самостоятельно:</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а) заявление о выдаче разрешения на ввод объекта в эксплуатацию. В случае представления заявления о выдаче разрешения на ввод объекта в эксплуатацию в электронной форме посредством Единого портала, регионального портала в соответствии с подпунктом "а" пункта 2.4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 региональном портале;</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б) документ, удостоверяющий личность заявителя или представителя заявителя, в случае представления заявления о выдаче разрешения на ввод объекта в эксплуатацию и прилагаемых к нему документов посредством личного обращения в уполномоченный орган местного самоуправления, в том числе через многофункциональный центр, организацию. В случае направления заявления посредством Единого портала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портала в соответствии с подпунктом "а" пункта 2.4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г)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д) технический план объекта капитального строительства, подготовленный в соответствии с Федеральным законом "О государственной регистрации недвижимости".</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муниципальных услуг</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2.9. Исчерпывающий перечень необходимых для предоставления услуги документов (их копий или сведений, содержащиеся в них), которые запрашиваются уполномоченным органом местного самоуправления, организацией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lastRenderedPageBreak/>
        <w:t>а) 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б) 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 (за исключением случаев, при которых для строительства,</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реконструкции линейного объекта не требуется подготовка документации по</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планировке территории), проект планировки территории в случае выдачи</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разрешения на ввод в эксплуатацию линейного объекта, для размещения которого</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не требуется образование земельного участка;</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в) разрешение на строительство;</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г) акт приемки объекта капитального строительства (в случае осуществления строительства, реконструкции на основании договора строительного подряда);</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д) акт, подтверждающий соответствие параметров построенного, реконструированного объекта капитального строительства проектной документации (в части соответствия проектной документации требованиям, указанным в пункте 1 части 5 статьи 49 Градостроительного кодекса Российской Федерации),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е) акт о подключении (технологическом присоединении) построенного, реконструированного объекта капитального строительства к сетям инженерно- технического обеспечения (в случае, если такое подключение (технологическое присоединение) этого объекта предусмотрено проектной документацией);</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ж) схема, отображающая расположение построенного, реконструированного объекта капитального строительства, расположение сетей инженерно- 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з)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 о соответствии построенного, реконструированного объекта капитального строительства указанным в пункте 1 части 5 статьи 49 Градостроительного кодекса Российской Федерации требованиям проектной документации (в том числе с учетом изменений, внесенных в рабочую документацию и являющихся в соответствии с частью 13 статьи 52 Градостроительного кодекса Российской Федерации частью такой проектной документации), заключение уполномоченного на осуществление федерального государственного экологического надзора федерального органа исполнительной власти, выдаваемое в случаях, предусмотренных частью 5 статьи 54 Градостроительного кодекса Российской Федерации;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и)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lastRenderedPageBreak/>
        <w:t>к)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законом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2.10. Документы, указанные в подпунктах "а", "г" - "ж" пункта 2.9 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2.11. В случае представления заявления о выдаче разрешения на ввод объекта в эксплуатацию в отношении этапа строительства, реконструкции объекта капитального строительства, документы, указанные в подпунктах "г"-"д" пункта 2.8 и подпунктах "г"-"з" пункта 2.9 настоящего Административного регламента, оформляются в части, относящейся к соответствующему этапу строительства, реконструкции объекта капитального строительства. В указанном случае в заявлении о выдаче разрешения на ввод объекта в эксплуатацию в отношении этапа строительства,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2.12. Непредставление (несвоевременное представление) государственными органами власти, органами местного самоуправления, организациями находящихся в их распоряжении документов и информации не может являться основанием для отказа в выдаче разрешения на ввод объекта в эксплуатацию.</w:t>
      </w:r>
    </w:p>
    <w:p>
      <w:pPr>
        <w:autoSpaceDE w:val="0"/>
        <w:autoSpaceDN w:val="0"/>
        <w:adjustRightInd w:val="0"/>
        <w:spacing w:after="0" w:line="240" w:lineRule="auto"/>
        <w:ind w:firstLine="708"/>
        <w:jc w:val="both"/>
        <w:rPr>
          <w:rFonts w:ascii="Times New Roman" w:hAnsi="Times New Roman" w:cs="Times New Roman"/>
          <w:bCs/>
          <w:iCs/>
          <w:sz w:val="24"/>
          <w:szCs w:val="24"/>
        </w:rPr>
      </w:pPr>
    </w:p>
    <w:p>
      <w:pPr>
        <w:autoSpaceDE w:val="0"/>
        <w:autoSpaceDN w:val="0"/>
        <w:adjustRightInd w:val="0"/>
        <w:spacing w:after="0" w:line="240" w:lineRule="auto"/>
        <w:ind w:firstLine="708"/>
        <w:jc w:val="center"/>
        <w:rPr>
          <w:rFonts w:ascii="Times New Roman" w:hAnsi="Times New Roman" w:cs="Times New Roman"/>
          <w:b/>
          <w:bCs/>
          <w:iCs/>
          <w:sz w:val="24"/>
          <w:szCs w:val="24"/>
        </w:rPr>
      </w:pPr>
      <w:r>
        <w:rPr>
          <w:rFonts w:ascii="Times New Roman" w:hAnsi="Times New Roman" w:cs="Times New Roman"/>
          <w:b/>
          <w:bCs/>
          <w:iCs/>
          <w:sz w:val="24"/>
          <w:szCs w:val="24"/>
        </w:rPr>
        <w:t>Срок и порядок регистрации запроса заявителя о предоставлении муниципальной услуги, в том числе в электронной форме</w:t>
      </w:r>
    </w:p>
    <w:p>
      <w:pPr>
        <w:autoSpaceDE w:val="0"/>
        <w:autoSpaceDN w:val="0"/>
        <w:adjustRightInd w:val="0"/>
        <w:spacing w:after="0" w:line="240" w:lineRule="auto"/>
        <w:ind w:firstLine="708"/>
        <w:jc w:val="center"/>
        <w:rPr>
          <w:rFonts w:ascii="Times New Roman" w:hAnsi="Times New Roman" w:cs="Times New Roman"/>
          <w:b/>
          <w:bCs/>
          <w:iCs/>
          <w:sz w:val="24"/>
          <w:szCs w:val="24"/>
        </w:rPr>
      </w:pP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2.13. Регистрация заявления о выдаче разрешения на ввод объекта в эксплуатацию, представленного заявителем указанными в пункте 2.4 настоящего Административного регламента способами в уполномоченный орган местного самоуправления,  осуществляется не позднее одного рабочего дня, следующего за днем его поступления.</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В случае представления заявления о выдаче разрешения на ввод объекта в эксплуатацию посредством Единого портала, регионального портала или единой информационной системы жилищного строительства вне рабочего времени уполномоченного органа местного самоуправления, организации либо в выходной, нерабочий праздничный день днем поступления заявления о выдаче разрешения на ввод объекта в эксплуатацию считается первый рабочий день, следующий за днем представления заявителем указанного заявления.</w:t>
      </w:r>
    </w:p>
    <w:p>
      <w:pPr>
        <w:autoSpaceDE w:val="0"/>
        <w:autoSpaceDN w:val="0"/>
        <w:adjustRightInd w:val="0"/>
        <w:spacing w:after="0" w:line="240" w:lineRule="auto"/>
        <w:ind w:firstLine="708"/>
        <w:jc w:val="both"/>
        <w:rPr>
          <w:rFonts w:ascii="Times New Roman" w:hAnsi="Times New Roman" w:cs="Times New Roman"/>
          <w:bCs/>
          <w:iCs/>
          <w:sz w:val="24"/>
          <w:szCs w:val="24"/>
        </w:rPr>
      </w:pPr>
    </w:p>
    <w:p>
      <w:pPr>
        <w:autoSpaceDE w:val="0"/>
        <w:autoSpaceDN w:val="0"/>
        <w:adjustRightInd w:val="0"/>
        <w:spacing w:after="0" w:line="240" w:lineRule="auto"/>
        <w:ind w:firstLine="708"/>
        <w:jc w:val="center"/>
        <w:rPr>
          <w:rFonts w:ascii="Times New Roman" w:hAnsi="Times New Roman" w:cs="Times New Roman"/>
          <w:b/>
          <w:bCs/>
          <w:iCs/>
          <w:sz w:val="24"/>
          <w:szCs w:val="24"/>
        </w:rPr>
      </w:pPr>
      <w:r>
        <w:rPr>
          <w:rFonts w:ascii="Times New Roman" w:hAnsi="Times New Roman" w:cs="Times New Roman"/>
          <w:b/>
          <w:bCs/>
          <w:iCs/>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предоставления муниципальной услуги</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2.14. Срок предоставления услуги составляет не более пяти рабочих дней со дня поступления заявления о выдаче разрешения на ввод объекта в эксплуатацию в уполномоченный  орган местного самоуправления.</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lastRenderedPageBreak/>
        <w:t>Заявление о выдаче разрешения на ввод объекта в эксплуатацию считается поступившим в уполномоченный орган местного самоуправления со дня его регистрации.</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Исчерпывающий перечень оснований для приостановления или отказа</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в предоставлении муниципальной услуги</w:t>
      </w:r>
    </w:p>
    <w:p>
      <w:pPr>
        <w:autoSpaceDE w:val="0"/>
        <w:autoSpaceDN w:val="0"/>
        <w:adjustRightInd w:val="0"/>
        <w:spacing w:after="0" w:line="240" w:lineRule="auto"/>
        <w:jc w:val="center"/>
        <w:rPr>
          <w:rFonts w:ascii="Times New Roman" w:hAnsi="Times New Roman" w:cs="Times New Roman"/>
          <w:b/>
          <w:bCs/>
          <w:iCs/>
          <w:sz w:val="24"/>
          <w:szCs w:val="24"/>
        </w:rPr>
      </w:pP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2.15. 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Основания для отказа в выдаче разрешения на ввод объекта в эксплуатацию предусмотрены пунктом 2.22 настоящего Административного регламента.</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Исчерпывающий перечень оснований для отказа в приеме документов,</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необходимых для предоставления муниципальной услуги</w:t>
      </w:r>
    </w:p>
    <w:p>
      <w:pPr>
        <w:autoSpaceDE w:val="0"/>
        <w:autoSpaceDN w:val="0"/>
        <w:adjustRightInd w:val="0"/>
        <w:spacing w:after="0" w:line="240" w:lineRule="auto"/>
        <w:jc w:val="center"/>
        <w:rPr>
          <w:rFonts w:ascii="Times New Roman" w:hAnsi="Times New Roman" w:cs="Times New Roman"/>
          <w:b/>
          <w:bCs/>
          <w:iCs/>
          <w:sz w:val="24"/>
          <w:szCs w:val="24"/>
        </w:rPr>
      </w:pP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2.16. Исчерпывающий перечень оснований для отказа в приеме документов, указанных в пункте 2.8 настоящего Административного регламента, в том числе представленных в электронной форме:</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а) заявление о выдаче разрешения на ввод объекта в эксплуатацию представлено в орган местного самоуправления или организацию, в полномочия которых не входит предоставление услуги;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б) неполное заполнение полей в форме заявления, в том числе в интерактивной форме заявления на Едином портале, региональном портале;</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в) непредставление документов, предусмотренных подпунктами "а" - "в" пункта 2.8 настоящего Административного регламента;</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д) представленные документы содержат подчистки и исправления текста;</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ж) заявление о выдаче разрешения на ввод объекта в эксплуатацию и документы, указанные в подпунктах "б" - "д" пункта 2.8 настоящего Административного регламента, представлены в электронной форме с нарушением требований, установленных пунктами 2.5 – 2.7 настоящего Административного регламента;</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з) 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2.17. Решение об отказе в приеме документов, указанных в пункте 2.8 настоящего Административного регламента, оформляется по форме согласно Приложению № 2 к настоящему Административному регламенту.</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2.18. Решение об отказе в приеме документов, указанных в пункте 2.8 настоящего Административного регламента, направляется заявителю способом, определенным заявителем в заявлении о выдаче разрешения на ввод объекта в эксплуатацию, не позднее рабочего дня, следующего за днем получения такого заявления, либо выдается в день личного обращения за получением указанного решения в многофункциональный центр, выбранный при подаче заявления, или уполномоченный местного самоуправления, организацию.</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2.19. Отказ в приеме документов, указанных в пункте 2.8 настоящего Административного регламента, не препятствует повторному обращению заявителя в уполномоченный орган местного самоуправления, организацию за получением услуги.</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lastRenderedPageBreak/>
        <w:t>Описание результата предоставления муниципальной услуги</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 </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2.20. Результатом предоставления услуги является:</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а) разрешение на ввод объекта в эксплуатацию (в том числе на отдельные этапы строительства, реконструкции объекта капитального строительства);</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б) решение об отказе в выдаче разрешения на ввод объекта в эксплуатацию при наличии оснований, указанных в пункте 2.22 настоящего Административного регламента.</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2.21. Форма разрешения на ввод объекта в эксплуатацию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Решение об отказе в выдаче разрешения на ввод объекта в эксплуатацию оформляется в форме электронного документа либо документа на бумажном носителе по форме, приведенной в Приложении № 3 к настоящему Административному регламенту.</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2.22. Исчерпывающий перечень оснований для отказа в выдаче разрешения на ввод объекта в эксплуатацию:</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а) отсутствие документов, предусмотренных подпунктами "г"-"д" пункта 2.8, пунктом 2.9 настоящего Административного регламента;</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б)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в) 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частью 62 статьи 55 Градостроительного кодекса Российской Федерации;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г)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частью 62 статьи 55 Градостроительного кодекса Российской Федерации;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д)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2.23. Результат предоставления услуги, указанный в пункте 2.20 настоящего Административного регламента:</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 xml:space="preserve">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региональном портале, в единой </w:t>
      </w:r>
      <w:r>
        <w:rPr>
          <w:rFonts w:ascii="Times New Roman" w:hAnsi="Times New Roman" w:cs="Times New Roman"/>
          <w:bCs/>
          <w:iCs/>
          <w:sz w:val="24"/>
          <w:szCs w:val="24"/>
        </w:rPr>
        <w:lastRenderedPageBreak/>
        <w:t>информационной системе жилищного строительства в случае, если это указано в заявлении о предоставлении услуги;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выдается заявителю на бумажном носителе при личном обращении в уполномоченный орган местного самоуправления, организацию,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Разрешение на ввод объекта в эксплуатацию выдается уполномоченным в соответствии со статьей 55 Градостроительного кодекса Российской Федерации на выдачу разрешения на ввод объекта в эксплуатацию федеральным органом исполнительной власти, Государственной корпорацией по атомной энергии "Росатом", Государственной корпорацией по космической деятельности "Роскосмос" исключительно в электронной форме в случае, если документы на выдачу разрешения на ввод объекта в эксплуатацию, указанные в частях 3 и 4 статьи 55 Градостроительного кодекса Российской Федерации, направлены в электронной форме.</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Разрешение на ввод объекта в эксплуатацию выдается уполномоченным в соответствии со статьей 55 Градостроительного кодекса Российской Федерации на выдачу разрешения на ввод объекта в эксплуатацию органом исполнительной власти субъекта Российской Федерации, органом местного самоуправления исключительно в электронной форме в случаях, установленных нормативным правовым актом субъекта Российской Федерации.</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Порядок, размер и основания взимания государственной пошлины или</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иной оплаты, взимаемой за предоставление муниципальной услуги</w:t>
      </w:r>
    </w:p>
    <w:p>
      <w:pPr>
        <w:autoSpaceDE w:val="0"/>
        <w:autoSpaceDN w:val="0"/>
        <w:adjustRightInd w:val="0"/>
        <w:spacing w:after="0" w:line="240" w:lineRule="auto"/>
        <w:jc w:val="center"/>
        <w:rPr>
          <w:rFonts w:ascii="Times New Roman" w:hAnsi="Times New Roman" w:cs="Times New Roman"/>
          <w:b/>
          <w:bCs/>
          <w:iCs/>
          <w:sz w:val="24"/>
          <w:szCs w:val="24"/>
        </w:rPr>
      </w:pP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2.24. Предоставление услуги осуществляется без взимания платы.</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2.25. Сведения о ходе рассмотрения заявления о выдаче разрешения на ввод объекта в эксплуатацию, представленного посредством Единого портала, регионального портала, единой информационной системы жилищного строительства, доводятся до заявителя путем уведомления об изменении статуса заявления в личном кабинете заявителя на Едином портале, региональном портале, в единой информационной системе жилищного строительства.</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 xml:space="preserve">Сведения о ходе рассмотрения заявления о выдаче разрешения на ввод объекта в эксплуатацию, представленного способами, указанными в подпунктах «б», «в» пункта 2.4 настоящего Административного регламента, предоставляются заявителю на основании его устного (при личном обращении либо по телефону в уполномоченный орган местного самоуправления, многофункциональный центр, организацию) либо письменного запроса, составляемого в произвольной форме, без взимания платы. </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Письменный запрос может быть подан:</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а) на бумажном носителе посредством личного обращения в уполномоченный орган местного самоуправления, в том числе через многофункциональный центр, в организацию либо посредством почтового отправления с объявленной ценностью при его пересылке, описью вложения и уведомлением о вручении;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б) в электронной форме посредством электронной почты.</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На основании запроса сведения о ходе рассмотрения заявления о выдаче разрешения на ввод объекта в эксплуатацию доводятся до заявителя в устной форме (при личном обращении либо по телефону в уполномоченный орган местного самоуправления, организацию, 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2.26. Результат предоставления услуги (его копия или сведения, содержащиеся в нем), предусмотренный подпунктом "а" пункта 2.20 настоящего Административного регламента:</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lastRenderedPageBreak/>
        <w:t>а) 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 органы местного самоуправления городских округов, органы местного самоуправления муниципальных районов;</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б) в срок не позднее пяти рабочих дней с даты его принятия подлежит направлению в федеральный орган исполнительной власти (его территориальный орган),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в) подлежит направлению в течение трех рабочих дней со дня его направления (выдачи) заявителю в федеральный орган исполнительной власти, уполномоченный на осуществление государственного строительного надзора (в случае выдачи заявителю разрешения на ввод в эксплуатацию объектов капитального строительства, указанных в пункте 51 статьи 6 Градостроительного кодекса Российской Федерации), в орган исполнительной власти субъекта Российской Федерации, уполномоченный на осуществление государственного строительного надзора (в случае выдачи заявителю разрешения на ввод в эксплуатацию иных объектов капитального строительства), или в органы государственной власти или органы местного самоуправления муниципальных</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образований Российской Федерации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принявшие решение об установлении или изменении зоны с особыми условиями использования территории в связи с размещением объекта, в отношении которого выдано разрешение на ввод объекта в эксплуатацию;</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г) в течение трех рабочих дней после выдачи его заявителю в отношении объекта капитального строительства жилого назначения подлежит размещению уполномоченным органом местного самоуправления в единой информационной системе жилищного строительства.</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Порядок исправления допущенных опечаток и ошибок в</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выданных в результате предоставления муниципальной услуги документах</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 xml:space="preserve">2.27. Порядок исправления допущенных опечаток и ошибок в разрешении на ввод объекта в эксплуатацию. </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 xml:space="preserve">Заявитель вправе обратиться в уполномоченный орган  местного самоуправления с заявлением об исправлении допущенных опечаток и ошибок в разрешении на ввод объекта в эксплуатацию (далее - заявление об исправлении допущенных опечаток и ошибок) по форме согласно Приложению № 4 к настоящему Административному регламенту в порядке, установленном пунктами 2.4 – 2.7, 2.13 настоящего Административного регламента. </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 xml:space="preserve">В случае подтверждения наличия допущенных опечаток, ошибок в разрешении на ввод объекта в эксплуатацию уполномоченный орган местного самоуправления, организация вносит исправления в ранее выданное разрешение на ввод объекта в эксплуатацию. Дата и номер выданного разрешения на ввод объекта в эксплуатацию не изменяются, а в соответствующей графе формы разрешения на ввод объекта в эксплуатацию указывается основание для внесения исправлений (реквизиты заявления об исправлении допущенных опечаток и ошибок и ссылка на соответствующую норму </w:t>
      </w:r>
      <w:r>
        <w:rPr>
          <w:rFonts w:ascii="Times New Roman" w:hAnsi="Times New Roman" w:cs="Times New Roman"/>
          <w:bCs/>
          <w:iCs/>
          <w:sz w:val="24"/>
          <w:szCs w:val="24"/>
        </w:rPr>
        <w:lastRenderedPageBreak/>
        <w:t>Градостроительного кодекса Российской Федерации) и дата внесения исправлений. Разрешение на ввод объекта в эксплуатацию с внесенными исправлениями допущенных опечаток и ошибок либо решение об отказе во внесении исправлений в разрешение на ввод объекта в эксплуатацию по форме согласно приложению № 5 к настоящему Административному регламенту направляется заявителю в порядке, установленном пунктом 2.23 настоящего Административного регламента, способом, указанным в заявлении об исправлении допущенных опечаток и ошибок, в течение пяти рабочих дней с даты поступления заявления об исправлении допущенных опечаток и ошибок.</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2.28. Исчерпывающий перечень оснований для отказа в исправлении допущенных опечаток и ошибок в разрешении на ввод объекта в эксплуатацию:</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а) несоответствие заявителя кругу лиц, указанных в пункте 2.2 настоящего Административного регламента;</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б) отсутствие факта допущения опечаток и ошибок в разрешении на ввод объекта в эксплуатацию.</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2.29. Порядок выдачи дубликата разрешения на ввод объекта в эксплуатацию.</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Заявитель вправе обратиться в уполномоченный орган местного самоуправления, с заявлением о выдаче дубликата разрешения на ввод объекта в эксплуатацию (далее – заявление о выдаче дубликата) по форме согласно Приложению № 6 к настоящему Административному регламенту, в порядке, установленном пунктами 2.4 – 2.7, 2.13 настоящего Административного регламента.</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В случае отсутствия оснований для отказа в выдаче дубликата разрешения на ввод объекта в эксплуатацию, установленных пунктом 2.30 настоящего Административного регламента, уполномоченный орган местного самоуправления, выдает дубликат разрешения на ввод объекта в эксплуатацию с тем же регистрационным номером и указанием того же срока действия, которые были указаны в ранее выданном разрешении на ввод объекта в эксплуатацию. В случае, если ранее заявителю было выдано разрешение</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на ввод объекта в эксплуатацию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разрешения на ввод объекта в эксплуатацию заявителю повторно представляется указанный документ. Дубликат разрешения на ввод объекта в эксплуатацию либо решение об отказе в выдаче дубликата разрешения на ввод объекта в эксплуатацию по форме согласно приложению № 7 к настоящему Административному регламенту направляется заявителю в порядке, установленном пунктом 2.23 настоящего</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Административного регламента, способом, указанным заявителем в заявлении о выдаче дубликата, в течение пяти рабочих дней с даты поступления заявления о выдаче дубликата.</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2.30. Исчерпывающий перечень оснований для отказа в выдаче дубликата разрешения на ввод объекта в эксплуатацию:</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несоответствие заявителя кругу лиц, указанных в пункте 2.2 настоящего Административного регламента.</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2.31. Порядок оставления заявления о выдаче разрешения на ввод объекта в эксплуатацию без рассмотрения.</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Заявитель вправе обратиться в уполномоченный орган орган местного самоуправления с заявлением об оставлении заявления о выдаче разрешения на ввод объекта в эксплуатацию без рассмотрения по форме согласно Приложению № 8 в порядке, установленном пунктами 2.4 – 2.7, 2.13 настоящего Административного регламента, не позднее рабочего дня, предшествующего дню окончания срока предоставления услуги.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На основании поступившего заявления об оставлении заявления о выдаче разрешения на ввод объекта в эксплуатацию без рассмотрения орган местного самоуправления, организация принимает решение об оставлении заявления о выдаче разрешения на ввод объекта в эксплуатацию без рассмотрения.</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lastRenderedPageBreak/>
        <w:t>Решение об оставлении заявления о выдаче разрешения на ввод объекта в эксплуатацию без рассмотрения направляется заявителю по форме, приведенной в Приложении № 9 к настоящему Административному регламенту, в порядке, установленном пунктом 2.23 настоящего Административного регламента, способом, указанным заявителем в заявлении об оставлении заявления о выдаче разрешения на ввод объекта в эксплуатацию без рассмотрения, не позднее рабочего дня, следующего за днем поступления такого заявления.</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Оставление заявления о выдаче разрешения на ввод объекта в эксплуатацию без рассмотрения не препятствует повторному обращению заявителя в уполномоченный орган местного самоуправления, организацию за предоставлением услуги.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2.32. При предоставлении услуги запрещается требовать от заявителя:</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2) Представления документов и информации, которые в соответствии с нормативными правовыми актами Российской Федерации, субъектов Российской Федерации и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изменение требований нормативных правовых актов, касающихся предоставления услуги, после первоначальной подачи заявления о выдаче разрешения на ввод объекта в эксплуатацию;</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наличие ошибок в заявлении о выдаче разрешения на ввод объекта в эксплуатацию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истечение срока действия документов или изменение информации после первоначального отказа в приеме документов, необходимых для предоставления</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услуги, либо в предоставлении услуги;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государственной власти, органа местного самоуправления, организации,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государственной власти, органа местного самоуправления, организации, руководителя многофункционального центра при первоначальном отказе в приеме документов, необходимых для предоставления услуги, либо руководителя организации, предусмотренной частью 1.1 статьи 16 Федерального закона № 210- ФЗ, уведомляется заявитель, а также приносятся извинения за доставленные неудобства.</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Перечень услуг, которые являются необходимыми и обязательными</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для предоставления муниципальной услуги, в том числе</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lastRenderedPageBreak/>
        <w:t>сведения о документе (документах), выдаваемом (выдаваемых)</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организациями, участвующими в предоставлении муниципальной услуги</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2.33. Услуги, необходимые и обязательные для предоставления услуги, отсутствуют.</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2.34. Максимальный срок ожидания в очереди при подаче запроса о предоставлении услуги и при получении результата предоставления услуги в уполномоченном органе местного самоуправления, организации или многофункциональном центре составляет не более 15 минут.</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 xml:space="preserve">Требования к помещениям, в которых предоставляется </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муниципальная услуга</w:t>
      </w:r>
    </w:p>
    <w:p>
      <w:pPr>
        <w:autoSpaceDE w:val="0"/>
        <w:autoSpaceDN w:val="0"/>
        <w:adjustRightInd w:val="0"/>
        <w:spacing w:after="0" w:line="240" w:lineRule="auto"/>
        <w:jc w:val="center"/>
        <w:rPr>
          <w:rFonts w:ascii="Times New Roman" w:hAnsi="Times New Roman" w:cs="Times New Roman"/>
          <w:b/>
          <w:bCs/>
          <w:iCs/>
          <w:sz w:val="24"/>
          <w:szCs w:val="24"/>
        </w:rPr>
      </w:pP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2.35. Местоположение административных зданий, в которых осуществляется прием заявлений о выдаче разрешения на ввод объекта в эксплуатацию 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доступности от остановок общественного транспорта.</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 </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 xml:space="preserve">Центральный вход в здание уполномоченного органа местного самоуправления, организации должен быть оборудован информационной табличкой (вывеской), содержащей информацию: </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 xml:space="preserve">наименование; </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 xml:space="preserve">местонахождение и юридический адрес; </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режим работы;</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график приема;</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номера телефонов для справок.</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Помещения, в которых предоставляется услуга, должны соответствовать санитарно-эпидемиологическим правилам и нормативам.</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Помещения, в которых предоставляется услуга, оснащаются:</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противопожарной системой и средствами пожаротушения;</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системой оповещения о возникновении чрезвычайной ситуации;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средствами оказания первой медицинской помощи;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туалетными комнатами для посетителей.</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lastRenderedPageBreak/>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Места для заполнения заявлений о выдаче разрешения на ввод объекта в эксплуатацию оборудуются стульями, столами (стойками), бланками заявлений о выдаче разрешения на ввод объекта в эксплуатацию, письменными принадлежностями.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Места приема заявителей оборудуются информационными табличками (вывесками) с указанием:</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номера кабинета и наименования отдела;</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фамилии, имени и отчества (последнее – при наличии), должности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ответственного лица за прием документов;</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графика приема заявителей.</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При предоставлении услуги инвалидам обеспечиваются:</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возможность беспрепятственного доступа к объекту (зданию, помещению), в котором предоставляется услуга;</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возможность самостоятельного передвижения по территории, на которой расположены здания и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сопровождение инвалидов, имеющих стойкие расстройства функции зрения и самостоятельного передвижения;</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услуга, и к услуге с учетом ограничений их жизнедеятельности;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допуск сурдопереводчика и тифлосурдопереводчика;</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оказание инвалидам помощи в преодолении барьеров, мешающих получению ими государственных и муниципальных услуг наравне с другими лицами.</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Показатели доступности и качества муниципальной услуги</w:t>
      </w:r>
    </w:p>
    <w:p>
      <w:pPr>
        <w:autoSpaceDE w:val="0"/>
        <w:autoSpaceDN w:val="0"/>
        <w:adjustRightInd w:val="0"/>
        <w:spacing w:after="0" w:line="240" w:lineRule="auto"/>
        <w:jc w:val="center"/>
        <w:rPr>
          <w:rFonts w:ascii="Times New Roman" w:hAnsi="Times New Roman" w:cs="Times New Roman"/>
          <w:b/>
          <w:bCs/>
          <w:iCs/>
          <w:sz w:val="24"/>
          <w:szCs w:val="24"/>
        </w:rPr>
      </w:pP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2.36. Основными показателями доступности предоставления услуги являются:</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«Интернет»), средствах массовой информации;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возможность получения заявителем уведомлений о предоставлении услуги с помощью Единого портала, регионального портала;</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lastRenderedPageBreak/>
        <w:t>возможность получения информации о ходе предоставления услуги, в том числе с использованием информационно-коммуникационных технологий.</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2.37. Основными показателями качества предоставления услуги являются:</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своевременность предоставления услуги в соответствии со стандартом ее предоставления, установленным настоящим Административным регламентом;</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минимально возможное количество взаимодействий гражданина с должностными лицами, участвующими в предоставлении услуги;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отсутствие обоснованных жалоб на действия (бездействие) сотрудников и их некорректное (невнимательное) отношение к заявителям;</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отсутствие нарушений установленных сроков в процессе предоставления услуги;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отсутствие заявлений об оспаривании решений, действий (бездействия) уполномоченного органа государственной власти, органа местного самоуправления, организации, его должностных лиц,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pPr>
        <w:autoSpaceDE w:val="0"/>
        <w:autoSpaceDN w:val="0"/>
        <w:adjustRightInd w:val="0"/>
        <w:spacing w:after="0" w:line="240" w:lineRule="auto"/>
        <w:ind w:firstLine="708"/>
        <w:jc w:val="both"/>
        <w:rPr>
          <w:rFonts w:ascii="Times New Roman" w:hAnsi="Times New Roman" w:cs="Times New Roman"/>
          <w:bCs/>
          <w:iCs/>
          <w:sz w:val="24"/>
          <w:szCs w:val="24"/>
        </w:rPr>
      </w:pPr>
    </w:p>
    <w:p>
      <w:pPr>
        <w:autoSpaceDE w:val="0"/>
        <w:autoSpaceDN w:val="0"/>
        <w:adjustRightInd w:val="0"/>
        <w:spacing w:after="0" w:line="240" w:lineRule="auto"/>
        <w:ind w:firstLine="708"/>
        <w:jc w:val="center"/>
        <w:rPr>
          <w:rFonts w:ascii="Times New Roman" w:hAnsi="Times New Roman" w:cs="Times New Roman"/>
          <w:b/>
          <w:bCs/>
          <w:iCs/>
          <w:sz w:val="24"/>
          <w:szCs w:val="24"/>
        </w:rPr>
      </w:pPr>
      <w:r>
        <w:rPr>
          <w:rFonts w:ascii="Times New Roman" w:hAnsi="Times New Roman" w:cs="Times New Roman"/>
          <w:b/>
          <w:bCs/>
          <w:iCs/>
          <w:sz w:val="24"/>
          <w:szCs w:val="24"/>
        </w:rPr>
        <w:t>Раздел III. Состав, последовательность и сроки выполнения</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административных процедур (действий), требования к порядку их</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выполнения, в том числе особенности выполнения административных</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процедур в электронной форме</w:t>
      </w:r>
    </w:p>
    <w:p>
      <w:pPr>
        <w:autoSpaceDE w:val="0"/>
        <w:autoSpaceDN w:val="0"/>
        <w:adjustRightInd w:val="0"/>
        <w:spacing w:after="0" w:line="240" w:lineRule="auto"/>
        <w:jc w:val="center"/>
        <w:rPr>
          <w:rFonts w:ascii="Times New Roman" w:hAnsi="Times New Roman" w:cs="Times New Roman"/>
          <w:bCs/>
          <w:iCs/>
          <w:sz w:val="24"/>
          <w:szCs w:val="24"/>
        </w:rPr>
      </w:pP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Исчерпывающий перечень административных процедур</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3.1. Предоставление услуги включает в себя следующие административных процедуры:</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прием, проверка документов и регистрация заявления о выдаче разрешения на ввод объекта в эксплуатацию;</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рассмотрение документов и сведений;</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принятие решения;</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выдача результата.</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Описание административных процедур представлено в Приложении № 10 к настоящему Административному регламенту.</w:t>
      </w:r>
    </w:p>
    <w:p>
      <w:pPr>
        <w:autoSpaceDE w:val="0"/>
        <w:autoSpaceDN w:val="0"/>
        <w:adjustRightInd w:val="0"/>
        <w:spacing w:after="0" w:line="240" w:lineRule="auto"/>
        <w:ind w:firstLine="708"/>
        <w:jc w:val="both"/>
        <w:rPr>
          <w:rFonts w:ascii="Times New Roman" w:hAnsi="Times New Roman" w:cs="Times New Roman"/>
          <w:bCs/>
          <w:iCs/>
          <w:sz w:val="24"/>
          <w:szCs w:val="24"/>
        </w:rPr>
      </w:pPr>
    </w:p>
    <w:p>
      <w:pPr>
        <w:autoSpaceDE w:val="0"/>
        <w:autoSpaceDN w:val="0"/>
        <w:adjustRightInd w:val="0"/>
        <w:spacing w:after="0" w:line="240" w:lineRule="auto"/>
        <w:ind w:firstLine="708"/>
        <w:jc w:val="center"/>
        <w:rPr>
          <w:rFonts w:ascii="Times New Roman" w:hAnsi="Times New Roman" w:cs="Times New Roman"/>
          <w:b/>
          <w:bCs/>
          <w:iCs/>
          <w:sz w:val="24"/>
          <w:szCs w:val="24"/>
        </w:rPr>
      </w:pPr>
      <w:r>
        <w:rPr>
          <w:rFonts w:ascii="Times New Roman" w:hAnsi="Times New Roman" w:cs="Times New Roman"/>
          <w:b/>
          <w:bCs/>
          <w:iCs/>
          <w:sz w:val="24"/>
          <w:szCs w:val="24"/>
        </w:rPr>
        <w:t>Перечень административных процедур (действий) при предоставлении</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муниципальной услуги в электронной форме</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3.2. При предоставлении услуги в электронной форме заявителю обеспечиваются:</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получение информации о порядке и сроках предоставления услуги;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формирование заявления о выдаче разрешения на ввод объекта в эксплуатацию;</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прием и регистрация уполномоченным органом местного самоуправления, организацией заявления о выдаче разрешения на ввод объекта в эксплуатацию и иных документов, необходимых для предоставления услуги;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получение результата предоставления услуги;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получение сведений о ходе рассмотрения заявления о выдаче разрешения на ввод объекта в эксплуатацию;</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осуществление оценки качества предоставления услуги;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 xml:space="preserve">досудебное (внесудебное) обжалование решений и действий (бездействия) уполномоченного органа государственной власти, органа местного самоуправления, организации либо действия (бездействие) должностных лиц уполномоченного органа </w:t>
      </w:r>
      <w:r>
        <w:rPr>
          <w:rFonts w:ascii="Times New Roman" w:hAnsi="Times New Roman" w:cs="Times New Roman"/>
          <w:bCs/>
          <w:iCs/>
          <w:sz w:val="24"/>
          <w:szCs w:val="24"/>
        </w:rPr>
        <w:lastRenderedPageBreak/>
        <w:t>государственной власти, органа местного самоуправления, организации либо государственного (муниципального) служащего.</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Порядок осуществления административных процедур (действий) в</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электронной форме</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3.3. Формирование заявления о выдаче разрешения на ввод объекта в эксплуатацию.</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Формирование заявления о выдаче разрешения на ввод объекта в эксплуатацию осуществляется посредством заполнения электронной формы заявления о выдаче разрешения на ввод объекта в эксплуатацию на Едином портале, региональном портале без необходимости дополнительной подачи заявления о выдаче разрешения на ввод объекта в эксплуатацию в какой-либо иной форме.</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Форматно-логическая проверка сформированного заявления о выдаче разрешения на ввод объекта в эксплуатацию осуществляется после заполнения заявителем каждого из полей электронной формы заявления о выдаче разрешения на ввод объекта в эксплуатацию. При выявлении некорректно заполненного поля электронной формы заявления о выдаче разрешения на ввод объекта в эксплуатацию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о выдаче разрешения на ввод объекта в эксплуатацию.</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При формировании заявления заявителю обеспечивается:</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а) возможность копирования и сохранения заявления о выдаче разрешения на ввод объекта в эксплуатацию и иных документов, указанных в подпунктах "б"-"д" пункта 2.8, пункте 2.9 настоящего Административного регламента, необходимых для предоставления услуги;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б) возможность печати на бумажном носителе копии электронной формы заявления о выдаче разрешения на ввод объекта в эксплуатацию;</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в) сохранение ранее введенных в электронную форму заявления о выдаче разрешения на ввод объекта в эксплуатацию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о выдаче разрешения</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на ввод объекта в эксплуатацию;</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г) заполнение полей электронной формы заявления о выдаче разрешения на ввод объекта в эксплуатацию до начала ввода сведений заявителем с использованием сведений, размещенных в ЕСИА, и сведений, опубликованных на Едином портале, региональном портале, в части, касающейся сведений, отсутствующих в ЕСИА;</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д) возможность вернуться на любой из этапов заполнения электронной формы заявления о выдаче разрешения на ввод объекта в эксплуатацию без потери ранее введенной информации;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е) возможность доступа заявителя на Едином портале, региональном портале к ранее поданным им заявлениям о выдаче разрешения на ввод объекта в эксплуатацию в течение не менее одного года, а также частично сформированных заявлений о выдаче разрешения на ввод объекта в эксплуатацию– в течение не менее 3 месяцев.</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Сформированное и подписанное заявление о выдаче разрешения на ввод объекта в эксплуатацию и иные документы, необходимые для предоставления услуги, направляются в уполномоченный орган государственной власти, орган местного самоуправления, организацию посредством Единого портала, регионального портала.</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 xml:space="preserve">3.4. Уполномоченный орган государственной власти, орган местного самоуправления, организация обеспечивает в срок не позднее одного рабочего дня с момента подачи заявления о выдаче разрешения на ввод объекта в эксплуатацию на </w:t>
      </w:r>
      <w:r>
        <w:rPr>
          <w:rFonts w:ascii="Times New Roman" w:hAnsi="Times New Roman" w:cs="Times New Roman"/>
          <w:bCs/>
          <w:iCs/>
          <w:sz w:val="24"/>
          <w:szCs w:val="24"/>
        </w:rPr>
        <w:lastRenderedPageBreak/>
        <w:t>Едином портале, региональном портале, а в случае его поступления в выходной, нерабочий праздничный день, – в следующий за ним первый рабочий день:</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а) прием документов, необходимых для предоставления услуги, и направление заявителю электронного сообщения о поступлении заявления о выдаче разрешения на ввод объекта в эксплуатацию;</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б) регистрацию заявления о выдаче разрешения на ввод объекта в</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эксплуатацию и направление заявителю уведомления о регистрации заявления о</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выдаче разрешения на ввод объекта в эксплуатацию либо об отказе в приеме</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документов, необходимых для предоставления услуги.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3.5. Электронное заявление о выдаче разрешения на ввод объекта в эксплуатацию становится доступным для должностного лица уполномоченного органа государственной власти, органа местного самоуправления, организации, ответственного за прием и регистрацию заявления о выдаче разрешения на ввод объекта в эксплуатацию (далее – ответственное должностное лицо), в государственной информационной системе, используемой уполномоченным органом государственной власти, органом местного самоуправления, организацией для предоставления услуги (далее – ГИС).</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Ответственное должностное лицо:</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проверяет наличие электронных заявлений о выдаче разрешения на ввод объекта в эксплуатацию поступивших посредством Единого портала, регионального портала, с периодом не реже 2 раз в день;</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рассматривает поступившие заявления о выдаче разрешения на ввод объекта в эксплуатацию и приложенные к ним документы;</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производит действия в соответствии с пунктом 3.4 настоящего Административного регламента.</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3.6. Заявителю в качестве результата предоставления услуги обеспечивается возможность получения документа:</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 xml:space="preserve">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государственной власти, органа местного самоуправления, организации, направленного заявителю в личный кабинет на Едином портале, региональном портале; 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 xml:space="preserve">3.7. Получение информации о ходе рассмотрения заявления о выдаче разрешения на ввод объекта в эксплуатацию и о результате предоставления услуги производится в личном кабинете на Едином портале, региональном портале, при условии авторизации. Заявитель имеет возможность просматривать статус электронного заявления о выдаче разрешения на ввод объекта в эксплуатацию, а также информацию о дальнейших действиях в личном кабинете по собственной инициативе, в любое время. </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При предоставлении услуги в электронной форме заявителю направляется:</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а) уведомление о приеме и регистрации заявления о выдаче разрешения на ввод объекта в эксплуатацию и иных документов, необходимых для предоставления услуги, содержащее сведения о факте приема заявления о выдаче разрешения на ввод объекта в эксплуатацию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документов, необходимых для предоставления услуги;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б)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3.8. Оценка качества предоставления муниципальной услуги.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lastRenderedPageBreak/>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обязанностей».</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3.9. Заявителю обеспечивается возможность направления жалобы на решения, действия или бездействие уполномоченного органа государственной власти, органа местного самоуправления, организации, должностного лица уполномоченного органа государственной власти, органа местного самоуправления, организации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обеспечивающей процесс досудебного, (внесудебного) обжалования решений и</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действий (бездействия), совершенных при предоставлении государственных и</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муниципальных услуг.</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Раздел IV. Формы контроля за исполнением административного</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регламента</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ind w:firstLine="708"/>
        <w:jc w:val="center"/>
        <w:rPr>
          <w:rFonts w:ascii="Times New Roman" w:hAnsi="Times New Roman" w:cs="Times New Roman"/>
          <w:b/>
          <w:bCs/>
          <w:iCs/>
          <w:sz w:val="24"/>
          <w:szCs w:val="24"/>
        </w:rPr>
      </w:pPr>
      <w:r>
        <w:rPr>
          <w:rFonts w:ascii="Times New Roman" w:hAnsi="Times New Roman" w:cs="Times New Roman"/>
          <w:b/>
          <w:bCs/>
          <w:iCs/>
          <w:sz w:val="24"/>
          <w:szCs w:val="24"/>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государственной власти, органа местного самоуправления, организации, уполномоченными на осуществление контроля за предоставлением муниципальной услуги.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государственной власти, органа местного самоуправления, организации.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Текущий контроль осуществляется путем проведения проверок:</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решений о предоставлении (об отказе в предоставлении) услуги;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выявления и устранения нарушений прав граждан;</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pPr>
        <w:autoSpaceDE w:val="0"/>
        <w:autoSpaceDN w:val="0"/>
        <w:adjustRightInd w:val="0"/>
        <w:spacing w:after="0" w:line="240" w:lineRule="auto"/>
        <w:ind w:firstLine="708"/>
        <w:jc w:val="both"/>
        <w:rPr>
          <w:rFonts w:ascii="Times New Roman" w:hAnsi="Times New Roman" w:cs="Times New Roman"/>
          <w:bCs/>
          <w:iCs/>
          <w:sz w:val="24"/>
          <w:szCs w:val="24"/>
        </w:rPr>
      </w:pPr>
    </w:p>
    <w:p>
      <w:pPr>
        <w:autoSpaceDE w:val="0"/>
        <w:autoSpaceDN w:val="0"/>
        <w:adjustRightInd w:val="0"/>
        <w:spacing w:after="0" w:line="240" w:lineRule="auto"/>
        <w:ind w:firstLine="708"/>
        <w:jc w:val="center"/>
        <w:rPr>
          <w:rFonts w:ascii="Times New Roman" w:hAnsi="Times New Roman" w:cs="Times New Roman"/>
          <w:b/>
          <w:bCs/>
          <w:iCs/>
          <w:sz w:val="24"/>
          <w:szCs w:val="24"/>
        </w:rPr>
      </w:pPr>
      <w:r>
        <w:rPr>
          <w:rFonts w:ascii="Times New Roman" w:hAnsi="Times New Roman" w:cs="Times New Roman"/>
          <w:b/>
          <w:bCs/>
          <w:iCs/>
          <w:sz w:val="24"/>
          <w:szCs w:val="24"/>
        </w:rPr>
        <w:lastRenderedPageBreak/>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услуги</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4.2. Контроль за полнотой и качеством предоставления услуги включает в себя</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проведение плановых и внеплановых проверок.</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4.3. Плановые проверки осуществляются на основании годовых планов работы</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уполномоченного органа местного самоуправления, утверждаемых руководителем уполномоченного органа местного самоуправления, организации.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При плановой проверке полноты и качества предоставления услуги контролю</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подлежат:</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соблюдение сроков предоставления услуги;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соблюдение положений настоящего Административного регламента;</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правильность и обоснованность принятого решения об отказе в</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предоставлении услуги.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Основанием для проведения внеплановых проверок являются: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Правительства Магаданской области и нормативных правовых актов Администрации Среднеканского городского округа;</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обращения граждан и юридических лиц на нарушения законодательства, в том</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числе на качество предоставления услуги.</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Ответственность должностных лиц за решения и действия</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(бездействие), принимаемые (осуществляемые) ими в ходе</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предоставления муниципальной услуги</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4.5. По результатам проведенных проверок в случае выявления нарушений положений настоящего Административного регламента, нормативных правовых актов правительства Магаданской области и нормативных правовых актов администрации Среднеканского городского округа осуществляется привлечение виновных лиц к ответственности в соответствии с законодательством Российской Федерации.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услуги закрепляется в их должностных регламентах в соответствии с требованиями законодательства.</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Требования к порядку и формам контроля за предоставлением</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муниципальной услуги, в том числе со стороны граждан, их объединений и организаций</w:t>
      </w:r>
    </w:p>
    <w:p>
      <w:pPr>
        <w:autoSpaceDE w:val="0"/>
        <w:autoSpaceDN w:val="0"/>
        <w:adjustRightInd w:val="0"/>
        <w:spacing w:after="0" w:line="240" w:lineRule="auto"/>
        <w:jc w:val="center"/>
        <w:rPr>
          <w:rFonts w:ascii="Times New Roman" w:hAnsi="Times New Roman" w:cs="Times New Roman"/>
          <w:b/>
          <w:bCs/>
          <w:iCs/>
          <w:sz w:val="24"/>
          <w:szCs w:val="24"/>
        </w:rPr>
      </w:pP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4.6. Граждане, их объединения и организации имеют право осуществлять контроль за предоставлением услуги путем получения информации о ходе предоставления услуги, в том числе о сроках завершения административных процедур (действий).</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 xml:space="preserve">Граждане, их объединения и организации также имеют право: </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направлять замечания и предложения по улучшению доступности и качества</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предоставления услуги;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вносить предложения о мерах по устранению нарушений настоящего Административного регламента.</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lastRenderedPageBreak/>
        <w:t>4.7. Должностные лица уполномоченного органа государственной власти, органа местного самоуправления, организации принимают меры к прекращению допущенных нарушений, устраняют причины и условия, способствующие совершению нарушений.</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Раздел V. Досудебный (внесудебный) порядок обжалования решений и</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 xml:space="preserve">действий (бездействия) органа, предоставляющего </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муниципальную услугу, а также их должностных лиц, муниципальных служащих</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5.1. Заявитель имеет право на обжалование решения и (или) действий (бездействия) уполномоченного органа местного самоуправления, должностных лиц уполномоченного органа местного самоуправления, муниципальных служащих, при предоставлении услуги в досудебном (внесудебном) порядке (далее – жалоба).</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в уполномоченный орган местного самоуправления, организации– на решение и (или) действия (бездействие) должностного лица, руководителя структурного подразделения уполномоченного органа местного самоуправления, организации  на решение и действия (бездействие) уполномоченного органа местного самоуправления, организации, руководителя уполномоченного местного самоуправления;</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в вышестоящий орган на решение и (или) действия (бездействие) должностного лица, руководителя структурного подразделения уполномоченного органа местного самоуправления, организации;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к руководителю многофункционального центра – на решения и действия (бездействие) работника многофункционального центра;</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к учредителю многофункционального центра – на решение и действия (бездействие) многофункционального центра.</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В уполномоченном органе местного самоуправления, организации, многофункциональном центре, у учредителя многофункционального центра определяются уполномоченные на рассмотрение жалоб должностные лица.</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Способы информирования заявителей о порядке подачи и</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рассмотрения жалобы, в том числе с использованием Единого портала</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государственных и муниципальных услуг (функций)</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5.3. Информация о порядке подачи и рассмотрения жалобы размещается на информационных стендах в местах предоставления услуги, на сайте уполномоченного органа местного самоуправления, организации, на Едином портале, региональном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(представителем).</w:t>
      </w:r>
    </w:p>
    <w:p>
      <w:pPr>
        <w:autoSpaceDE w:val="0"/>
        <w:autoSpaceDN w:val="0"/>
        <w:adjustRightInd w:val="0"/>
        <w:spacing w:after="0" w:line="240" w:lineRule="auto"/>
        <w:ind w:firstLine="708"/>
        <w:jc w:val="both"/>
        <w:rPr>
          <w:rFonts w:ascii="Times New Roman" w:hAnsi="Times New Roman" w:cs="Times New Roman"/>
          <w:bCs/>
          <w:iCs/>
          <w:sz w:val="24"/>
          <w:szCs w:val="24"/>
        </w:rPr>
      </w:pPr>
    </w:p>
    <w:p>
      <w:pPr>
        <w:autoSpaceDE w:val="0"/>
        <w:autoSpaceDN w:val="0"/>
        <w:adjustRightInd w:val="0"/>
        <w:spacing w:after="0" w:line="240" w:lineRule="auto"/>
        <w:ind w:firstLine="708"/>
        <w:jc w:val="center"/>
        <w:rPr>
          <w:rFonts w:ascii="Times New Roman" w:hAnsi="Times New Roman" w:cs="Times New Roman"/>
          <w:b/>
          <w:bCs/>
          <w:iCs/>
          <w:sz w:val="24"/>
          <w:szCs w:val="24"/>
        </w:rPr>
      </w:pPr>
      <w:r>
        <w:rPr>
          <w:rFonts w:ascii="Times New Roman" w:hAnsi="Times New Roman" w:cs="Times New Roman"/>
          <w:b/>
          <w:bCs/>
          <w:iCs/>
          <w:sz w:val="24"/>
          <w:szCs w:val="24"/>
        </w:rPr>
        <w:t>Перечень нормативных правовых актов, регулирующих порядок</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досудебного (внесудебного) обжалования действий (бездействия) и (или)</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решений, принятых (осуществленных) в ходе предоставления</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муниципальной услуги</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5.4. Порядок досудебного (внесудебного) обжалования решений и действий (бездействия) уполномоченного органа местного самоуправления, организации, а также его должностных лиц регулируется:</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Федеральным законом № 210-ФЗ;</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 xml:space="preserve">-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-постановлением Администрации Среднеканского городского округа об утверждении правил (порядка) подачи и рассмотрения жалоб на решения и действия (бездействие) органов местного самоуправления и их должностных лиц, муниципальных служащих).</w:t>
      </w:r>
    </w:p>
    <w:p>
      <w:pPr>
        <w:autoSpaceDE w:val="0"/>
        <w:autoSpaceDN w:val="0"/>
        <w:adjustRightInd w:val="0"/>
        <w:spacing w:after="0" w:line="240" w:lineRule="auto"/>
        <w:ind w:firstLine="708"/>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Раздел VI. Особенности выполнения административных процедур (действий)</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 xml:space="preserve">в многофункциональных центрах предоставления </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муниципальных услуг</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ind w:firstLine="708"/>
        <w:jc w:val="center"/>
        <w:rPr>
          <w:rFonts w:ascii="Times New Roman" w:hAnsi="Times New Roman" w:cs="Times New Roman"/>
          <w:b/>
          <w:bCs/>
          <w:iCs/>
          <w:sz w:val="24"/>
          <w:szCs w:val="24"/>
        </w:rPr>
      </w:pPr>
      <w:r>
        <w:rPr>
          <w:rFonts w:ascii="Times New Roman" w:hAnsi="Times New Roman" w:cs="Times New Roman"/>
          <w:b/>
          <w:bCs/>
          <w:iCs/>
          <w:sz w:val="24"/>
          <w:szCs w:val="24"/>
        </w:rPr>
        <w:t>Исчерпывающий перечень административных процедур (действий) при</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предоставлении муниципальной услуги, выполняемых</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многофункциональными центрами</w:t>
      </w:r>
    </w:p>
    <w:p>
      <w:pPr>
        <w:autoSpaceDE w:val="0"/>
        <w:autoSpaceDN w:val="0"/>
        <w:adjustRightInd w:val="0"/>
        <w:spacing w:after="0" w:line="240" w:lineRule="auto"/>
        <w:ind w:firstLine="708"/>
        <w:jc w:val="both"/>
        <w:rPr>
          <w:rFonts w:ascii="Times New Roman" w:hAnsi="Times New Roman" w:cs="Times New Roman"/>
          <w:bCs/>
          <w:iCs/>
          <w:sz w:val="24"/>
          <w:szCs w:val="24"/>
        </w:rPr>
      </w:pP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6.1 Многофункциональный центр осуществляет:</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информирование заявителей о порядке предоставления услуги в многофункциональном центре, по иным вопросам, связанным с предоставлением услуги, а также консультирование заявителей о порядке предоставления услуги в многофункциональном центре;</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выдачу заявителю результата предоставления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услуги, а также выдача документов, включая составление на бумажном носителе и заверение выписок из информационных систем уполномоченных органов государственной власти, органов местного самоуправления;</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иные процедуры и действия, предусмотренные Федеральным законом № 210-ФЗ.</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pPr>
        <w:autoSpaceDE w:val="0"/>
        <w:autoSpaceDN w:val="0"/>
        <w:adjustRightInd w:val="0"/>
        <w:spacing w:after="0" w:line="240" w:lineRule="auto"/>
        <w:ind w:firstLine="708"/>
        <w:jc w:val="both"/>
        <w:rPr>
          <w:rFonts w:ascii="Times New Roman" w:hAnsi="Times New Roman" w:cs="Times New Roman"/>
          <w:bCs/>
          <w:iCs/>
          <w:sz w:val="24"/>
          <w:szCs w:val="24"/>
        </w:rPr>
      </w:pPr>
    </w:p>
    <w:p>
      <w:pPr>
        <w:autoSpaceDE w:val="0"/>
        <w:autoSpaceDN w:val="0"/>
        <w:adjustRightInd w:val="0"/>
        <w:spacing w:after="0" w:line="240" w:lineRule="auto"/>
        <w:ind w:firstLine="708"/>
        <w:jc w:val="center"/>
        <w:rPr>
          <w:rFonts w:ascii="Times New Roman" w:hAnsi="Times New Roman" w:cs="Times New Roman"/>
          <w:b/>
          <w:bCs/>
          <w:iCs/>
          <w:sz w:val="24"/>
          <w:szCs w:val="24"/>
        </w:rPr>
      </w:pPr>
      <w:r>
        <w:rPr>
          <w:rFonts w:ascii="Times New Roman" w:hAnsi="Times New Roman" w:cs="Times New Roman"/>
          <w:b/>
          <w:bCs/>
          <w:iCs/>
          <w:sz w:val="24"/>
          <w:szCs w:val="24"/>
        </w:rPr>
        <w:t>Информирование заявителей</w:t>
      </w:r>
    </w:p>
    <w:p>
      <w:pPr>
        <w:autoSpaceDE w:val="0"/>
        <w:autoSpaceDN w:val="0"/>
        <w:adjustRightInd w:val="0"/>
        <w:spacing w:after="0" w:line="240" w:lineRule="auto"/>
        <w:ind w:firstLine="708"/>
        <w:jc w:val="both"/>
        <w:rPr>
          <w:rFonts w:ascii="Times New Roman" w:hAnsi="Times New Roman" w:cs="Times New Roman"/>
          <w:bCs/>
          <w:iCs/>
          <w:sz w:val="24"/>
          <w:szCs w:val="24"/>
        </w:rPr>
      </w:pP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6.2. Информирование заявителя многофункциональными центрами осуществляется следующими способами: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б) при обращении заявителя в многофункциональный центр лично, по телефону, посредством почтовых отправлений, либо по электронной почте.</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w:t>
      </w:r>
      <w:r>
        <w:rPr>
          <w:rFonts w:ascii="Times New Roman" w:hAnsi="Times New Roman" w:cs="Times New Roman"/>
          <w:bCs/>
          <w:iCs/>
          <w:sz w:val="24"/>
          <w:szCs w:val="24"/>
        </w:rPr>
        <w:lastRenderedPageBreak/>
        <w:t>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изложить обращение в письменной форме (ответ направляется заявителю в соответствии со способом, указанным в обращении);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назначить другое время для консультаций.</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Выдача заявителю результата предоставления муниципальной услуги</w:t>
      </w:r>
    </w:p>
    <w:p>
      <w:pPr>
        <w:autoSpaceDE w:val="0"/>
        <w:autoSpaceDN w:val="0"/>
        <w:adjustRightInd w:val="0"/>
        <w:spacing w:after="0" w:line="240" w:lineRule="auto"/>
        <w:ind w:firstLine="708"/>
        <w:jc w:val="both"/>
        <w:rPr>
          <w:rFonts w:ascii="Times New Roman" w:hAnsi="Times New Roman" w:cs="Times New Roman"/>
          <w:bCs/>
          <w:iCs/>
          <w:sz w:val="24"/>
          <w:szCs w:val="24"/>
        </w:rPr>
      </w:pP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6.3. При наличии в заявлении о выдаче разрешения на ввод объекта в эксплуатацию указания о выдаче результатов оказания услуги через многофункциональный центр, уполномоченный орган местного самоуправления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уполномоченным органом государственной власти, органом местного самоуправления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Порядок и сроки передачи уполномоченным органом государственной власти, органом местного самоуправления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6.4. Прием заявителей для выдачи документов, являющихся результатом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Работник многофункционального центра осуществляет следующие действия:</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устанавливает личность заявителя на основании документа,</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удостоверяющего личность в соответствии с законодательством Российской Федерации;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проверяет полномочия представителя заявителя (в случае обращения представителя заявителя);</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lastRenderedPageBreak/>
        <w:t>определяет статус исполнения заявления о выдаче разрешения на ввод объекта в эксплуатацию в ГИС;</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распечатывает результат предоставления услуги в виде экземпляра</w:t>
      </w:r>
      <w:r>
        <w:rPr>
          <w:rFonts w:ascii="Times New Roman" w:hAnsi="Times New Roman" w:cs="Times New Roman"/>
          <w:bCs/>
          <w:iCs/>
          <w:sz w:val="24"/>
          <w:szCs w:val="24"/>
        </w:rPr>
        <w:tab/>
        <w:t xml:space="preserve">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w:t>
      </w:r>
      <w:r>
        <w:rPr>
          <w:rFonts w:ascii="Times New Roman" w:hAnsi="Times New Roman" w:cs="Times New Roman"/>
          <w:bCs/>
          <w:iCs/>
          <w:sz w:val="24"/>
          <w:szCs w:val="24"/>
        </w:rPr>
        <w:tab/>
        <w:t>Государственного герба Российской Федерации);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выдает документы заявителю, при необходимости запрашивает у заявителя</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подписи за каждый выданный документ;</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запрашивает согласие заявителя на участие в смс-опросе для оценки качества</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предоставленных услуг многофункциональным центром.</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__________________________</w:t>
      </w:r>
    </w:p>
    <w:p>
      <w:pPr>
        <w:autoSpaceDE w:val="0"/>
        <w:autoSpaceDN w:val="0"/>
        <w:adjustRightInd w:val="0"/>
        <w:spacing w:after="0" w:line="240" w:lineRule="auto"/>
        <w:jc w:val="center"/>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sectPr>
          <w:pgSz w:w="11906" w:h="16838"/>
          <w:pgMar w:top="1134" w:right="850" w:bottom="1134" w:left="1701" w:header="708" w:footer="708" w:gutter="0"/>
          <w:cols w:space="708"/>
          <w:docGrid w:linePitch="360"/>
        </w:sectPr>
      </w:pP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lastRenderedPageBreak/>
        <w:t>ПРИЛОЖЕНИЕ № 1</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к Административному регламенту</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предоставления муниципальной услуги "Выдача</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разрешения на ввод объекта в эксплуатацию"</w:t>
      </w:r>
    </w:p>
    <w:p>
      <w:pPr>
        <w:autoSpaceDE w:val="0"/>
        <w:autoSpaceDN w:val="0"/>
        <w:adjustRightInd w:val="0"/>
        <w:spacing w:after="0" w:line="240" w:lineRule="auto"/>
        <w:jc w:val="center"/>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ФОРМА</w:t>
      </w:r>
    </w:p>
    <w:p>
      <w:pPr>
        <w:autoSpaceDE w:val="0"/>
        <w:autoSpaceDN w:val="0"/>
        <w:adjustRightInd w:val="0"/>
        <w:spacing w:after="0" w:line="240" w:lineRule="auto"/>
        <w:jc w:val="center"/>
        <w:rPr>
          <w:rFonts w:ascii="Times New Roman" w:hAnsi="Times New Roman" w:cs="Times New Roman"/>
          <w:bCs/>
          <w:iCs/>
          <w:sz w:val="24"/>
          <w:szCs w:val="24"/>
        </w:rPr>
      </w:pPr>
    </w:p>
    <w:p>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З А Я В Л Е Н И Е</w:t>
      </w:r>
    </w:p>
    <w:p>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о выдаче разрешения на ввод объекта в эксплуатацию</w:t>
      </w:r>
    </w:p>
    <w:p>
      <w:pPr>
        <w:autoSpaceDE w:val="0"/>
        <w:autoSpaceDN w:val="0"/>
        <w:adjustRightInd w:val="0"/>
        <w:spacing w:after="0" w:line="240" w:lineRule="auto"/>
        <w:jc w:val="center"/>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 __________ 20___ г.</w:t>
      </w: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_____________________________________________________________________________</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_____________________________________________________________________________</w:t>
      </w:r>
    </w:p>
    <w:p>
      <w:pPr>
        <w:autoSpaceDE w:val="0"/>
        <w:autoSpaceDN w:val="0"/>
        <w:adjustRightInd w:val="0"/>
        <w:spacing w:after="0" w:line="240" w:lineRule="auto"/>
        <w:jc w:val="center"/>
        <w:rPr>
          <w:rFonts w:ascii="Times New Roman" w:hAnsi="Times New Roman" w:cs="Times New Roman"/>
          <w:bCs/>
          <w:iCs/>
          <w:sz w:val="20"/>
          <w:szCs w:val="20"/>
        </w:rPr>
      </w:pPr>
      <w:r>
        <w:rPr>
          <w:rFonts w:ascii="Times New Roman" w:hAnsi="Times New Roman" w:cs="Times New Roman"/>
          <w:bCs/>
          <w:iCs/>
          <w:sz w:val="20"/>
          <w:szCs w:val="20"/>
        </w:rPr>
        <w:t>(наименование уполномоченного на выдачу разрешений на ввод объекта в эксплуатацию федерального органа исполнительной власти, органа исполнительной власти субъекта Российской Федерации, органа местного самоуправления, организации)</w:t>
      </w:r>
    </w:p>
    <w:p>
      <w:pPr>
        <w:autoSpaceDE w:val="0"/>
        <w:autoSpaceDN w:val="0"/>
        <w:adjustRightInd w:val="0"/>
        <w:spacing w:after="0" w:line="240" w:lineRule="auto"/>
        <w:jc w:val="center"/>
        <w:rPr>
          <w:rFonts w:ascii="Times New Roman" w:hAnsi="Times New Roman" w:cs="Times New Roman"/>
          <w:bCs/>
          <w:iCs/>
          <w:sz w:val="20"/>
          <w:szCs w:val="20"/>
        </w:rPr>
      </w:pP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В соответствии со статьей 55 Градостроительного кодекса Российской Федерации прошу выдать разрешение на ввод объекта в эксплуатацию.</w:t>
      </w:r>
    </w:p>
    <w:p>
      <w:pPr>
        <w:pStyle w:val="a4"/>
        <w:numPr>
          <w:ilvl w:val="0"/>
          <w:numId w:val="1"/>
        </w:num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Сведения о застройщике</w:t>
      </w:r>
    </w:p>
    <w:tbl>
      <w:tblPr>
        <w:tblStyle w:val="a5"/>
        <w:tblW w:w="0" w:type="auto"/>
        <w:tblInd w:w="108" w:type="dxa"/>
        <w:tblLook w:val="04A0" w:firstRow="1" w:lastRow="0" w:firstColumn="1" w:lastColumn="0" w:noHBand="0" w:noVBand="1"/>
      </w:tblPr>
      <w:tblGrid>
        <w:gridCol w:w="696"/>
        <w:gridCol w:w="5825"/>
        <w:gridCol w:w="2330"/>
      </w:tblGrid>
      <w:tr>
        <w:tc>
          <w:tcPr>
            <w:tcW w:w="696" w:type="dxa"/>
          </w:tcPr>
          <w:p>
            <w:pPr>
              <w:pStyle w:val="a4"/>
              <w:autoSpaceDE w:val="0"/>
              <w:autoSpaceDN w:val="0"/>
              <w:adjustRightInd w:val="0"/>
              <w:ind w:left="0"/>
              <w:jc w:val="both"/>
              <w:rPr>
                <w:rFonts w:ascii="Times New Roman" w:hAnsi="Times New Roman" w:cs="Times New Roman"/>
                <w:bCs/>
                <w:iCs/>
                <w:sz w:val="24"/>
                <w:szCs w:val="24"/>
              </w:rPr>
            </w:pPr>
            <w:r>
              <w:rPr>
                <w:rFonts w:ascii="Times New Roman" w:hAnsi="Times New Roman" w:cs="Times New Roman"/>
                <w:bCs/>
                <w:iCs/>
                <w:sz w:val="24"/>
                <w:szCs w:val="24"/>
              </w:rPr>
              <w:t>1.1</w:t>
            </w:r>
          </w:p>
        </w:tc>
        <w:tc>
          <w:tcPr>
            <w:tcW w:w="5825"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Сведения о физическом лице, в случае если застройщиком является</w:t>
            </w:r>
          </w:p>
          <w:p>
            <w:pPr>
              <w:pStyle w:val="a4"/>
              <w:autoSpaceDE w:val="0"/>
              <w:autoSpaceDN w:val="0"/>
              <w:adjustRightInd w:val="0"/>
              <w:ind w:left="0"/>
              <w:jc w:val="both"/>
              <w:rPr>
                <w:rFonts w:ascii="Times New Roman" w:hAnsi="Times New Roman" w:cs="Times New Roman"/>
                <w:bCs/>
                <w:iCs/>
                <w:sz w:val="24"/>
                <w:szCs w:val="24"/>
              </w:rPr>
            </w:pPr>
            <w:r>
              <w:rPr>
                <w:rFonts w:ascii="Times New Roman" w:hAnsi="Times New Roman" w:cs="Times New Roman"/>
                <w:bCs/>
                <w:iCs/>
                <w:sz w:val="24"/>
                <w:szCs w:val="24"/>
              </w:rPr>
              <w:t>физическое лицо:</w:t>
            </w:r>
          </w:p>
        </w:tc>
        <w:tc>
          <w:tcPr>
            <w:tcW w:w="2330" w:type="dxa"/>
          </w:tcPr>
          <w:p>
            <w:pPr>
              <w:pStyle w:val="a4"/>
              <w:autoSpaceDE w:val="0"/>
              <w:autoSpaceDN w:val="0"/>
              <w:adjustRightInd w:val="0"/>
              <w:ind w:left="0"/>
              <w:jc w:val="both"/>
              <w:rPr>
                <w:rFonts w:ascii="Times New Roman" w:hAnsi="Times New Roman" w:cs="Times New Roman"/>
                <w:bCs/>
                <w:iCs/>
                <w:sz w:val="24"/>
                <w:szCs w:val="24"/>
              </w:rPr>
            </w:pPr>
          </w:p>
        </w:tc>
      </w:tr>
      <w:tr>
        <w:tc>
          <w:tcPr>
            <w:tcW w:w="696" w:type="dxa"/>
          </w:tcPr>
          <w:p>
            <w:pPr>
              <w:pStyle w:val="a4"/>
              <w:autoSpaceDE w:val="0"/>
              <w:autoSpaceDN w:val="0"/>
              <w:adjustRightInd w:val="0"/>
              <w:ind w:left="0"/>
              <w:jc w:val="both"/>
              <w:rPr>
                <w:rFonts w:ascii="Times New Roman" w:hAnsi="Times New Roman" w:cs="Times New Roman"/>
                <w:bCs/>
                <w:iCs/>
                <w:sz w:val="24"/>
                <w:szCs w:val="24"/>
              </w:rPr>
            </w:pPr>
            <w:r>
              <w:rPr>
                <w:rFonts w:ascii="Times New Roman" w:hAnsi="Times New Roman" w:cs="Times New Roman"/>
                <w:bCs/>
                <w:iCs/>
                <w:sz w:val="24"/>
                <w:szCs w:val="24"/>
              </w:rPr>
              <w:t>1.1.1</w:t>
            </w:r>
          </w:p>
        </w:tc>
        <w:tc>
          <w:tcPr>
            <w:tcW w:w="5825"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Фамилия, имя, отчество (при</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наличии)</w:t>
            </w:r>
          </w:p>
        </w:tc>
        <w:tc>
          <w:tcPr>
            <w:tcW w:w="2330" w:type="dxa"/>
          </w:tcPr>
          <w:p>
            <w:pPr>
              <w:pStyle w:val="a4"/>
              <w:autoSpaceDE w:val="0"/>
              <w:autoSpaceDN w:val="0"/>
              <w:adjustRightInd w:val="0"/>
              <w:ind w:left="0"/>
              <w:jc w:val="both"/>
              <w:rPr>
                <w:rFonts w:ascii="Times New Roman" w:hAnsi="Times New Roman" w:cs="Times New Roman"/>
                <w:bCs/>
                <w:iCs/>
                <w:sz w:val="24"/>
                <w:szCs w:val="24"/>
              </w:rPr>
            </w:pPr>
          </w:p>
        </w:tc>
      </w:tr>
      <w:tr>
        <w:tc>
          <w:tcPr>
            <w:tcW w:w="696" w:type="dxa"/>
          </w:tcPr>
          <w:p>
            <w:pPr>
              <w:pStyle w:val="a4"/>
              <w:autoSpaceDE w:val="0"/>
              <w:autoSpaceDN w:val="0"/>
              <w:adjustRightInd w:val="0"/>
              <w:ind w:left="0"/>
              <w:jc w:val="both"/>
              <w:rPr>
                <w:rFonts w:ascii="Times New Roman" w:hAnsi="Times New Roman" w:cs="Times New Roman"/>
                <w:bCs/>
                <w:iCs/>
                <w:sz w:val="24"/>
                <w:szCs w:val="24"/>
              </w:rPr>
            </w:pPr>
            <w:r>
              <w:rPr>
                <w:rFonts w:ascii="Times New Roman" w:hAnsi="Times New Roman" w:cs="Times New Roman"/>
                <w:bCs/>
                <w:iCs/>
                <w:sz w:val="24"/>
                <w:szCs w:val="24"/>
              </w:rPr>
              <w:t>1.1.2</w:t>
            </w:r>
          </w:p>
        </w:tc>
        <w:tc>
          <w:tcPr>
            <w:tcW w:w="5825"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Реквизиты документа, удостоверяющего личность</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(не указываются в случае, если застройщик является</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Индивидуальным предпринимателем)</w:t>
            </w:r>
          </w:p>
        </w:tc>
        <w:tc>
          <w:tcPr>
            <w:tcW w:w="2330" w:type="dxa"/>
          </w:tcPr>
          <w:p>
            <w:pPr>
              <w:pStyle w:val="a4"/>
              <w:autoSpaceDE w:val="0"/>
              <w:autoSpaceDN w:val="0"/>
              <w:adjustRightInd w:val="0"/>
              <w:ind w:left="0"/>
              <w:jc w:val="both"/>
              <w:rPr>
                <w:rFonts w:ascii="Times New Roman" w:hAnsi="Times New Roman" w:cs="Times New Roman"/>
                <w:bCs/>
                <w:iCs/>
                <w:sz w:val="24"/>
                <w:szCs w:val="24"/>
              </w:rPr>
            </w:pPr>
          </w:p>
        </w:tc>
      </w:tr>
      <w:tr>
        <w:tc>
          <w:tcPr>
            <w:tcW w:w="696" w:type="dxa"/>
          </w:tcPr>
          <w:p>
            <w:pPr>
              <w:pStyle w:val="a4"/>
              <w:autoSpaceDE w:val="0"/>
              <w:autoSpaceDN w:val="0"/>
              <w:adjustRightInd w:val="0"/>
              <w:ind w:left="0"/>
              <w:jc w:val="both"/>
              <w:rPr>
                <w:rFonts w:ascii="Times New Roman" w:hAnsi="Times New Roman" w:cs="Times New Roman"/>
                <w:bCs/>
                <w:iCs/>
                <w:sz w:val="24"/>
                <w:szCs w:val="24"/>
              </w:rPr>
            </w:pPr>
            <w:r>
              <w:rPr>
                <w:rFonts w:ascii="Times New Roman" w:hAnsi="Times New Roman" w:cs="Times New Roman"/>
                <w:bCs/>
                <w:iCs/>
                <w:sz w:val="24"/>
                <w:szCs w:val="24"/>
              </w:rPr>
              <w:t>1.1.3</w:t>
            </w:r>
          </w:p>
        </w:tc>
        <w:tc>
          <w:tcPr>
            <w:tcW w:w="5825"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Основной государственный регистрационный номер</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индивидуального предпринимателя</w:t>
            </w:r>
          </w:p>
        </w:tc>
        <w:tc>
          <w:tcPr>
            <w:tcW w:w="2330" w:type="dxa"/>
          </w:tcPr>
          <w:p>
            <w:pPr>
              <w:pStyle w:val="a4"/>
              <w:autoSpaceDE w:val="0"/>
              <w:autoSpaceDN w:val="0"/>
              <w:adjustRightInd w:val="0"/>
              <w:ind w:left="0"/>
              <w:jc w:val="both"/>
              <w:rPr>
                <w:rFonts w:ascii="Times New Roman" w:hAnsi="Times New Roman" w:cs="Times New Roman"/>
                <w:bCs/>
                <w:iCs/>
                <w:sz w:val="24"/>
                <w:szCs w:val="24"/>
              </w:rPr>
            </w:pPr>
          </w:p>
        </w:tc>
      </w:tr>
      <w:tr>
        <w:tc>
          <w:tcPr>
            <w:tcW w:w="696" w:type="dxa"/>
          </w:tcPr>
          <w:p>
            <w:pPr>
              <w:pStyle w:val="a4"/>
              <w:autoSpaceDE w:val="0"/>
              <w:autoSpaceDN w:val="0"/>
              <w:adjustRightInd w:val="0"/>
              <w:ind w:left="0"/>
              <w:jc w:val="both"/>
              <w:rPr>
                <w:rFonts w:ascii="Times New Roman" w:hAnsi="Times New Roman" w:cs="Times New Roman"/>
                <w:bCs/>
                <w:iCs/>
                <w:sz w:val="24"/>
                <w:szCs w:val="24"/>
              </w:rPr>
            </w:pPr>
            <w:r>
              <w:rPr>
                <w:rFonts w:ascii="Times New Roman" w:hAnsi="Times New Roman" w:cs="Times New Roman"/>
                <w:bCs/>
                <w:iCs/>
                <w:sz w:val="24"/>
                <w:szCs w:val="24"/>
              </w:rPr>
              <w:t>1.2</w:t>
            </w:r>
          </w:p>
        </w:tc>
        <w:tc>
          <w:tcPr>
            <w:tcW w:w="5825"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Сведения о юридическом лице:</w:t>
            </w:r>
          </w:p>
        </w:tc>
        <w:tc>
          <w:tcPr>
            <w:tcW w:w="2330" w:type="dxa"/>
          </w:tcPr>
          <w:p>
            <w:pPr>
              <w:pStyle w:val="a4"/>
              <w:autoSpaceDE w:val="0"/>
              <w:autoSpaceDN w:val="0"/>
              <w:adjustRightInd w:val="0"/>
              <w:ind w:left="0"/>
              <w:jc w:val="both"/>
              <w:rPr>
                <w:rFonts w:ascii="Times New Roman" w:hAnsi="Times New Roman" w:cs="Times New Roman"/>
                <w:bCs/>
                <w:iCs/>
                <w:sz w:val="24"/>
                <w:szCs w:val="24"/>
              </w:rPr>
            </w:pPr>
          </w:p>
        </w:tc>
      </w:tr>
      <w:tr>
        <w:tc>
          <w:tcPr>
            <w:tcW w:w="696" w:type="dxa"/>
          </w:tcPr>
          <w:p>
            <w:pPr>
              <w:pStyle w:val="a4"/>
              <w:autoSpaceDE w:val="0"/>
              <w:autoSpaceDN w:val="0"/>
              <w:adjustRightInd w:val="0"/>
              <w:ind w:left="0"/>
              <w:jc w:val="both"/>
              <w:rPr>
                <w:rFonts w:ascii="Times New Roman" w:hAnsi="Times New Roman" w:cs="Times New Roman"/>
                <w:bCs/>
                <w:iCs/>
                <w:sz w:val="24"/>
                <w:szCs w:val="24"/>
              </w:rPr>
            </w:pPr>
            <w:r>
              <w:rPr>
                <w:rFonts w:ascii="Times New Roman" w:hAnsi="Times New Roman" w:cs="Times New Roman"/>
                <w:bCs/>
                <w:iCs/>
                <w:sz w:val="24"/>
                <w:szCs w:val="24"/>
              </w:rPr>
              <w:t>1.2.1</w:t>
            </w:r>
          </w:p>
        </w:tc>
        <w:tc>
          <w:tcPr>
            <w:tcW w:w="5825"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Полное наименование</w:t>
            </w:r>
          </w:p>
        </w:tc>
        <w:tc>
          <w:tcPr>
            <w:tcW w:w="2330" w:type="dxa"/>
          </w:tcPr>
          <w:p>
            <w:pPr>
              <w:pStyle w:val="a4"/>
              <w:autoSpaceDE w:val="0"/>
              <w:autoSpaceDN w:val="0"/>
              <w:adjustRightInd w:val="0"/>
              <w:ind w:left="0"/>
              <w:jc w:val="both"/>
              <w:rPr>
                <w:rFonts w:ascii="Times New Roman" w:hAnsi="Times New Roman" w:cs="Times New Roman"/>
                <w:bCs/>
                <w:iCs/>
                <w:sz w:val="24"/>
                <w:szCs w:val="24"/>
              </w:rPr>
            </w:pPr>
          </w:p>
        </w:tc>
      </w:tr>
      <w:tr>
        <w:tc>
          <w:tcPr>
            <w:tcW w:w="696" w:type="dxa"/>
          </w:tcPr>
          <w:p>
            <w:pPr>
              <w:pStyle w:val="a4"/>
              <w:autoSpaceDE w:val="0"/>
              <w:autoSpaceDN w:val="0"/>
              <w:adjustRightInd w:val="0"/>
              <w:ind w:left="0"/>
              <w:jc w:val="both"/>
              <w:rPr>
                <w:rFonts w:ascii="Times New Roman" w:hAnsi="Times New Roman" w:cs="Times New Roman"/>
                <w:bCs/>
                <w:iCs/>
                <w:sz w:val="24"/>
                <w:szCs w:val="24"/>
              </w:rPr>
            </w:pPr>
            <w:r>
              <w:rPr>
                <w:rFonts w:ascii="Times New Roman" w:hAnsi="Times New Roman" w:cs="Times New Roman"/>
                <w:bCs/>
                <w:iCs/>
                <w:sz w:val="24"/>
                <w:szCs w:val="24"/>
              </w:rPr>
              <w:t>1.2.2</w:t>
            </w:r>
          </w:p>
        </w:tc>
        <w:tc>
          <w:tcPr>
            <w:tcW w:w="5825"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Основной государственный регистрационный номер</w:t>
            </w:r>
          </w:p>
        </w:tc>
        <w:tc>
          <w:tcPr>
            <w:tcW w:w="2330" w:type="dxa"/>
          </w:tcPr>
          <w:p>
            <w:pPr>
              <w:pStyle w:val="a4"/>
              <w:autoSpaceDE w:val="0"/>
              <w:autoSpaceDN w:val="0"/>
              <w:adjustRightInd w:val="0"/>
              <w:ind w:left="0"/>
              <w:jc w:val="both"/>
              <w:rPr>
                <w:rFonts w:ascii="Times New Roman" w:hAnsi="Times New Roman" w:cs="Times New Roman"/>
                <w:bCs/>
                <w:iCs/>
                <w:sz w:val="24"/>
                <w:szCs w:val="24"/>
              </w:rPr>
            </w:pPr>
          </w:p>
        </w:tc>
      </w:tr>
      <w:tr>
        <w:tc>
          <w:tcPr>
            <w:tcW w:w="696" w:type="dxa"/>
          </w:tcPr>
          <w:p>
            <w:pPr>
              <w:pStyle w:val="a4"/>
              <w:autoSpaceDE w:val="0"/>
              <w:autoSpaceDN w:val="0"/>
              <w:adjustRightInd w:val="0"/>
              <w:ind w:left="0"/>
              <w:jc w:val="both"/>
              <w:rPr>
                <w:rFonts w:ascii="Times New Roman" w:hAnsi="Times New Roman" w:cs="Times New Roman"/>
                <w:bCs/>
                <w:iCs/>
                <w:sz w:val="24"/>
                <w:szCs w:val="24"/>
              </w:rPr>
            </w:pPr>
            <w:r>
              <w:rPr>
                <w:rFonts w:ascii="Times New Roman" w:hAnsi="Times New Roman" w:cs="Times New Roman"/>
                <w:bCs/>
                <w:iCs/>
                <w:sz w:val="24"/>
                <w:szCs w:val="24"/>
              </w:rPr>
              <w:t>1.2.3</w:t>
            </w:r>
          </w:p>
        </w:tc>
        <w:tc>
          <w:tcPr>
            <w:tcW w:w="5825"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Идентификационный номер налогоплательщика – юридического лица</w:t>
            </w:r>
          </w:p>
        </w:tc>
        <w:tc>
          <w:tcPr>
            <w:tcW w:w="2330" w:type="dxa"/>
          </w:tcPr>
          <w:p>
            <w:pPr>
              <w:pStyle w:val="a4"/>
              <w:autoSpaceDE w:val="0"/>
              <w:autoSpaceDN w:val="0"/>
              <w:adjustRightInd w:val="0"/>
              <w:ind w:left="0"/>
              <w:jc w:val="both"/>
              <w:rPr>
                <w:rFonts w:ascii="Times New Roman" w:hAnsi="Times New Roman" w:cs="Times New Roman"/>
                <w:bCs/>
                <w:iCs/>
                <w:sz w:val="24"/>
                <w:szCs w:val="24"/>
              </w:rPr>
            </w:pPr>
          </w:p>
        </w:tc>
      </w:tr>
    </w:tbl>
    <w:p>
      <w:pPr>
        <w:pStyle w:val="a4"/>
        <w:autoSpaceDE w:val="0"/>
        <w:autoSpaceDN w:val="0"/>
        <w:adjustRightInd w:val="0"/>
        <w:spacing w:after="0" w:line="240" w:lineRule="auto"/>
        <w:jc w:val="both"/>
        <w:rPr>
          <w:rFonts w:ascii="Times New Roman" w:hAnsi="Times New Roman" w:cs="Times New Roman"/>
          <w:bCs/>
          <w:iCs/>
          <w:sz w:val="24"/>
          <w:szCs w:val="24"/>
        </w:rPr>
      </w:pPr>
    </w:p>
    <w:p>
      <w:pPr>
        <w:pStyle w:val="a4"/>
        <w:numPr>
          <w:ilvl w:val="0"/>
          <w:numId w:val="1"/>
        </w:num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Сведения об объекте</w:t>
      </w:r>
    </w:p>
    <w:p>
      <w:pPr>
        <w:autoSpaceDE w:val="0"/>
        <w:autoSpaceDN w:val="0"/>
        <w:adjustRightInd w:val="0"/>
        <w:spacing w:after="0" w:line="240" w:lineRule="auto"/>
        <w:jc w:val="center"/>
        <w:rPr>
          <w:rFonts w:ascii="Times New Roman" w:hAnsi="Times New Roman" w:cs="Times New Roman"/>
          <w:bCs/>
          <w:iCs/>
          <w:sz w:val="24"/>
          <w:szCs w:val="24"/>
        </w:rPr>
      </w:pPr>
    </w:p>
    <w:tbl>
      <w:tblPr>
        <w:tblStyle w:val="a5"/>
        <w:tblW w:w="0" w:type="auto"/>
        <w:tblInd w:w="108" w:type="dxa"/>
        <w:tblLook w:val="04A0" w:firstRow="1" w:lastRow="0" w:firstColumn="1" w:lastColumn="0" w:noHBand="0" w:noVBand="1"/>
      </w:tblPr>
      <w:tblGrid>
        <w:gridCol w:w="817"/>
        <w:gridCol w:w="5812"/>
        <w:gridCol w:w="2302"/>
      </w:tblGrid>
      <w:tr>
        <w:tc>
          <w:tcPr>
            <w:tcW w:w="817"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2.1</w:t>
            </w:r>
          </w:p>
        </w:tc>
        <w:tc>
          <w:tcPr>
            <w:tcW w:w="5812"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Наименование объекта капитального строительства (этапа) в соответствии с проектной документацией</w:t>
            </w:r>
          </w:p>
          <w:p>
            <w:pPr>
              <w:autoSpaceDE w:val="0"/>
              <w:autoSpaceDN w:val="0"/>
              <w:adjustRightInd w:val="0"/>
              <w:jc w:val="both"/>
              <w:rPr>
                <w:rFonts w:ascii="Times New Roman" w:hAnsi="Times New Roman" w:cs="Times New Roman"/>
                <w:bCs/>
                <w:i/>
                <w:iCs/>
                <w:sz w:val="24"/>
                <w:szCs w:val="24"/>
              </w:rPr>
            </w:pPr>
            <w:r>
              <w:rPr>
                <w:rFonts w:ascii="Times New Roman" w:hAnsi="Times New Roman" w:cs="Times New Roman"/>
                <w:bCs/>
                <w:iCs/>
                <w:sz w:val="24"/>
                <w:szCs w:val="24"/>
              </w:rPr>
              <w:t>(</w:t>
            </w:r>
            <w:r>
              <w:rPr>
                <w:rFonts w:ascii="Times New Roman" w:hAnsi="Times New Roman" w:cs="Times New Roman"/>
                <w:bCs/>
                <w:i/>
                <w:iCs/>
                <w:sz w:val="24"/>
                <w:szCs w:val="24"/>
              </w:rPr>
              <w:t>указывается наименование объекта капитального</w:t>
            </w:r>
          </w:p>
          <w:p>
            <w:pPr>
              <w:autoSpaceDE w:val="0"/>
              <w:autoSpaceDN w:val="0"/>
              <w:adjustRightInd w:val="0"/>
              <w:jc w:val="both"/>
              <w:rPr>
                <w:rFonts w:ascii="Times New Roman" w:hAnsi="Times New Roman" w:cs="Times New Roman"/>
                <w:bCs/>
                <w:i/>
                <w:iCs/>
                <w:sz w:val="24"/>
                <w:szCs w:val="24"/>
              </w:rPr>
            </w:pPr>
            <w:r>
              <w:rPr>
                <w:rFonts w:ascii="Times New Roman" w:hAnsi="Times New Roman" w:cs="Times New Roman"/>
                <w:bCs/>
                <w:i/>
                <w:iCs/>
                <w:sz w:val="24"/>
                <w:szCs w:val="24"/>
              </w:rPr>
              <w:t>строительства в соответствии с утвержденной застройщиком или  заказчиком проектной</w:t>
            </w:r>
          </w:p>
          <w:p>
            <w:pPr>
              <w:autoSpaceDE w:val="0"/>
              <w:autoSpaceDN w:val="0"/>
              <w:adjustRightInd w:val="0"/>
              <w:jc w:val="both"/>
              <w:rPr>
                <w:rFonts w:ascii="Times New Roman" w:hAnsi="Times New Roman" w:cs="Times New Roman"/>
                <w:bCs/>
                <w:i/>
                <w:iCs/>
                <w:sz w:val="24"/>
                <w:szCs w:val="24"/>
              </w:rPr>
            </w:pPr>
            <w:r>
              <w:rPr>
                <w:rFonts w:ascii="Times New Roman" w:hAnsi="Times New Roman" w:cs="Times New Roman"/>
                <w:bCs/>
                <w:i/>
                <w:iCs/>
                <w:sz w:val="24"/>
                <w:szCs w:val="24"/>
              </w:rPr>
              <w:t>документацией</w:t>
            </w:r>
          </w:p>
        </w:tc>
        <w:tc>
          <w:tcPr>
            <w:tcW w:w="2302" w:type="dxa"/>
          </w:tcPr>
          <w:p>
            <w:pPr>
              <w:autoSpaceDE w:val="0"/>
              <w:autoSpaceDN w:val="0"/>
              <w:adjustRightInd w:val="0"/>
              <w:jc w:val="center"/>
              <w:rPr>
                <w:rFonts w:ascii="Times New Roman" w:hAnsi="Times New Roman" w:cs="Times New Roman"/>
                <w:bCs/>
                <w:iCs/>
                <w:sz w:val="24"/>
                <w:szCs w:val="24"/>
              </w:rPr>
            </w:pPr>
          </w:p>
        </w:tc>
      </w:tr>
      <w:tr>
        <w:tc>
          <w:tcPr>
            <w:tcW w:w="817"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2.2</w:t>
            </w:r>
          </w:p>
        </w:tc>
        <w:tc>
          <w:tcPr>
            <w:tcW w:w="5812"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Адрес (местоположение) объекта:</w:t>
            </w:r>
          </w:p>
          <w:p>
            <w:pPr>
              <w:autoSpaceDE w:val="0"/>
              <w:autoSpaceDN w:val="0"/>
              <w:adjustRightInd w:val="0"/>
              <w:jc w:val="both"/>
              <w:rPr>
                <w:rFonts w:ascii="Times New Roman" w:hAnsi="Times New Roman" w:cs="Times New Roman"/>
                <w:bCs/>
                <w:i/>
                <w:iCs/>
                <w:sz w:val="24"/>
                <w:szCs w:val="24"/>
              </w:rPr>
            </w:pPr>
            <w:r>
              <w:rPr>
                <w:rFonts w:ascii="Times New Roman" w:hAnsi="Times New Roman" w:cs="Times New Roman"/>
                <w:bCs/>
                <w:i/>
                <w:iCs/>
                <w:sz w:val="24"/>
                <w:szCs w:val="24"/>
              </w:rPr>
              <w:t>(указывается адрес объекта капитального строительства, а при наличии – адрес объекта</w:t>
            </w:r>
          </w:p>
          <w:p>
            <w:pPr>
              <w:autoSpaceDE w:val="0"/>
              <w:autoSpaceDN w:val="0"/>
              <w:adjustRightInd w:val="0"/>
              <w:jc w:val="both"/>
              <w:rPr>
                <w:rFonts w:ascii="Times New Roman" w:hAnsi="Times New Roman" w:cs="Times New Roman"/>
                <w:bCs/>
                <w:i/>
                <w:iCs/>
                <w:sz w:val="24"/>
                <w:szCs w:val="24"/>
              </w:rPr>
            </w:pPr>
            <w:r>
              <w:rPr>
                <w:rFonts w:ascii="Times New Roman" w:hAnsi="Times New Roman" w:cs="Times New Roman"/>
                <w:bCs/>
                <w:i/>
                <w:iCs/>
                <w:sz w:val="24"/>
                <w:szCs w:val="24"/>
              </w:rPr>
              <w:t>капитального строительства в соответствии с государственным адресным реестром с указанием</w:t>
            </w:r>
          </w:p>
          <w:p>
            <w:pPr>
              <w:autoSpaceDE w:val="0"/>
              <w:autoSpaceDN w:val="0"/>
              <w:adjustRightInd w:val="0"/>
              <w:jc w:val="both"/>
              <w:rPr>
                <w:rFonts w:ascii="Times New Roman" w:hAnsi="Times New Roman" w:cs="Times New Roman"/>
                <w:bCs/>
                <w:i/>
                <w:iCs/>
                <w:sz w:val="24"/>
                <w:szCs w:val="24"/>
              </w:rPr>
            </w:pPr>
            <w:r>
              <w:rPr>
                <w:rFonts w:ascii="Times New Roman" w:hAnsi="Times New Roman" w:cs="Times New Roman"/>
                <w:bCs/>
                <w:i/>
                <w:iCs/>
                <w:sz w:val="24"/>
                <w:szCs w:val="24"/>
              </w:rPr>
              <w:t>реквизитов документов о присвоении, об изменении адреса;</w:t>
            </w:r>
          </w:p>
          <w:p>
            <w:pPr>
              <w:autoSpaceDE w:val="0"/>
              <w:autoSpaceDN w:val="0"/>
              <w:adjustRightInd w:val="0"/>
              <w:jc w:val="both"/>
              <w:rPr>
                <w:rFonts w:ascii="Times New Roman" w:hAnsi="Times New Roman" w:cs="Times New Roman"/>
                <w:bCs/>
                <w:i/>
                <w:iCs/>
                <w:sz w:val="24"/>
                <w:szCs w:val="24"/>
              </w:rPr>
            </w:pPr>
            <w:r>
              <w:rPr>
                <w:rFonts w:ascii="Times New Roman" w:hAnsi="Times New Roman" w:cs="Times New Roman"/>
                <w:bCs/>
                <w:i/>
                <w:iCs/>
                <w:sz w:val="24"/>
                <w:szCs w:val="24"/>
              </w:rPr>
              <w:lastRenderedPageBreak/>
              <w:t>для линейных объектов – указывается описание</w:t>
            </w:r>
          </w:p>
          <w:p>
            <w:pPr>
              <w:autoSpaceDE w:val="0"/>
              <w:autoSpaceDN w:val="0"/>
              <w:adjustRightInd w:val="0"/>
              <w:jc w:val="both"/>
              <w:rPr>
                <w:rFonts w:ascii="Times New Roman" w:hAnsi="Times New Roman" w:cs="Times New Roman"/>
                <w:bCs/>
                <w:i/>
                <w:iCs/>
                <w:sz w:val="24"/>
                <w:szCs w:val="24"/>
              </w:rPr>
            </w:pPr>
            <w:r>
              <w:rPr>
                <w:rFonts w:ascii="Times New Roman" w:hAnsi="Times New Roman" w:cs="Times New Roman"/>
                <w:bCs/>
                <w:i/>
                <w:iCs/>
                <w:sz w:val="24"/>
                <w:szCs w:val="24"/>
              </w:rPr>
              <w:t>местоположения в виде наименований субъекта Российской Федерации и муниципального образования)</w:t>
            </w:r>
          </w:p>
        </w:tc>
        <w:tc>
          <w:tcPr>
            <w:tcW w:w="2302" w:type="dxa"/>
          </w:tcPr>
          <w:p>
            <w:pPr>
              <w:autoSpaceDE w:val="0"/>
              <w:autoSpaceDN w:val="0"/>
              <w:adjustRightInd w:val="0"/>
              <w:jc w:val="center"/>
              <w:rPr>
                <w:rFonts w:ascii="Times New Roman" w:hAnsi="Times New Roman" w:cs="Times New Roman"/>
                <w:bCs/>
                <w:iCs/>
                <w:sz w:val="24"/>
                <w:szCs w:val="24"/>
              </w:rPr>
            </w:pPr>
          </w:p>
        </w:tc>
      </w:tr>
      <w:tr>
        <w:tc>
          <w:tcPr>
            <w:tcW w:w="817" w:type="dxa"/>
          </w:tcPr>
          <w:p>
            <w:pPr>
              <w:autoSpaceDE w:val="0"/>
              <w:autoSpaceDN w:val="0"/>
              <w:adjustRightInd w:val="0"/>
              <w:jc w:val="center"/>
              <w:rPr>
                <w:rFonts w:ascii="Times New Roman" w:hAnsi="Times New Roman" w:cs="Times New Roman"/>
                <w:bCs/>
                <w:iCs/>
                <w:sz w:val="24"/>
                <w:szCs w:val="24"/>
              </w:rPr>
            </w:pPr>
          </w:p>
        </w:tc>
        <w:tc>
          <w:tcPr>
            <w:tcW w:w="5812" w:type="dxa"/>
          </w:tcPr>
          <w:p>
            <w:pPr>
              <w:autoSpaceDE w:val="0"/>
              <w:autoSpaceDN w:val="0"/>
              <w:adjustRightInd w:val="0"/>
              <w:jc w:val="center"/>
              <w:rPr>
                <w:rFonts w:ascii="Times New Roman" w:hAnsi="Times New Roman" w:cs="Times New Roman"/>
                <w:bCs/>
                <w:iCs/>
                <w:sz w:val="24"/>
                <w:szCs w:val="24"/>
              </w:rPr>
            </w:pPr>
          </w:p>
        </w:tc>
        <w:tc>
          <w:tcPr>
            <w:tcW w:w="2302" w:type="dxa"/>
          </w:tcPr>
          <w:p>
            <w:pPr>
              <w:autoSpaceDE w:val="0"/>
              <w:autoSpaceDN w:val="0"/>
              <w:adjustRightInd w:val="0"/>
              <w:jc w:val="center"/>
              <w:rPr>
                <w:rFonts w:ascii="Times New Roman" w:hAnsi="Times New Roman" w:cs="Times New Roman"/>
                <w:bCs/>
                <w:iCs/>
                <w:sz w:val="24"/>
                <w:szCs w:val="24"/>
              </w:rPr>
            </w:pPr>
          </w:p>
        </w:tc>
      </w:tr>
      <w:tr>
        <w:tc>
          <w:tcPr>
            <w:tcW w:w="817" w:type="dxa"/>
          </w:tcPr>
          <w:p>
            <w:pPr>
              <w:autoSpaceDE w:val="0"/>
              <w:autoSpaceDN w:val="0"/>
              <w:adjustRightInd w:val="0"/>
              <w:jc w:val="center"/>
              <w:rPr>
                <w:rFonts w:ascii="Times New Roman" w:hAnsi="Times New Roman" w:cs="Times New Roman"/>
                <w:bCs/>
                <w:iCs/>
                <w:sz w:val="24"/>
                <w:szCs w:val="24"/>
              </w:rPr>
            </w:pPr>
          </w:p>
        </w:tc>
        <w:tc>
          <w:tcPr>
            <w:tcW w:w="5812" w:type="dxa"/>
          </w:tcPr>
          <w:p>
            <w:pPr>
              <w:autoSpaceDE w:val="0"/>
              <w:autoSpaceDN w:val="0"/>
              <w:adjustRightInd w:val="0"/>
              <w:jc w:val="center"/>
              <w:rPr>
                <w:rFonts w:ascii="Times New Roman" w:hAnsi="Times New Roman" w:cs="Times New Roman"/>
                <w:bCs/>
                <w:iCs/>
                <w:sz w:val="24"/>
                <w:szCs w:val="24"/>
              </w:rPr>
            </w:pPr>
          </w:p>
        </w:tc>
        <w:tc>
          <w:tcPr>
            <w:tcW w:w="2302" w:type="dxa"/>
          </w:tcPr>
          <w:p>
            <w:pPr>
              <w:autoSpaceDE w:val="0"/>
              <w:autoSpaceDN w:val="0"/>
              <w:adjustRightInd w:val="0"/>
              <w:jc w:val="center"/>
              <w:rPr>
                <w:rFonts w:ascii="Times New Roman" w:hAnsi="Times New Roman" w:cs="Times New Roman"/>
                <w:bCs/>
                <w:iCs/>
                <w:sz w:val="24"/>
                <w:szCs w:val="24"/>
              </w:rPr>
            </w:pPr>
          </w:p>
        </w:tc>
      </w:tr>
      <w:tr>
        <w:tc>
          <w:tcPr>
            <w:tcW w:w="817" w:type="dxa"/>
          </w:tcPr>
          <w:p>
            <w:pPr>
              <w:autoSpaceDE w:val="0"/>
              <w:autoSpaceDN w:val="0"/>
              <w:adjustRightInd w:val="0"/>
              <w:jc w:val="center"/>
              <w:rPr>
                <w:rFonts w:ascii="Times New Roman" w:hAnsi="Times New Roman" w:cs="Times New Roman"/>
                <w:bCs/>
                <w:iCs/>
                <w:sz w:val="24"/>
                <w:szCs w:val="24"/>
              </w:rPr>
            </w:pPr>
          </w:p>
        </w:tc>
        <w:tc>
          <w:tcPr>
            <w:tcW w:w="5812" w:type="dxa"/>
          </w:tcPr>
          <w:p>
            <w:pPr>
              <w:autoSpaceDE w:val="0"/>
              <w:autoSpaceDN w:val="0"/>
              <w:adjustRightInd w:val="0"/>
              <w:jc w:val="center"/>
              <w:rPr>
                <w:rFonts w:ascii="Times New Roman" w:hAnsi="Times New Roman" w:cs="Times New Roman"/>
                <w:bCs/>
                <w:iCs/>
                <w:sz w:val="24"/>
                <w:szCs w:val="24"/>
              </w:rPr>
            </w:pPr>
          </w:p>
        </w:tc>
        <w:tc>
          <w:tcPr>
            <w:tcW w:w="2302" w:type="dxa"/>
          </w:tcPr>
          <w:p>
            <w:pPr>
              <w:autoSpaceDE w:val="0"/>
              <w:autoSpaceDN w:val="0"/>
              <w:adjustRightInd w:val="0"/>
              <w:jc w:val="center"/>
              <w:rPr>
                <w:rFonts w:ascii="Times New Roman" w:hAnsi="Times New Roman" w:cs="Times New Roman"/>
                <w:bCs/>
                <w:iCs/>
                <w:sz w:val="24"/>
                <w:szCs w:val="24"/>
              </w:rPr>
            </w:pPr>
          </w:p>
        </w:tc>
      </w:tr>
      <w:tr>
        <w:tc>
          <w:tcPr>
            <w:tcW w:w="817" w:type="dxa"/>
          </w:tcPr>
          <w:p>
            <w:pPr>
              <w:autoSpaceDE w:val="0"/>
              <w:autoSpaceDN w:val="0"/>
              <w:adjustRightInd w:val="0"/>
              <w:jc w:val="center"/>
              <w:rPr>
                <w:rFonts w:ascii="Times New Roman" w:hAnsi="Times New Roman" w:cs="Times New Roman"/>
                <w:bCs/>
                <w:iCs/>
                <w:sz w:val="24"/>
                <w:szCs w:val="24"/>
              </w:rPr>
            </w:pPr>
          </w:p>
        </w:tc>
        <w:tc>
          <w:tcPr>
            <w:tcW w:w="5812" w:type="dxa"/>
          </w:tcPr>
          <w:p>
            <w:pPr>
              <w:autoSpaceDE w:val="0"/>
              <w:autoSpaceDN w:val="0"/>
              <w:adjustRightInd w:val="0"/>
              <w:jc w:val="center"/>
              <w:rPr>
                <w:rFonts w:ascii="Times New Roman" w:hAnsi="Times New Roman" w:cs="Times New Roman"/>
                <w:bCs/>
                <w:iCs/>
                <w:sz w:val="24"/>
                <w:szCs w:val="24"/>
              </w:rPr>
            </w:pPr>
          </w:p>
        </w:tc>
        <w:tc>
          <w:tcPr>
            <w:tcW w:w="2302" w:type="dxa"/>
          </w:tcPr>
          <w:p>
            <w:pPr>
              <w:autoSpaceDE w:val="0"/>
              <w:autoSpaceDN w:val="0"/>
              <w:adjustRightInd w:val="0"/>
              <w:jc w:val="center"/>
              <w:rPr>
                <w:rFonts w:ascii="Times New Roman" w:hAnsi="Times New Roman" w:cs="Times New Roman"/>
                <w:bCs/>
                <w:iCs/>
                <w:sz w:val="24"/>
                <w:szCs w:val="24"/>
              </w:rPr>
            </w:pPr>
          </w:p>
        </w:tc>
      </w:tr>
      <w:tr>
        <w:tc>
          <w:tcPr>
            <w:tcW w:w="817" w:type="dxa"/>
          </w:tcPr>
          <w:p>
            <w:pPr>
              <w:autoSpaceDE w:val="0"/>
              <w:autoSpaceDN w:val="0"/>
              <w:adjustRightInd w:val="0"/>
              <w:jc w:val="center"/>
              <w:rPr>
                <w:rFonts w:ascii="Times New Roman" w:hAnsi="Times New Roman" w:cs="Times New Roman"/>
                <w:bCs/>
                <w:iCs/>
                <w:sz w:val="24"/>
                <w:szCs w:val="24"/>
              </w:rPr>
            </w:pPr>
          </w:p>
        </w:tc>
        <w:tc>
          <w:tcPr>
            <w:tcW w:w="5812" w:type="dxa"/>
          </w:tcPr>
          <w:p>
            <w:pPr>
              <w:autoSpaceDE w:val="0"/>
              <w:autoSpaceDN w:val="0"/>
              <w:adjustRightInd w:val="0"/>
              <w:jc w:val="center"/>
              <w:rPr>
                <w:rFonts w:ascii="Times New Roman" w:hAnsi="Times New Roman" w:cs="Times New Roman"/>
                <w:bCs/>
                <w:iCs/>
                <w:sz w:val="24"/>
                <w:szCs w:val="24"/>
              </w:rPr>
            </w:pPr>
          </w:p>
        </w:tc>
        <w:tc>
          <w:tcPr>
            <w:tcW w:w="2302" w:type="dxa"/>
          </w:tcPr>
          <w:p>
            <w:pPr>
              <w:autoSpaceDE w:val="0"/>
              <w:autoSpaceDN w:val="0"/>
              <w:adjustRightInd w:val="0"/>
              <w:jc w:val="center"/>
              <w:rPr>
                <w:rFonts w:ascii="Times New Roman" w:hAnsi="Times New Roman" w:cs="Times New Roman"/>
                <w:bCs/>
                <w:iCs/>
                <w:sz w:val="24"/>
                <w:szCs w:val="24"/>
              </w:rPr>
            </w:pPr>
          </w:p>
        </w:tc>
      </w:tr>
      <w:tr>
        <w:tc>
          <w:tcPr>
            <w:tcW w:w="817" w:type="dxa"/>
          </w:tcPr>
          <w:p>
            <w:pPr>
              <w:autoSpaceDE w:val="0"/>
              <w:autoSpaceDN w:val="0"/>
              <w:adjustRightInd w:val="0"/>
              <w:jc w:val="center"/>
              <w:rPr>
                <w:rFonts w:ascii="Times New Roman" w:hAnsi="Times New Roman" w:cs="Times New Roman"/>
                <w:bCs/>
                <w:iCs/>
                <w:sz w:val="24"/>
                <w:szCs w:val="24"/>
              </w:rPr>
            </w:pPr>
          </w:p>
        </w:tc>
        <w:tc>
          <w:tcPr>
            <w:tcW w:w="5812" w:type="dxa"/>
          </w:tcPr>
          <w:p>
            <w:pPr>
              <w:autoSpaceDE w:val="0"/>
              <w:autoSpaceDN w:val="0"/>
              <w:adjustRightInd w:val="0"/>
              <w:jc w:val="center"/>
              <w:rPr>
                <w:rFonts w:ascii="Times New Roman" w:hAnsi="Times New Roman" w:cs="Times New Roman"/>
                <w:bCs/>
                <w:iCs/>
                <w:sz w:val="24"/>
                <w:szCs w:val="24"/>
              </w:rPr>
            </w:pPr>
          </w:p>
        </w:tc>
        <w:tc>
          <w:tcPr>
            <w:tcW w:w="2302" w:type="dxa"/>
          </w:tcPr>
          <w:p>
            <w:pPr>
              <w:autoSpaceDE w:val="0"/>
              <w:autoSpaceDN w:val="0"/>
              <w:adjustRightInd w:val="0"/>
              <w:jc w:val="center"/>
              <w:rPr>
                <w:rFonts w:ascii="Times New Roman" w:hAnsi="Times New Roman" w:cs="Times New Roman"/>
                <w:bCs/>
                <w:iCs/>
                <w:sz w:val="24"/>
                <w:szCs w:val="24"/>
              </w:rPr>
            </w:pPr>
          </w:p>
        </w:tc>
      </w:tr>
    </w:tbl>
    <w:p>
      <w:pPr>
        <w:pStyle w:val="a4"/>
        <w:autoSpaceDE w:val="0"/>
        <w:autoSpaceDN w:val="0"/>
        <w:adjustRightInd w:val="0"/>
        <w:spacing w:after="0" w:line="240" w:lineRule="auto"/>
        <w:rPr>
          <w:rFonts w:ascii="Times New Roman" w:hAnsi="Times New Roman" w:cs="Times New Roman"/>
          <w:bCs/>
          <w:iCs/>
          <w:sz w:val="24"/>
          <w:szCs w:val="24"/>
        </w:rPr>
      </w:pPr>
    </w:p>
    <w:p>
      <w:pPr>
        <w:pStyle w:val="a4"/>
        <w:numPr>
          <w:ilvl w:val="0"/>
          <w:numId w:val="2"/>
        </w:num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Сведения о земельном участке</w:t>
      </w:r>
    </w:p>
    <w:p>
      <w:pPr>
        <w:autoSpaceDE w:val="0"/>
        <w:autoSpaceDN w:val="0"/>
        <w:adjustRightInd w:val="0"/>
        <w:spacing w:after="0" w:line="240" w:lineRule="auto"/>
        <w:jc w:val="both"/>
        <w:rPr>
          <w:rFonts w:ascii="Times New Roman" w:hAnsi="Times New Roman" w:cs="Times New Roman"/>
          <w:bCs/>
          <w:iCs/>
          <w:sz w:val="24"/>
          <w:szCs w:val="24"/>
        </w:rPr>
      </w:pPr>
    </w:p>
    <w:tbl>
      <w:tblPr>
        <w:tblStyle w:val="a5"/>
        <w:tblW w:w="0" w:type="auto"/>
        <w:tblInd w:w="108" w:type="dxa"/>
        <w:tblLook w:val="04A0" w:firstRow="1" w:lastRow="0" w:firstColumn="1" w:lastColumn="0" w:noHBand="0" w:noVBand="1"/>
      </w:tblPr>
      <w:tblGrid>
        <w:gridCol w:w="851"/>
        <w:gridCol w:w="5812"/>
        <w:gridCol w:w="2268"/>
      </w:tblGrid>
      <w:tr>
        <w:tc>
          <w:tcPr>
            <w:tcW w:w="851"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3.1</w:t>
            </w:r>
          </w:p>
        </w:tc>
        <w:tc>
          <w:tcPr>
            <w:tcW w:w="5812" w:type="dxa"/>
          </w:tcPr>
          <w:p>
            <w:pPr>
              <w:autoSpaceDE w:val="0"/>
              <w:autoSpaceDN w:val="0"/>
              <w:adjustRightInd w:val="0"/>
              <w:jc w:val="both"/>
              <w:rPr>
                <w:rFonts w:ascii="Times New Roman" w:hAnsi="Times New Roman" w:cs="Times New Roman"/>
                <w:bCs/>
                <w:i/>
                <w:iCs/>
                <w:sz w:val="24"/>
                <w:szCs w:val="24"/>
              </w:rPr>
            </w:pPr>
            <w:r>
              <w:rPr>
                <w:rFonts w:ascii="Times New Roman" w:hAnsi="Times New Roman" w:cs="Times New Roman"/>
                <w:bCs/>
                <w:iCs/>
                <w:sz w:val="24"/>
                <w:szCs w:val="24"/>
              </w:rPr>
              <w:t xml:space="preserve">Кадастровый номер земельного участка </w:t>
            </w:r>
            <w:r>
              <w:rPr>
                <w:rFonts w:ascii="Times New Roman" w:hAnsi="Times New Roman" w:cs="Times New Roman"/>
                <w:bCs/>
                <w:i/>
                <w:iCs/>
                <w:sz w:val="24"/>
                <w:szCs w:val="24"/>
              </w:rPr>
              <w:t>(земельных участков), в пределах которого (которых) расположен объект капитального строительства (заполнение не обязательно при выдаче разрешения на ввод линейного объекта)</w:t>
            </w:r>
          </w:p>
        </w:tc>
        <w:tc>
          <w:tcPr>
            <w:tcW w:w="2268" w:type="dxa"/>
          </w:tcPr>
          <w:p>
            <w:pPr>
              <w:autoSpaceDE w:val="0"/>
              <w:autoSpaceDN w:val="0"/>
              <w:adjustRightInd w:val="0"/>
              <w:jc w:val="both"/>
              <w:rPr>
                <w:rFonts w:ascii="Times New Roman" w:hAnsi="Times New Roman" w:cs="Times New Roman"/>
                <w:bCs/>
                <w:iCs/>
                <w:sz w:val="24"/>
                <w:szCs w:val="24"/>
              </w:rPr>
            </w:pPr>
          </w:p>
        </w:tc>
      </w:tr>
    </w:tbl>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4. Сведения о разрешении на строительство</w:t>
      </w:r>
    </w:p>
    <w:p>
      <w:pPr>
        <w:autoSpaceDE w:val="0"/>
        <w:autoSpaceDN w:val="0"/>
        <w:adjustRightInd w:val="0"/>
        <w:spacing w:after="0" w:line="240" w:lineRule="auto"/>
        <w:jc w:val="both"/>
        <w:rPr>
          <w:rFonts w:ascii="Times New Roman" w:hAnsi="Times New Roman" w:cs="Times New Roman"/>
          <w:bCs/>
          <w:iCs/>
          <w:sz w:val="24"/>
          <w:szCs w:val="24"/>
        </w:rPr>
      </w:pPr>
    </w:p>
    <w:tbl>
      <w:tblPr>
        <w:tblStyle w:val="a5"/>
        <w:tblW w:w="0" w:type="auto"/>
        <w:tblInd w:w="108" w:type="dxa"/>
        <w:tblLook w:val="04A0" w:firstRow="1" w:lastRow="0" w:firstColumn="1" w:lastColumn="0" w:noHBand="0" w:noVBand="1"/>
      </w:tblPr>
      <w:tblGrid>
        <w:gridCol w:w="769"/>
        <w:gridCol w:w="4984"/>
        <w:gridCol w:w="1855"/>
        <w:gridCol w:w="1855"/>
      </w:tblGrid>
      <w:tr>
        <w:tc>
          <w:tcPr>
            <w:tcW w:w="769"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w:t>
            </w:r>
          </w:p>
        </w:tc>
        <w:tc>
          <w:tcPr>
            <w:tcW w:w="4984"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Орган (организация), выдавший (-ая) разрешение на строительство</w:t>
            </w:r>
          </w:p>
        </w:tc>
        <w:tc>
          <w:tcPr>
            <w:tcW w:w="1855"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Номер</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документа</w:t>
            </w:r>
          </w:p>
        </w:tc>
        <w:tc>
          <w:tcPr>
            <w:tcW w:w="1855"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Дата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документа</w:t>
            </w:r>
          </w:p>
        </w:tc>
      </w:tr>
    </w:tbl>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5. Сведения о ранее выданных разрешениях на ввод объекта в эксплуатацию в</w:t>
      </w:r>
    </w:p>
    <w:p>
      <w:pPr>
        <w:autoSpaceDE w:val="0"/>
        <w:autoSpaceDN w:val="0"/>
        <w:adjustRightInd w:val="0"/>
        <w:spacing w:after="0" w:line="240" w:lineRule="auto"/>
        <w:jc w:val="center"/>
        <w:rPr>
          <w:rFonts w:ascii="Times New Roman" w:hAnsi="Times New Roman" w:cs="Times New Roman"/>
          <w:bCs/>
          <w:i/>
          <w:iCs/>
          <w:sz w:val="24"/>
          <w:szCs w:val="24"/>
        </w:rPr>
      </w:pPr>
      <w:r>
        <w:rPr>
          <w:rFonts w:ascii="Times New Roman" w:hAnsi="Times New Roman" w:cs="Times New Roman"/>
          <w:bCs/>
          <w:iCs/>
          <w:sz w:val="24"/>
          <w:szCs w:val="24"/>
        </w:rPr>
        <w:t xml:space="preserve">отношении этапа строительства, реконструкции объекта капитального строительства (при наличии) </w:t>
      </w:r>
      <w:r>
        <w:rPr>
          <w:rFonts w:ascii="Times New Roman" w:hAnsi="Times New Roman" w:cs="Times New Roman"/>
          <w:bCs/>
          <w:i/>
          <w:iCs/>
          <w:sz w:val="24"/>
          <w:szCs w:val="24"/>
        </w:rPr>
        <w:t>(указывается в случае, предусмотренном частью 35 статьи 55</w:t>
      </w:r>
    </w:p>
    <w:p>
      <w:pPr>
        <w:autoSpaceDE w:val="0"/>
        <w:autoSpaceDN w:val="0"/>
        <w:adjustRightInd w:val="0"/>
        <w:spacing w:after="0" w:line="240" w:lineRule="auto"/>
        <w:jc w:val="center"/>
        <w:rPr>
          <w:rFonts w:ascii="Times New Roman" w:hAnsi="Times New Roman" w:cs="Times New Roman"/>
          <w:bCs/>
          <w:i/>
          <w:iCs/>
          <w:sz w:val="24"/>
          <w:szCs w:val="24"/>
        </w:rPr>
      </w:pPr>
      <w:r>
        <w:rPr>
          <w:rFonts w:ascii="Times New Roman" w:hAnsi="Times New Roman" w:cs="Times New Roman"/>
          <w:bCs/>
          <w:i/>
          <w:iCs/>
          <w:sz w:val="24"/>
          <w:szCs w:val="24"/>
        </w:rPr>
        <w:t>Градостроительного кодекса Российской Федерации)</w:t>
      </w:r>
    </w:p>
    <w:p>
      <w:pPr>
        <w:autoSpaceDE w:val="0"/>
        <w:autoSpaceDN w:val="0"/>
        <w:adjustRightInd w:val="0"/>
        <w:spacing w:after="0" w:line="240" w:lineRule="auto"/>
        <w:jc w:val="center"/>
        <w:rPr>
          <w:rFonts w:ascii="Times New Roman" w:hAnsi="Times New Roman" w:cs="Times New Roman"/>
          <w:bCs/>
          <w:i/>
          <w:iCs/>
          <w:sz w:val="24"/>
          <w:szCs w:val="24"/>
        </w:rPr>
      </w:pPr>
    </w:p>
    <w:tbl>
      <w:tblPr>
        <w:tblStyle w:val="a5"/>
        <w:tblW w:w="0" w:type="auto"/>
        <w:tblInd w:w="108" w:type="dxa"/>
        <w:tblLook w:val="04A0" w:firstRow="1" w:lastRow="0" w:firstColumn="1" w:lastColumn="0" w:noHBand="0" w:noVBand="1"/>
      </w:tblPr>
      <w:tblGrid>
        <w:gridCol w:w="769"/>
        <w:gridCol w:w="4984"/>
        <w:gridCol w:w="1855"/>
        <w:gridCol w:w="1855"/>
      </w:tblGrid>
      <w:tr>
        <w:tc>
          <w:tcPr>
            <w:tcW w:w="769"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w:t>
            </w:r>
          </w:p>
        </w:tc>
        <w:tc>
          <w:tcPr>
            <w:tcW w:w="4984"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Орган (организация), выдавший (-ая) разрешение на ввод объекта в эксплуатацию</w:t>
            </w:r>
          </w:p>
        </w:tc>
        <w:tc>
          <w:tcPr>
            <w:tcW w:w="1855"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Номер</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документа</w:t>
            </w:r>
          </w:p>
          <w:p>
            <w:pPr>
              <w:autoSpaceDE w:val="0"/>
              <w:autoSpaceDN w:val="0"/>
              <w:adjustRightInd w:val="0"/>
              <w:jc w:val="both"/>
              <w:rPr>
                <w:rFonts w:ascii="Times New Roman" w:hAnsi="Times New Roman" w:cs="Times New Roman"/>
                <w:bCs/>
                <w:iCs/>
                <w:sz w:val="24"/>
                <w:szCs w:val="24"/>
              </w:rPr>
            </w:pPr>
          </w:p>
        </w:tc>
        <w:tc>
          <w:tcPr>
            <w:tcW w:w="1855"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Дата документа</w:t>
            </w:r>
          </w:p>
          <w:p>
            <w:pPr>
              <w:autoSpaceDE w:val="0"/>
              <w:autoSpaceDN w:val="0"/>
              <w:adjustRightInd w:val="0"/>
              <w:jc w:val="both"/>
              <w:rPr>
                <w:rFonts w:ascii="Times New Roman" w:hAnsi="Times New Roman" w:cs="Times New Roman"/>
                <w:bCs/>
                <w:iCs/>
                <w:sz w:val="24"/>
                <w:szCs w:val="24"/>
              </w:rPr>
            </w:pPr>
          </w:p>
        </w:tc>
      </w:tr>
    </w:tbl>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При этом сообщаю, что ввод объекта в эксплуатацию будет осуществляться на основании следующих документов:</w:t>
      </w:r>
    </w:p>
    <w:p>
      <w:pPr>
        <w:autoSpaceDE w:val="0"/>
        <w:autoSpaceDN w:val="0"/>
        <w:adjustRightInd w:val="0"/>
        <w:spacing w:after="0" w:line="240" w:lineRule="auto"/>
        <w:jc w:val="both"/>
        <w:rPr>
          <w:rFonts w:ascii="Times New Roman" w:hAnsi="Times New Roman" w:cs="Times New Roman"/>
          <w:bCs/>
          <w:iCs/>
          <w:sz w:val="24"/>
          <w:szCs w:val="24"/>
        </w:rPr>
      </w:pPr>
    </w:p>
    <w:tbl>
      <w:tblPr>
        <w:tblStyle w:val="a5"/>
        <w:tblW w:w="0" w:type="auto"/>
        <w:tblInd w:w="108" w:type="dxa"/>
        <w:tblLook w:val="04A0" w:firstRow="1" w:lastRow="0" w:firstColumn="1" w:lastColumn="0" w:noHBand="0" w:noVBand="1"/>
      </w:tblPr>
      <w:tblGrid>
        <w:gridCol w:w="769"/>
        <w:gridCol w:w="4984"/>
        <w:gridCol w:w="1855"/>
        <w:gridCol w:w="1855"/>
      </w:tblGrid>
      <w:tr>
        <w:tc>
          <w:tcPr>
            <w:tcW w:w="769"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w:t>
            </w:r>
          </w:p>
        </w:tc>
        <w:tc>
          <w:tcPr>
            <w:tcW w:w="4984"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Наименование документа</w:t>
            </w:r>
          </w:p>
        </w:tc>
        <w:tc>
          <w:tcPr>
            <w:tcW w:w="1855"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Номер</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документа</w:t>
            </w:r>
          </w:p>
          <w:p>
            <w:pPr>
              <w:autoSpaceDE w:val="0"/>
              <w:autoSpaceDN w:val="0"/>
              <w:adjustRightInd w:val="0"/>
              <w:jc w:val="both"/>
              <w:rPr>
                <w:rFonts w:ascii="Times New Roman" w:hAnsi="Times New Roman" w:cs="Times New Roman"/>
                <w:bCs/>
                <w:iCs/>
                <w:sz w:val="24"/>
                <w:szCs w:val="24"/>
              </w:rPr>
            </w:pPr>
          </w:p>
        </w:tc>
        <w:tc>
          <w:tcPr>
            <w:tcW w:w="1855"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Дата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документа</w:t>
            </w:r>
          </w:p>
          <w:p>
            <w:pPr>
              <w:autoSpaceDE w:val="0"/>
              <w:autoSpaceDN w:val="0"/>
              <w:adjustRightInd w:val="0"/>
              <w:jc w:val="both"/>
              <w:rPr>
                <w:rFonts w:ascii="Times New Roman" w:hAnsi="Times New Roman" w:cs="Times New Roman"/>
                <w:bCs/>
                <w:iCs/>
                <w:sz w:val="24"/>
                <w:szCs w:val="24"/>
              </w:rPr>
            </w:pPr>
          </w:p>
        </w:tc>
      </w:tr>
      <w:tr>
        <w:tc>
          <w:tcPr>
            <w:tcW w:w="769"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1</w:t>
            </w:r>
          </w:p>
        </w:tc>
        <w:tc>
          <w:tcPr>
            <w:tcW w:w="4984"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случае выдачи разрешения на строительство линейного объекта, для размещения которого не требуется образование земельного участка</w:t>
            </w:r>
          </w:p>
        </w:tc>
        <w:tc>
          <w:tcPr>
            <w:tcW w:w="1855" w:type="dxa"/>
          </w:tcPr>
          <w:p>
            <w:pPr>
              <w:autoSpaceDE w:val="0"/>
              <w:autoSpaceDN w:val="0"/>
              <w:adjustRightInd w:val="0"/>
              <w:jc w:val="both"/>
              <w:rPr>
                <w:rFonts w:ascii="Times New Roman" w:hAnsi="Times New Roman" w:cs="Times New Roman"/>
                <w:bCs/>
                <w:iCs/>
                <w:sz w:val="24"/>
                <w:szCs w:val="24"/>
              </w:rPr>
            </w:pPr>
          </w:p>
        </w:tc>
        <w:tc>
          <w:tcPr>
            <w:tcW w:w="1855" w:type="dxa"/>
          </w:tcPr>
          <w:p>
            <w:pPr>
              <w:autoSpaceDE w:val="0"/>
              <w:autoSpaceDN w:val="0"/>
              <w:adjustRightInd w:val="0"/>
              <w:jc w:val="both"/>
              <w:rPr>
                <w:rFonts w:ascii="Times New Roman" w:hAnsi="Times New Roman" w:cs="Times New Roman"/>
                <w:bCs/>
                <w:iCs/>
                <w:sz w:val="24"/>
                <w:szCs w:val="24"/>
              </w:rPr>
            </w:pPr>
          </w:p>
        </w:tc>
      </w:tr>
      <w:tr>
        <w:tc>
          <w:tcPr>
            <w:tcW w:w="769"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lastRenderedPageBreak/>
              <w:t>2</w:t>
            </w:r>
          </w:p>
        </w:tc>
        <w:tc>
          <w:tcPr>
            <w:tcW w:w="4984"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Заключение органа государственного</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строительного надзора о соответствии</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построенного, реконструированного объекта капитального строительства требованиям проектной документации (включая проектную документацию, в которой учтены изменения, внесенные в соответствии с частями 38 и 39 статьи 49 Градостроительного кодекса Российской</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Федерации)</w:t>
            </w:r>
          </w:p>
          <w:p>
            <w:pPr>
              <w:autoSpaceDE w:val="0"/>
              <w:autoSpaceDN w:val="0"/>
              <w:adjustRightInd w:val="0"/>
              <w:jc w:val="both"/>
              <w:rPr>
                <w:rFonts w:ascii="Times New Roman" w:hAnsi="Times New Roman" w:cs="Times New Roman"/>
                <w:bCs/>
                <w:i/>
                <w:iCs/>
                <w:sz w:val="24"/>
                <w:szCs w:val="24"/>
              </w:rPr>
            </w:pPr>
            <w:r>
              <w:rPr>
                <w:rFonts w:ascii="Times New Roman" w:hAnsi="Times New Roman" w:cs="Times New Roman"/>
                <w:bCs/>
                <w:i/>
                <w:iCs/>
                <w:sz w:val="24"/>
                <w:szCs w:val="24"/>
              </w:rPr>
              <w:t>(указывается в случае, если</w:t>
            </w:r>
          </w:p>
          <w:p>
            <w:pPr>
              <w:autoSpaceDE w:val="0"/>
              <w:autoSpaceDN w:val="0"/>
              <w:adjustRightInd w:val="0"/>
              <w:jc w:val="both"/>
              <w:rPr>
                <w:rFonts w:ascii="Times New Roman" w:hAnsi="Times New Roman" w:cs="Times New Roman"/>
                <w:bCs/>
                <w:i/>
                <w:iCs/>
                <w:sz w:val="24"/>
                <w:szCs w:val="24"/>
              </w:rPr>
            </w:pPr>
            <w:r>
              <w:rPr>
                <w:rFonts w:ascii="Times New Roman" w:hAnsi="Times New Roman" w:cs="Times New Roman"/>
                <w:bCs/>
                <w:i/>
                <w:iCs/>
                <w:sz w:val="24"/>
                <w:szCs w:val="24"/>
              </w:rPr>
              <w:t>предусмотрено осуществление</w:t>
            </w:r>
          </w:p>
          <w:p>
            <w:pPr>
              <w:autoSpaceDE w:val="0"/>
              <w:autoSpaceDN w:val="0"/>
              <w:adjustRightInd w:val="0"/>
              <w:jc w:val="both"/>
              <w:rPr>
                <w:rFonts w:ascii="Times New Roman" w:hAnsi="Times New Roman" w:cs="Times New Roman"/>
                <w:bCs/>
                <w:i/>
                <w:iCs/>
                <w:sz w:val="24"/>
                <w:szCs w:val="24"/>
              </w:rPr>
            </w:pPr>
            <w:r>
              <w:rPr>
                <w:rFonts w:ascii="Times New Roman" w:hAnsi="Times New Roman" w:cs="Times New Roman"/>
                <w:bCs/>
                <w:i/>
                <w:iCs/>
                <w:sz w:val="24"/>
                <w:szCs w:val="24"/>
              </w:rPr>
              <w:t>государственного строительного</w:t>
            </w:r>
          </w:p>
          <w:p>
            <w:pPr>
              <w:autoSpaceDE w:val="0"/>
              <w:autoSpaceDN w:val="0"/>
              <w:adjustRightInd w:val="0"/>
              <w:jc w:val="both"/>
              <w:rPr>
                <w:rFonts w:ascii="Times New Roman" w:hAnsi="Times New Roman" w:cs="Times New Roman"/>
                <w:bCs/>
                <w:i/>
                <w:iCs/>
                <w:sz w:val="24"/>
                <w:szCs w:val="24"/>
              </w:rPr>
            </w:pPr>
            <w:r>
              <w:rPr>
                <w:rFonts w:ascii="Times New Roman" w:hAnsi="Times New Roman" w:cs="Times New Roman"/>
                <w:bCs/>
                <w:i/>
                <w:iCs/>
                <w:sz w:val="24"/>
                <w:szCs w:val="24"/>
              </w:rPr>
              <w:t>надзора в соответствии с частью 1</w:t>
            </w:r>
          </w:p>
          <w:p>
            <w:pPr>
              <w:autoSpaceDE w:val="0"/>
              <w:autoSpaceDN w:val="0"/>
              <w:adjustRightInd w:val="0"/>
              <w:jc w:val="both"/>
              <w:rPr>
                <w:rFonts w:ascii="Times New Roman" w:hAnsi="Times New Roman" w:cs="Times New Roman"/>
                <w:bCs/>
                <w:i/>
                <w:iCs/>
                <w:sz w:val="24"/>
                <w:szCs w:val="24"/>
              </w:rPr>
            </w:pPr>
            <w:r>
              <w:rPr>
                <w:rFonts w:ascii="Times New Roman" w:hAnsi="Times New Roman" w:cs="Times New Roman"/>
                <w:bCs/>
                <w:i/>
                <w:iCs/>
                <w:sz w:val="24"/>
                <w:szCs w:val="24"/>
              </w:rPr>
              <w:t>статьи 54 Градостроительного</w:t>
            </w:r>
          </w:p>
          <w:p>
            <w:pPr>
              <w:autoSpaceDE w:val="0"/>
              <w:autoSpaceDN w:val="0"/>
              <w:adjustRightInd w:val="0"/>
              <w:jc w:val="both"/>
              <w:rPr>
                <w:rFonts w:ascii="Times New Roman" w:hAnsi="Times New Roman" w:cs="Times New Roman"/>
                <w:bCs/>
                <w:i/>
                <w:iCs/>
                <w:sz w:val="24"/>
                <w:szCs w:val="24"/>
              </w:rPr>
            </w:pPr>
            <w:r>
              <w:rPr>
                <w:rFonts w:ascii="Times New Roman" w:hAnsi="Times New Roman" w:cs="Times New Roman"/>
                <w:bCs/>
                <w:i/>
                <w:iCs/>
                <w:sz w:val="24"/>
                <w:szCs w:val="24"/>
              </w:rPr>
              <w:t>кодекса Российской Федерации)</w:t>
            </w:r>
          </w:p>
        </w:tc>
        <w:tc>
          <w:tcPr>
            <w:tcW w:w="1855" w:type="dxa"/>
          </w:tcPr>
          <w:p>
            <w:pPr>
              <w:autoSpaceDE w:val="0"/>
              <w:autoSpaceDN w:val="0"/>
              <w:adjustRightInd w:val="0"/>
              <w:jc w:val="both"/>
              <w:rPr>
                <w:rFonts w:ascii="Times New Roman" w:hAnsi="Times New Roman" w:cs="Times New Roman"/>
                <w:bCs/>
                <w:iCs/>
                <w:sz w:val="24"/>
                <w:szCs w:val="24"/>
              </w:rPr>
            </w:pPr>
          </w:p>
        </w:tc>
        <w:tc>
          <w:tcPr>
            <w:tcW w:w="1855" w:type="dxa"/>
          </w:tcPr>
          <w:p>
            <w:pPr>
              <w:autoSpaceDE w:val="0"/>
              <w:autoSpaceDN w:val="0"/>
              <w:adjustRightInd w:val="0"/>
              <w:jc w:val="both"/>
              <w:rPr>
                <w:rFonts w:ascii="Times New Roman" w:hAnsi="Times New Roman" w:cs="Times New Roman"/>
                <w:bCs/>
                <w:iCs/>
                <w:sz w:val="24"/>
                <w:szCs w:val="24"/>
              </w:rPr>
            </w:pPr>
          </w:p>
        </w:tc>
      </w:tr>
      <w:tr>
        <w:tc>
          <w:tcPr>
            <w:tcW w:w="769"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3</w:t>
            </w:r>
          </w:p>
        </w:tc>
        <w:tc>
          <w:tcPr>
            <w:tcW w:w="4984"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Заключение уполномоченного на осуществление федерального государственного экологического надзора федерального органа исполнительной власти</w:t>
            </w:r>
          </w:p>
          <w:p>
            <w:pPr>
              <w:autoSpaceDE w:val="0"/>
              <w:autoSpaceDN w:val="0"/>
              <w:adjustRightInd w:val="0"/>
              <w:jc w:val="both"/>
              <w:rPr>
                <w:rFonts w:ascii="Times New Roman" w:hAnsi="Times New Roman" w:cs="Times New Roman"/>
                <w:bCs/>
                <w:i/>
                <w:iCs/>
                <w:sz w:val="24"/>
                <w:szCs w:val="24"/>
              </w:rPr>
            </w:pPr>
            <w:r>
              <w:rPr>
                <w:rFonts w:ascii="Times New Roman" w:hAnsi="Times New Roman" w:cs="Times New Roman"/>
                <w:bCs/>
                <w:i/>
                <w:iCs/>
                <w:sz w:val="24"/>
                <w:szCs w:val="24"/>
              </w:rPr>
              <w:t>(указывается в случаях, предусмотренных частью 7 статьи 54 Градостроительного кодекса Российской Федерации)</w:t>
            </w:r>
          </w:p>
        </w:tc>
        <w:tc>
          <w:tcPr>
            <w:tcW w:w="1855" w:type="dxa"/>
          </w:tcPr>
          <w:p>
            <w:pPr>
              <w:autoSpaceDE w:val="0"/>
              <w:autoSpaceDN w:val="0"/>
              <w:adjustRightInd w:val="0"/>
              <w:jc w:val="both"/>
              <w:rPr>
                <w:rFonts w:ascii="Times New Roman" w:hAnsi="Times New Roman" w:cs="Times New Roman"/>
                <w:bCs/>
                <w:iCs/>
                <w:sz w:val="24"/>
                <w:szCs w:val="24"/>
              </w:rPr>
            </w:pPr>
          </w:p>
        </w:tc>
        <w:tc>
          <w:tcPr>
            <w:tcW w:w="1855" w:type="dxa"/>
          </w:tcPr>
          <w:p>
            <w:pPr>
              <w:autoSpaceDE w:val="0"/>
              <w:autoSpaceDN w:val="0"/>
              <w:adjustRightInd w:val="0"/>
              <w:jc w:val="both"/>
              <w:rPr>
                <w:rFonts w:ascii="Times New Roman" w:hAnsi="Times New Roman" w:cs="Times New Roman"/>
                <w:bCs/>
                <w:iCs/>
                <w:sz w:val="24"/>
                <w:szCs w:val="24"/>
              </w:rPr>
            </w:pPr>
          </w:p>
        </w:tc>
      </w:tr>
    </w:tbl>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Приложение: _________________________________________________________</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Номер телефона и адрес электронной почты для связи: _____________________</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Результат предоставления услуги прошу:</w:t>
      </w:r>
    </w:p>
    <w:p>
      <w:pPr>
        <w:autoSpaceDE w:val="0"/>
        <w:autoSpaceDN w:val="0"/>
        <w:adjustRightInd w:val="0"/>
        <w:spacing w:after="0" w:line="240" w:lineRule="auto"/>
        <w:jc w:val="both"/>
        <w:rPr>
          <w:rFonts w:ascii="Times New Roman" w:hAnsi="Times New Roman" w:cs="Times New Roman"/>
          <w:bCs/>
          <w:iCs/>
          <w:sz w:val="24"/>
          <w:szCs w:val="24"/>
        </w:rPr>
      </w:pPr>
    </w:p>
    <w:tbl>
      <w:tblPr>
        <w:tblStyle w:val="a5"/>
        <w:tblW w:w="0" w:type="auto"/>
        <w:tblInd w:w="108" w:type="dxa"/>
        <w:tblLook w:val="04A0" w:firstRow="1" w:lastRow="0" w:firstColumn="1" w:lastColumn="0" w:noHBand="0" w:noVBand="1"/>
      </w:tblPr>
      <w:tblGrid>
        <w:gridCol w:w="8647"/>
        <w:gridCol w:w="816"/>
      </w:tblGrid>
      <w:tr>
        <w:tc>
          <w:tcPr>
            <w:tcW w:w="8647"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направить в форме электронного документа в личный кабинет в</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федеральной государственной информационной системе «Единый портал</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государственных и муниципальных услуг (функций)»/ на региональном</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портале государственных и муниципальных услуг</w:t>
            </w:r>
          </w:p>
        </w:tc>
        <w:tc>
          <w:tcPr>
            <w:tcW w:w="816" w:type="dxa"/>
          </w:tcPr>
          <w:p>
            <w:pPr>
              <w:autoSpaceDE w:val="0"/>
              <w:autoSpaceDN w:val="0"/>
              <w:adjustRightInd w:val="0"/>
              <w:jc w:val="both"/>
              <w:rPr>
                <w:rFonts w:ascii="Times New Roman" w:hAnsi="Times New Roman" w:cs="Times New Roman"/>
                <w:bCs/>
                <w:iCs/>
                <w:sz w:val="24"/>
                <w:szCs w:val="24"/>
              </w:rPr>
            </w:pPr>
          </w:p>
        </w:tc>
      </w:tr>
      <w:tr>
        <w:tc>
          <w:tcPr>
            <w:tcW w:w="8647"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выдать на бумажном носителе при личном обращении в уполномоченный</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орган государственной власти, орган местного самоуправления,</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организацию либо в многофункциональный центр предоставления</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государственных и муниципальных услуг, расположенный по адресу:_______________________________________________________________</w:t>
            </w:r>
          </w:p>
          <w:p>
            <w:pPr>
              <w:autoSpaceDE w:val="0"/>
              <w:autoSpaceDN w:val="0"/>
              <w:adjustRightInd w:val="0"/>
              <w:jc w:val="both"/>
              <w:rPr>
                <w:rFonts w:ascii="Times New Roman" w:hAnsi="Times New Roman" w:cs="Times New Roman"/>
                <w:bCs/>
                <w:iCs/>
                <w:sz w:val="24"/>
                <w:szCs w:val="24"/>
              </w:rPr>
            </w:pPr>
          </w:p>
        </w:tc>
        <w:tc>
          <w:tcPr>
            <w:tcW w:w="816" w:type="dxa"/>
          </w:tcPr>
          <w:p>
            <w:pPr>
              <w:autoSpaceDE w:val="0"/>
              <w:autoSpaceDN w:val="0"/>
              <w:adjustRightInd w:val="0"/>
              <w:jc w:val="both"/>
              <w:rPr>
                <w:rFonts w:ascii="Times New Roman" w:hAnsi="Times New Roman" w:cs="Times New Roman"/>
                <w:bCs/>
                <w:iCs/>
                <w:sz w:val="24"/>
                <w:szCs w:val="24"/>
              </w:rPr>
            </w:pPr>
          </w:p>
        </w:tc>
      </w:tr>
      <w:tr>
        <w:tc>
          <w:tcPr>
            <w:tcW w:w="8647"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направить на бумажном носителе на почтовый адрес:________________________</w:t>
            </w:r>
          </w:p>
          <w:p>
            <w:pPr>
              <w:autoSpaceDE w:val="0"/>
              <w:autoSpaceDN w:val="0"/>
              <w:adjustRightInd w:val="0"/>
              <w:jc w:val="both"/>
              <w:rPr>
                <w:rFonts w:ascii="Times New Roman" w:hAnsi="Times New Roman" w:cs="Times New Roman"/>
                <w:bCs/>
                <w:iCs/>
                <w:sz w:val="24"/>
                <w:szCs w:val="24"/>
              </w:rPr>
            </w:pPr>
          </w:p>
        </w:tc>
        <w:tc>
          <w:tcPr>
            <w:tcW w:w="816" w:type="dxa"/>
          </w:tcPr>
          <w:p>
            <w:pPr>
              <w:autoSpaceDE w:val="0"/>
              <w:autoSpaceDN w:val="0"/>
              <w:adjustRightInd w:val="0"/>
              <w:jc w:val="both"/>
              <w:rPr>
                <w:rFonts w:ascii="Times New Roman" w:hAnsi="Times New Roman" w:cs="Times New Roman"/>
                <w:bCs/>
                <w:iCs/>
                <w:sz w:val="24"/>
                <w:szCs w:val="24"/>
              </w:rPr>
            </w:pPr>
          </w:p>
        </w:tc>
      </w:tr>
      <w:tr>
        <w:tc>
          <w:tcPr>
            <w:tcW w:w="8647"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направить в форме электронного документа в личный кабинет в единой</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информационной системе жилищного строительства</w:t>
            </w:r>
          </w:p>
        </w:tc>
        <w:tc>
          <w:tcPr>
            <w:tcW w:w="816" w:type="dxa"/>
          </w:tcPr>
          <w:p>
            <w:pPr>
              <w:autoSpaceDE w:val="0"/>
              <w:autoSpaceDN w:val="0"/>
              <w:adjustRightInd w:val="0"/>
              <w:jc w:val="both"/>
              <w:rPr>
                <w:rFonts w:ascii="Times New Roman" w:hAnsi="Times New Roman" w:cs="Times New Roman"/>
                <w:bCs/>
                <w:iCs/>
                <w:sz w:val="24"/>
                <w:szCs w:val="24"/>
              </w:rPr>
            </w:pPr>
          </w:p>
        </w:tc>
      </w:tr>
      <w:tr>
        <w:tc>
          <w:tcPr>
            <w:tcW w:w="9463" w:type="dxa"/>
            <w:gridSpan w:val="2"/>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
                <w:iCs/>
                <w:sz w:val="24"/>
                <w:szCs w:val="24"/>
              </w:rPr>
              <w:t>Указывается один из перечисленных способов</w:t>
            </w:r>
          </w:p>
        </w:tc>
      </w:tr>
    </w:tbl>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 </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__________________                                    ________________________________</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(подпись)                                                     (фамилия, имя, отчество (при наличии)</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__________________________</w:t>
      </w:r>
    </w:p>
    <w:p>
      <w:pPr>
        <w:autoSpaceDE w:val="0"/>
        <w:autoSpaceDN w:val="0"/>
        <w:adjustRightInd w:val="0"/>
        <w:spacing w:after="0" w:line="240" w:lineRule="auto"/>
        <w:jc w:val="center"/>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ПРИЛОЖЕНИЕ № 2</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к Административному регламенту</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 xml:space="preserve">предоставления и муниципальной услуги </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"Выдача разрешения на ввод объекта в</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эксплуатацию"</w:t>
      </w: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ФОРМА</w:t>
      </w: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Кому ____________________________________</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(фамилия, имя, отчество (при наличии) застройщика,</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ОГРНИП (для физического лица, зарегистрированного в</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качестве индивидуального предпринимателя) – для</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физического лица, полное наименование застройщика,</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ИНН, ОГРН – для юридического лица,</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_____________________________________</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почтовый индекс и адрес, телефон, адрес электронной</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почты)</w:t>
      </w:r>
    </w:p>
    <w:p>
      <w:pPr>
        <w:autoSpaceDE w:val="0"/>
        <w:autoSpaceDN w:val="0"/>
        <w:adjustRightInd w:val="0"/>
        <w:spacing w:after="0" w:line="240" w:lineRule="auto"/>
        <w:jc w:val="center"/>
        <w:rPr>
          <w:rFonts w:ascii="Times New Roman" w:hAnsi="Times New Roman" w:cs="Times New Roman"/>
          <w:bCs/>
          <w:iCs/>
          <w:sz w:val="24"/>
          <w:szCs w:val="24"/>
        </w:rPr>
      </w:pP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Р Е Ш Е Н И Е</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об отказе в приеме документов</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_____________________________________________________________________________</w:t>
      </w:r>
    </w:p>
    <w:p>
      <w:pPr>
        <w:autoSpaceDE w:val="0"/>
        <w:autoSpaceDN w:val="0"/>
        <w:adjustRightInd w:val="0"/>
        <w:spacing w:after="0" w:line="240" w:lineRule="auto"/>
        <w:jc w:val="center"/>
        <w:rPr>
          <w:rFonts w:ascii="Times New Roman" w:hAnsi="Times New Roman" w:cs="Times New Roman"/>
          <w:bCs/>
          <w:iCs/>
          <w:sz w:val="20"/>
          <w:szCs w:val="20"/>
        </w:rPr>
      </w:pPr>
      <w:r>
        <w:rPr>
          <w:rFonts w:ascii="Times New Roman" w:hAnsi="Times New Roman" w:cs="Times New Roman"/>
          <w:bCs/>
          <w:iCs/>
          <w:sz w:val="20"/>
          <w:szCs w:val="20"/>
        </w:rPr>
        <w:t>(наименование уполномоченного на выдачу разрешений на ввод объекта в эксплуатацию федерального органа исполнительной власти, органа исполнительной власти субъекта Российской Федерации, органа местного самоуправления, организации)</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В приеме документов для предоставления услуги "Выдача разрешения на ввод объекта в эксплуатацию" Вам отказано по следующим основаниям:</w:t>
      </w:r>
    </w:p>
    <w:p>
      <w:pPr>
        <w:autoSpaceDE w:val="0"/>
        <w:autoSpaceDN w:val="0"/>
        <w:adjustRightInd w:val="0"/>
        <w:spacing w:after="0" w:line="240" w:lineRule="auto"/>
        <w:ind w:firstLine="708"/>
        <w:jc w:val="both"/>
        <w:rPr>
          <w:rFonts w:ascii="Times New Roman" w:hAnsi="Times New Roman" w:cs="Times New Roman"/>
          <w:bCs/>
          <w:iCs/>
          <w:sz w:val="24"/>
          <w:szCs w:val="24"/>
        </w:rPr>
      </w:pPr>
    </w:p>
    <w:tbl>
      <w:tblPr>
        <w:tblStyle w:val="a5"/>
        <w:tblW w:w="0" w:type="auto"/>
        <w:tblLook w:val="04A0" w:firstRow="1" w:lastRow="0" w:firstColumn="1" w:lastColumn="0" w:noHBand="0" w:noVBand="1"/>
      </w:tblPr>
      <w:tblGrid>
        <w:gridCol w:w="1384"/>
        <w:gridCol w:w="4996"/>
        <w:gridCol w:w="3191"/>
      </w:tblGrid>
      <w:tr>
        <w:tc>
          <w:tcPr>
            <w:tcW w:w="1384"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 пункта</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Админист</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ративного</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регламента</w:t>
            </w:r>
          </w:p>
          <w:p>
            <w:pPr>
              <w:autoSpaceDE w:val="0"/>
              <w:autoSpaceDN w:val="0"/>
              <w:adjustRightInd w:val="0"/>
              <w:jc w:val="center"/>
              <w:rPr>
                <w:rFonts w:ascii="Times New Roman" w:hAnsi="Times New Roman" w:cs="Times New Roman"/>
                <w:bCs/>
                <w:iCs/>
                <w:sz w:val="24"/>
                <w:szCs w:val="24"/>
              </w:rPr>
            </w:pPr>
          </w:p>
        </w:tc>
        <w:tc>
          <w:tcPr>
            <w:tcW w:w="4996"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Наименование основания для отказа в</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соответствии с Административным</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регламентом</w:t>
            </w:r>
          </w:p>
          <w:p>
            <w:pPr>
              <w:autoSpaceDE w:val="0"/>
              <w:autoSpaceDN w:val="0"/>
              <w:adjustRightInd w:val="0"/>
              <w:jc w:val="center"/>
              <w:rPr>
                <w:rFonts w:ascii="Times New Roman" w:hAnsi="Times New Roman" w:cs="Times New Roman"/>
                <w:bCs/>
                <w:iCs/>
                <w:sz w:val="24"/>
                <w:szCs w:val="24"/>
              </w:rPr>
            </w:pPr>
          </w:p>
        </w:tc>
        <w:tc>
          <w:tcPr>
            <w:tcW w:w="3191"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Разъяснение причин отказа</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в приеме документов</w:t>
            </w:r>
          </w:p>
          <w:p>
            <w:pPr>
              <w:autoSpaceDE w:val="0"/>
              <w:autoSpaceDN w:val="0"/>
              <w:adjustRightInd w:val="0"/>
              <w:jc w:val="center"/>
              <w:rPr>
                <w:rFonts w:ascii="Times New Roman" w:hAnsi="Times New Roman" w:cs="Times New Roman"/>
                <w:bCs/>
                <w:iCs/>
                <w:sz w:val="24"/>
                <w:szCs w:val="24"/>
              </w:rPr>
            </w:pPr>
          </w:p>
        </w:tc>
      </w:tr>
      <w:tr>
        <w:tc>
          <w:tcPr>
            <w:tcW w:w="1384"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подпункт</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"а" пункта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2.16</w:t>
            </w:r>
          </w:p>
        </w:tc>
        <w:tc>
          <w:tcPr>
            <w:tcW w:w="4996" w:type="dxa"/>
          </w:tcPr>
          <w:p>
            <w:pPr>
              <w:autoSpaceDE w:val="0"/>
              <w:autoSpaceDN w:val="0"/>
              <w:adjustRightInd w:val="0"/>
              <w:rPr>
                <w:rFonts w:ascii="Times New Roman" w:hAnsi="Times New Roman" w:cs="Times New Roman"/>
                <w:bCs/>
                <w:iCs/>
                <w:sz w:val="24"/>
                <w:szCs w:val="24"/>
              </w:rPr>
            </w:pPr>
            <w:r>
              <w:rPr>
                <w:rFonts w:ascii="Times New Roman" w:hAnsi="Times New Roman" w:cs="Times New Roman"/>
                <w:bCs/>
                <w:iCs/>
                <w:sz w:val="24"/>
                <w:szCs w:val="24"/>
              </w:rPr>
              <w:t>заявление о выдаче разрешения на ввод</w:t>
            </w:r>
          </w:p>
          <w:p>
            <w:pPr>
              <w:autoSpaceDE w:val="0"/>
              <w:autoSpaceDN w:val="0"/>
              <w:adjustRightInd w:val="0"/>
              <w:rPr>
                <w:rFonts w:ascii="Times New Roman" w:hAnsi="Times New Roman" w:cs="Times New Roman"/>
                <w:bCs/>
                <w:iCs/>
                <w:sz w:val="24"/>
                <w:szCs w:val="24"/>
              </w:rPr>
            </w:pPr>
            <w:r>
              <w:rPr>
                <w:rFonts w:ascii="Times New Roman" w:hAnsi="Times New Roman" w:cs="Times New Roman"/>
                <w:bCs/>
                <w:iCs/>
                <w:sz w:val="24"/>
                <w:szCs w:val="24"/>
              </w:rPr>
              <w:t>объекта в эксплуатацию представлено в</w:t>
            </w:r>
          </w:p>
          <w:p>
            <w:pPr>
              <w:autoSpaceDE w:val="0"/>
              <w:autoSpaceDN w:val="0"/>
              <w:adjustRightInd w:val="0"/>
              <w:rPr>
                <w:rFonts w:ascii="Times New Roman" w:hAnsi="Times New Roman" w:cs="Times New Roman"/>
                <w:bCs/>
                <w:iCs/>
                <w:sz w:val="24"/>
                <w:szCs w:val="24"/>
              </w:rPr>
            </w:pPr>
            <w:r>
              <w:rPr>
                <w:rFonts w:ascii="Times New Roman" w:hAnsi="Times New Roman" w:cs="Times New Roman"/>
                <w:bCs/>
                <w:iCs/>
                <w:sz w:val="24"/>
                <w:szCs w:val="24"/>
              </w:rPr>
              <w:t>орган государственной власти, орган</w:t>
            </w:r>
          </w:p>
          <w:p>
            <w:pPr>
              <w:autoSpaceDE w:val="0"/>
              <w:autoSpaceDN w:val="0"/>
              <w:adjustRightInd w:val="0"/>
              <w:rPr>
                <w:rFonts w:ascii="Times New Roman" w:hAnsi="Times New Roman" w:cs="Times New Roman"/>
                <w:bCs/>
                <w:iCs/>
                <w:sz w:val="24"/>
                <w:szCs w:val="24"/>
              </w:rPr>
            </w:pPr>
            <w:r>
              <w:rPr>
                <w:rFonts w:ascii="Times New Roman" w:hAnsi="Times New Roman" w:cs="Times New Roman"/>
                <w:bCs/>
                <w:iCs/>
                <w:sz w:val="24"/>
                <w:szCs w:val="24"/>
              </w:rPr>
              <w:t>местного самоуправления или организацию, в полномочия которых не входит предоставление услуги</w:t>
            </w:r>
          </w:p>
          <w:p>
            <w:pPr>
              <w:autoSpaceDE w:val="0"/>
              <w:autoSpaceDN w:val="0"/>
              <w:adjustRightInd w:val="0"/>
              <w:rPr>
                <w:rFonts w:ascii="Times New Roman" w:hAnsi="Times New Roman" w:cs="Times New Roman"/>
                <w:bCs/>
                <w:iCs/>
                <w:sz w:val="24"/>
                <w:szCs w:val="24"/>
              </w:rPr>
            </w:pPr>
          </w:p>
        </w:tc>
        <w:tc>
          <w:tcPr>
            <w:tcW w:w="3191" w:type="dxa"/>
          </w:tcPr>
          <w:p>
            <w:pPr>
              <w:autoSpaceDE w:val="0"/>
              <w:autoSpaceDN w:val="0"/>
              <w:adjustRightInd w:val="0"/>
              <w:rPr>
                <w:rFonts w:ascii="Times New Roman" w:hAnsi="Times New Roman" w:cs="Times New Roman"/>
                <w:bCs/>
                <w:i/>
                <w:iCs/>
                <w:sz w:val="24"/>
                <w:szCs w:val="24"/>
              </w:rPr>
            </w:pPr>
            <w:r>
              <w:rPr>
                <w:rFonts w:ascii="Times New Roman" w:hAnsi="Times New Roman" w:cs="Times New Roman"/>
                <w:bCs/>
                <w:i/>
                <w:iCs/>
                <w:sz w:val="24"/>
                <w:szCs w:val="24"/>
              </w:rPr>
              <w:t>Указывается какое ведомство,</w:t>
            </w:r>
          </w:p>
          <w:p>
            <w:pPr>
              <w:autoSpaceDE w:val="0"/>
              <w:autoSpaceDN w:val="0"/>
              <w:adjustRightInd w:val="0"/>
              <w:rPr>
                <w:rFonts w:ascii="Times New Roman" w:hAnsi="Times New Roman" w:cs="Times New Roman"/>
                <w:bCs/>
                <w:i/>
                <w:iCs/>
                <w:sz w:val="24"/>
                <w:szCs w:val="24"/>
              </w:rPr>
            </w:pPr>
            <w:r>
              <w:rPr>
                <w:rFonts w:ascii="Times New Roman" w:hAnsi="Times New Roman" w:cs="Times New Roman"/>
                <w:bCs/>
                <w:i/>
                <w:iCs/>
                <w:sz w:val="24"/>
                <w:szCs w:val="24"/>
              </w:rPr>
              <w:t>организация предоставляет услугу,</w:t>
            </w:r>
          </w:p>
          <w:p>
            <w:pPr>
              <w:autoSpaceDE w:val="0"/>
              <w:autoSpaceDN w:val="0"/>
              <w:adjustRightInd w:val="0"/>
              <w:rPr>
                <w:rFonts w:ascii="Times New Roman" w:hAnsi="Times New Roman" w:cs="Times New Roman"/>
                <w:bCs/>
                <w:i/>
                <w:iCs/>
                <w:sz w:val="24"/>
                <w:szCs w:val="24"/>
              </w:rPr>
            </w:pPr>
            <w:r>
              <w:rPr>
                <w:rFonts w:ascii="Times New Roman" w:hAnsi="Times New Roman" w:cs="Times New Roman"/>
                <w:bCs/>
                <w:i/>
                <w:iCs/>
                <w:sz w:val="24"/>
                <w:szCs w:val="24"/>
              </w:rPr>
              <w:t>информация о его местонахождении</w:t>
            </w:r>
          </w:p>
          <w:p>
            <w:pPr>
              <w:autoSpaceDE w:val="0"/>
              <w:autoSpaceDN w:val="0"/>
              <w:adjustRightInd w:val="0"/>
              <w:rPr>
                <w:rFonts w:ascii="Times New Roman" w:hAnsi="Times New Roman" w:cs="Times New Roman"/>
                <w:bCs/>
                <w:i/>
                <w:iCs/>
                <w:sz w:val="24"/>
                <w:szCs w:val="24"/>
              </w:rPr>
            </w:pPr>
            <w:r>
              <w:rPr>
                <w:rFonts w:ascii="Times New Roman" w:hAnsi="Times New Roman" w:cs="Times New Roman"/>
                <w:bCs/>
                <w:i/>
                <w:iCs/>
                <w:sz w:val="24"/>
                <w:szCs w:val="24"/>
              </w:rPr>
              <w:t>организацию, в полномочия которых не</w:t>
            </w:r>
          </w:p>
          <w:p>
            <w:pPr>
              <w:autoSpaceDE w:val="0"/>
              <w:autoSpaceDN w:val="0"/>
              <w:adjustRightInd w:val="0"/>
              <w:rPr>
                <w:rFonts w:ascii="Times New Roman" w:hAnsi="Times New Roman" w:cs="Times New Roman"/>
                <w:bCs/>
                <w:i/>
                <w:iCs/>
                <w:sz w:val="24"/>
                <w:szCs w:val="24"/>
              </w:rPr>
            </w:pPr>
            <w:r>
              <w:rPr>
                <w:rFonts w:ascii="Times New Roman" w:hAnsi="Times New Roman" w:cs="Times New Roman"/>
                <w:bCs/>
                <w:i/>
                <w:iCs/>
                <w:sz w:val="24"/>
                <w:szCs w:val="24"/>
              </w:rPr>
              <w:t>входит предоставление услуги</w:t>
            </w:r>
          </w:p>
          <w:p>
            <w:pPr>
              <w:autoSpaceDE w:val="0"/>
              <w:autoSpaceDN w:val="0"/>
              <w:adjustRightInd w:val="0"/>
              <w:jc w:val="both"/>
              <w:rPr>
                <w:rFonts w:ascii="Times New Roman" w:hAnsi="Times New Roman" w:cs="Times New Roman"/>
                <w:bCs/>
                <w:iCs/>
                <w:sz w:val="24"/>
                <w:szCs w:val="24"/>
              </w:rPr>
            </w:pPr>
          </w:p>
        </w:tc>
      </w:tr>
      <w:tr>
        <w:tc>
          <w:tcPr>
            <w:tcW w:w="1384"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подпункт "б" пункта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2.16</w:t>
            </w:r>
          </w:p>
        </w:tc>
        <w:tc>
          <w:tcPr>
            <w:tcW w:w="4996"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неполное заполнение полей в форме</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заявления, в том числе в интерактивной</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форме заявления на Едином портале,</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региональном портале</w:t>
            </w:r>
          </w:p>
          <w:p>
            <w:pPr>
              <w:autoSpaceDE w:val="0"/>
              <w:autoSpaceDN w:val="0"/>
              <w:adjustRightInd w:val="0"/>
              <w:jc w:val="both"/>
              <w:rPr>
                <w:rFonts w:ascii="Times New Roman" w:hAnsi="Times New Roman" w:cs="Times New Roman"/>
                <w:bCs/>
                <w:iCs/>
                <w:sz w:val="24"/>
                <w:szCs w:val="24"/>
              </w:rPr>
            </w:pPr>
          </w:p>
        </w:tc>
        <w:tc>
          <w:tcPr>
            <w:tcW w:w="3191" w:type="dxa"/>
          </w:tcPr>
          <w:p>
            <w:pPr>
              <w:autoSpaceDE w:val="0"/>
              <w:autoSpaceDN w:val="0"/>
              <w:adjustRightInd w:val="0"/>
              <w:jc w:val="both"/>
              <w:rPr>
                <w:rFonts w:ascii="Times New Roman" w:hAnsi="Times New Roman" w:cs="Times New Roman"/>
                <w:bCs/>
                <w:i/>
                <w:iCs/>
                <w:sz w:val="24"/>
                <w:szCs w:val="24"/>
              </w:rPr>
            </w:pPr>
            <w:r>
              <w:rPr>
                <w:rFonts w:ascii="Times New Roman" w:hAnsi="Times New Roman" w:cs="Times New Roman"/>
                <w:bCs/>
                <w:i/>
                <w:iCs/>
                <w:sz w:val="24"/>
                <w:szCs w:val="24"/>
              </w:rPr>
              <w:t>Указываются основания такого вывода</w:t>
            </w:r>
          </w:p>
          <w:p>
            <w:pPr>
              <w:autoSpaceDE w:val="0"/>
              <w:autoSpaceDN w:val="0"/>
              <w:adjustRightInd w:val="0"/>
              <w:jc w:val="both"/>
              <w:rPr>
                <w:rFonts w:ascii="Times New Roman" w:hAnsi="Times New Roman" w:cs="Times New Roman"/>
                <w:bCs/>
                <w:iCs/>
                <w:sz w:val="24"/>
                <w:szCs w:val="24"/>
              </w:rPr>
            </w:pPr>
          </w:p>
        </w:tc>
      </w:tr>
      <w:tr>
        <w:tc>
          <w:tcPr>
            <w:tcW w:w="1384"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подпункт</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"в" пункта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lastRenderedPageBreak/>
              <w:t>2.16</w:t>
            </w:r>
          </w:p>
        </w:tc>
        <w:tc>
          <w:tcPr>
            <w:tcW w:w="4996"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lastRenderedPageBreak/>
              <w:t>непредставление документов,</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предусмотренных подпунктами "а" - "в"</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lastRenderedPageBreak/>
              <w:t>пункта 2.8 настоящего</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Административного регламента</w:t>
            </w:r>
          </w:p>
        </w:tc>
        <w:tc>
          <w:tcPr>
            <w:tcW w:w="3191" w:type="dxa"/>
          </w:tcPr>
          <w:p>
            <w:pPr>
              <w:autoSpaceDE w:val="0"/>
              <w:autoSpaceDN w:val="0"/>
              <w:adjustRightInd w:val="0"/>
              <w:jc w:val="both"/>
              <w:rPr>
                <w:rFonts w:ascii="Times New Roman" w:hAnsi="Times New Roman" w:cs="Times New Roman"/>
                <w:bCs/>
                <w:i/>
                <w:iCs/>
                <w:sz w:val="24"/>
                <w:szCs w:val="24"/>
              </w:rPr>
            </w:pPr>
            <w:r>
              <w:rPr>
                <w:rFonts w:ascii="Times New Roman" w:hAnsi="Times New Roman" w:cs="Times New Roman"/>
                <w:bCs/>
                <w:i/>
                <w:iCs/>
                <w:sz w:val="24"/>
                <w:szCs w:val="24"/>
              </w:rPr>
              <w:lastRenderedPageBreak/>
              <w:t>Указывается исчерпывающий перечень</w:t>
            </w:r>
          </w:p>
          <w:p>
            <w:pPr>
              <w:autoSpaceDE w:val="0"/>
              <w:autoSpaceDN w:val="0"/>
              <w:adjustRightInd w:val="0"/>
              <w:jc w:val="both"/>
              <w:rPr>
                <w:rFonts w:ascii="Times New Roman" w:hAnsi="Times New Roman" w:cs="Times New Roman"/>
                <w:bCs/>
                <w:i/>
                <w:iCs/>
                <w:sz w:val="24"/>
                <w:szCs w:val="24"/>
              </w:rPr>
            </w:pPr>
            <w:r>
              <w:rPr>
                <w:rFonts w:ascii="Times New Roman" w:hAnsi="Times New Roman" w:cs="Times New Roman"/>
                <w:bCs/>
                <w:i/>
                <w:iCs/>
                <w:sz w:val="24"/>
                <w:szCs w:val="24"/>
              </w:rPr>
              <w:lastRenderedPageBreak/>
              <w:t>документов, не представленных заявителем</w:t>
            </w:r>
          </w:p>
        </w:tc>
      </w:tr>
      <w:tr>
        <w:tc>
          <w:tcPr>
            <w:tcW w:w="1384"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lastRenderedPageBreak/>
              <w:t>подпункт</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"г" пункта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2.16</w:t>
            </w:r>
          </w:p>
        </w:tc>
        <w:tc>
          <w:tcPr>
            <w:tcW w:w="4996"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представленные документы утратили силу</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на день обращения за получением услуги</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(документ, удостоверяющий личность;</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документ, удостоверяющий полномочия</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представителя заявителя, в случае</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обращения за получением услуги</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указанным лицом) </w:t>
            </w:r>
          </w:p>
        </w:tc>
        <w:tc>
          <w:tcPr>
            <w:tcW w:w="3191" w:type="dxa"/>
          </w:tcPr>
          <w:p>
            <w:pPr>
              <w:autoSpaceDE w:val="0"/>
              <w:autoSpaceDN w:val="0"/>
              <w:adjustRightInd w:val="0"/>
              <w:jc w:val="both"/>
              <w:rPr>
                <w:rFonts w:ascii="Times New Roman" w:hAnsi="Times New Roman" w:cs="Times New Roman"/>
                <w:bCs/>
                <w:i/>
                <w:iCs/>
                <w:sz w:val="24"/>
                <w:szCs w:val="24"/>
              </w:rPr>
            </w:pPr>
            <w:r>
              <w:rPr>
                <w:rFonts w:ascii="Times New Roman" w:hAnsi="Times New Roman" w:cs="Times New Roman"/>
                <w:bCs/>
                <w:i/>
                <w:iCs/>
                <w:sz w:val="24"/>
                <w:szCs w:val="24"/>
              </w:rPr>
              <w:t>Указывается исчерпывающий перечень</w:t>
            </w:r>
          </w:p>
          <w:p>
            <w:pPr>
              <w:autoSpaceDE w:val="0"/>
              <w:autoSpaceDN w:val="0"/>
              <w:adjustRightInd w:val="0"/>
              <w:jc w:val="both"/>
              <w:rPr>
                <w:rFonts w:ascii="Times New Roman" w:hAnsi="Times New Roman" w:cs="Times New Roman"/>
                <w:bCs/>
                <w:i/>
                <w:iCs/>
                <w:sz w:val="24"/>
                <w:szCs w:val="24"/>
              </w:rPr>
            </w:pPr>
            <w:r>
              <w:rPr>
                <w:rFonts w:ascii="Times New Roman" w:hAnsi="Times New Roman" w:cs="Times New Roman"/>
                <w:bCs/>
                <w:i/>
                <w:iCs/>
                <w:sz w:val="24"/>
                <w:szCs w:val="24"/>
              </w:rPr>
              <w:t>документов, утративших силу</w:t>
            </w:r>
          </w:p>
          <w:p>
            <w:pPr>
              <w:autoSpaceDE w:val="0"/>
              <w:autoSpaceDN w:val="0"/>
              <w:adjustRightInd w:val="0"/>
              <w:jc w:val="both"/>
              <w:rPr>
                <w:rFonts w:ascii="Times New Roman" w:hAnsi="Times New Roman" w:cs="Times New Roman"/>
                <w:bCs/>
                <w:iCs/>
                <w:sz w:val="24"/>
                <w:szCs w:val="24"/>
              </w:rPr>
            </w:pPr>
          </w:p>
        </w:tc>
      </w:tr>
      <w:tr>
        <w:tc>
          <w:tcPr>
            <w:tcW w:w="1384"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подпункт</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 пункта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2.16</w:t>
            </w:r>
          </w:p>
          <w:p>
            <w:pPr>
              <w:autoSpaceDE w:val="0"/>
              <w:autoSpaceDN w:val="0"/>
              <w:adjustRightInd w:val="0"/>
              <w:jc w:val="both"/>
              <w:rPr>
                <w:rFonts w:ascii="Times New Roman" w:hAnsi="Times New Roman" w:cs="Times New Roman"/>
                <w:bCs/>
                <w:iCs/>
                <w:sz w:val="24"/>
                <w:szCs w:val="24"/>
              </w:rPr>
            </w:pPr>
          </w:p>
        </w:tc>
        <w:tc>
          <w:tcPr>
            <w:tcW w:w="4996"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представленные документы содержат</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подчистки и исправления текста</w:t>
            </w:r>
          </w:p>
          <w:p>
            <w:pPr>
              <w:autoSpaceDE w:val="0"/>
              <w:autoSpaceDN w:val="0"/>
              <w:adjustRightInd w:val="0"/>
              <w:jc w:val="both"/>
              <w:rPr>
                <w:rFonts w:ascii="Times New Roman" w:hAnsi="Times New Roman" w:cs="Times New Roman"/>
                <w:bCs/>
                <w:iCs/>
                <w:sz w:val="24"/>
                <w:szCs w:val="24"/>
              </w:rPr>
            </w:pPr>
          </w:p>
        </w:tc>
        <w:tc>
          <w:tcPr>
            <w:tcW w:w="3191" w:type="dxa"/>
          </w:tcPr>
          <w:p>
            <w:pPr>
              <w:autoSpaceDE w:val="0"/>
              <w:autoSpaceDN w:val="0"/>
              <w:adjustRightInd w:val="0"/>
              <w:jc w:val="both"/>
              <w:rPr>
                <w:rFonts w:ascii="Times New Roman" w:hAnsi="Times New Roman" w:cs="Times New Roman"/>
                <w:bCs/>
                <w:i/>
                <w:iCs/>
                <w:sz w:val="24"/>
                <w:szCs w:val="24"/>
              </w:rPr>
            </w:pPr>
            <w:r>
              <w:rPr>
                <w:rFonts w:ascii="Times New Roman" w:hAnsi="Times New Roman" w:cs="Times New Roman"/>
                <w:bCs/>
                <w:i/>
                <w:iCs/>
                <w:sz w:val="24"/>
                <w:szCs w:val="24"/>
              </w:rPr>
              <w:t>Указывается исчерпывающий перечень</w:t>
            </w:r>
          </w:p>
          <w:p>
            <w:pPr>
              <w:autoSpaceDE w:val="0"/>
              <w:autoSpaceDN w:val="0"/>
              <w:adjustRightInd w:val="0"/>
              <w:jc w:val="both"/>
              <w:rPr>
                <w:rFonts w:ascii="Times New Roman" w:hAnsi="Times New Roman" w:cs="Times New Roman"/>
                <w:bCs/>
                <w:i/>
                <w:iCs/>
                <w:sz w:val="24"/>
                <w:szCs w:val="24"/>
              </w:rPr>
            </w:pPr>
            <w:r>
              <w:rPr>
                <w:rFonts w:ascii="Times New Roman" w:hAnsi="Times New Roman" w:cs="Times New Roman"/>
                <w:bCs/>
                <w:i/>
                <w:iCs/>
                <w:sz w:val="24"/>
                <w:szCs w:val="24"/>
              </w:rPr>
              <w:t>документов, содержащих подчистки и</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
                <w:iCs/>
                <w:sz w:val="24"/>
                <w:szCs w:val="24"/>
              </w:rPr>
              <w:t>исправления текста</w:t>
            </w:r>
          </w:p>
        </w:tc>
      </w:tr>
      <w:tr>
        <w:tc>
          <w:tcPr>
            <w:tcW w:w="1384"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подпункт</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"е" пункта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2.16</w:t>
            </w:r>
          </w:p>
          <w:p>
            <w:pPr>
              <w:autoSpaceDE w:val="0"/>
              <w:autoSpaceDN w:val="0"/>
              <w:adjustRightInd w:val="0"/>
              <w:jc w:val="both"/>
              <w:rPr>
                <w:rFonts w:ascii="Times New Roman" w:hAnsi="Times New Roman" w:cs="Times New Roman"/>
                <w:bCs/>
                <w:iCs/>
                <w:sz w:val="24"/>
                <w:szCs w:val="24"/>
              </w:rPr>
            </w:pPr>
          </w:p>
        </w:tc>
        <w:tc>
          <w:tcPr>
            <w:tcW w:w="4996"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представленные в электронной форме</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документы содержат повреждения,</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наличие которых не позволяет в полном</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объеме получить информацию и сведения,</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содержащиеся в документах</w:t>
            </w:r>
          </w:p>
        </w:tc>
        <w:tc>
          <w:tcPr>
            <w:tcW w:w="3191" w:type="dxa"/>
          </w:tcPr>
          <w:p>
            <w:pPr>
              <w:autoSpaceDE w:val="0"/>
              <w:autoSpaceDN w:val="0"/>
              <w:adjustRightInd w:val="0"/>
              <w:jc w:val="both"/>
              <w:rPr>
                <w:rFonts w:ascii="Times New Roman" w:hAnsi="Times New Roman" w:cs="Times New Roman"/>
                <w:bCs/>
                <w:i/>
                <w:iCs/>
                <w:sz w:val="24"/>
                <w:szCs w:val="24"/>
              </w:rPr>
            </w:pPr>
            <w:r>
              <w:rPr>
                <w:rFonts w:ascii="Times New Roman" w:hAnsi="Times New Roman" w:cs="Times New Roman"/>
                <w:bCs/>
                <w:i/>
                <w:iCs/>
                <w:sz w:val="24"/>
                <w:szCs w:val="24"/>
              </w:rPr>
              <w:t>Указывается исчерпывающий перечень</w:t>
            </w:r>
          </w:p>
          <w:p>
            <w:pPr>
              <w:autoSpaceDE w:val="0"/>
              <w:autoSpaceDN w:val="0"/>
              <w:adjustRightInd w:val="0"/>
              <w:jc w:val="both"/>
              <w:rPr>
                <w:rFonts w:ascii="Times New Roman" w:hAnsi="Times New Roman" w:cs="Times New Roman"/>
                <w:bCs/>
                <w:i/>
                <w:iCs/>
                <w:sz w:val="24"/>
                <w:szCs w:val="24"/>
              </w:rPr>
            </w:pPr>
            <w:r>
              <w:rPr>
                <w:rFonts w:ascii="Times New Roman" w:hAnsi="Times New Roman" w:cs="Times New Roman"/>
                <w:bCs/>
                <w:i/>
                <w:iCs/>
                <w:sz w:val="24"/>
                <w:szCs w:val="24"/>
              </w:rPr>
              <w:t>документов, содержащих повреждения</w:t>
            </w:r>
          </w:p>
          <w:p>
            <w:pPr>
              <w:autoSpaceDE w:val="0"/>
              <w:autoSpaceDN w:val="0"/>
              <w:adjustRightInd w:val="0"/>
              <w:jc w:val="both"/>
              <w:rPr>
                <w:rFonts w:ascii="Times New Roman" w:hAnsi="Times New Roman" w:cs="Times New Roman"/>
                <w:bCs/>
                <w:i/>
                <w:iCs/>
                <w:sz w:val="24"/>
                <w:szCs w:val="24"/>
              </w:rPr>
            </w:pPr>
          </w:p>
        </w:tc>
      </w:tr>
      <w:tr>
        <w:tc>
          <w:tcPr>
            <w:tcW w:w="1384"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подпункт</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"ж" пункта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2.16</w:t>
            </w:r>
          </w:p>
          <w:p>
            <w:pPr>
              <w:autoSpaceDE w:val="0"/>
              <w:autoSpaceDN w:val="0"/>
              <w:adjustRightInd w:val="0"/>
              <w:jc w:val="both"/>
              <w:rPr>
                <w:rFonts w:ascii="Times New Roman" w:hAnsi="Times New Roman" w:cs="Times New Roman"/>
                <w:bCs/>
                <w:iCs/>
                <w:sz w:val="24"/>
                <w:szCs w:val="24"/>
              </w:rPr>
            </w:pPr>
          </w:p>
        </w:tc>
        <w:tc>
          <w:tcPr>
            <w:tcW w:w="4996"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заявление о выдаче разрешения на ввод</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объекта в эксплуатацию и документы,</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указанные в подпунктах "б" - "д" пункта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2.8 Административного регламента,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представлены в электронной форме с</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нарушением требований, установленных</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пунктами 2.5 – 2.7 Административного</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регламента</w:t>
            </w:r>
          </w:p>
        </w:tc>
        <w:tc>
          <w:tcPr>
            <w:tcW w:w="3191" w:type="dxa"/>
          </w:tcPr>
          <w:p>
            <w:pPr>
              <w:autoSpaceDE w:val="0"/>
              <w:autoSpaceDN w:val="0"/>
              <w:adjustRightInd w:val="0"/>
              <w:jc w:val="both"/>
              <w:rPr>
                <w:rFonts w:ascii="Times New Roman" w:hAnsi="Times New Roman" w:cs="Times New Roman"/>
                <w:bCs/>
                <w:i/>
                <w:iCs/>
                <w:sz w:val="24"/>
                <w:szCs w:val="24"/>
              </w:rPr>
            </w:pPr>
            <w:r>
              <w:rPr>
                <w:rFonts w:ascii="Times New Roman" w:hAnsi="Times New Roman" w:cs="Times New Roman"/>
                <w:bCs/>
                <w:i/>
                <w:iCs/>
                <w:sz w:val="24"/>
                <w:szCs w:val="24"/>
              </w:rPr>
              <w:t>Указывается исчерпывающий перечень</w:t>
            </w:r>
          </w:p>
          <w:p>
            <w:pPr>
              <w:autoSpaceDE w:val="0"/>
              <w:autoSpaceDN w:val="0"/>
              <w:adjustRightInd w:val="0"/>
              <w:jc w:val="both"/>
              <w:rPr>
                <w:rFonts w:ascii="Times New Roman" w:hAnsi="Times New Roman" w:cs="Times New Roman"/>
                <w:bCs/>
                <w:i/>
                <w:iCs/>
                <w:sz w:val="24"/>
                <w:szCs w:val="24"/>
              </w:rPr>
            </w:pPr>
            <w:r>
              <w:rPr>
                <w:rFonts w:ascii="Times New Roman" w:hAnsi="Times New Roman" w:cs="Times New Roman"/>
                <w:bCs/>
                <w:i/>
                <w:iCs/>
                <w:sz w:val="24"/>
                <w:szCs w:val="24"/>
              </w:rPr>
              <w:t>электронных документов, не</w:t>
            </w:r>
          </w:p>
          <w:p>
            <w:pPr>
              <w:autoSpaceDE w:val="0"/>
              <w:autoSpaceDN w:val="0"/>
              <w:adjustRightInd w:val="0"/>
              <w:jc w:val="both"/>
              <w:rPr>
                <w:rFonts w:ascii="Times New Roman" w:hAnsi="Times New Roman" w:cs="Times New Roman"/>
                <w:bCs/>
                <w:i/>
                <w:iCs/>
                <w:sz w:val="24"/>
                <w:szCs w:val="24"/>
              </w:rPr>
            </w:pPr>
            <w:r>
              <w:rPr>
                <w:rFonts w:ascii="Times New Roman" w:hAnsi="Times New Roman" w:cs="Times New Roman"/>
                <w:bCs/>
                <w:i/>
                <w:iCs/>
                <w:sz w:val="24"/>
                <w:szCs w:val="24"/>
              </w:rPr>
              <w:t>соответствующих указанному</w:t>
            </w:r>
          </w:p>
          <w:p>
            <w:pPr>
              <w:autoSpaceDE w:val="0"/>
              <w:autoSpaceDN w:val="0"/>
              <w:adjustRightInd w:val="0"/>
              <w:jc w:val="both"/>
              <w:rPr>
                <w:rFonts w:ascii="Times New Roman" w:hAnsi="Times New Roman" w:cs="Times New Roman"/>
                <w:bCs/>
                <w:i/>
                <w:iCs/>
                <w:sz w:val="24"/>
                <w:szCs w:val="24"/>
              </w:rPr>
            </w:pPr>
            <w:r>
              <w:rPr>
                <w:rFonts w:ascii="Times New Roman" w:hAnsi="Times New Roman" w:cs="Times New Roman"/>
                <w:bCs/>
                <w:i/>
                <w:iCs/>
                <w:sz w:val="24"/>
                <w:szCs w:val="24"/>
              </w:rPr>
              <w:t>критерию</w:t>
            </w:r>
          </w:p>
          <w:p>
            <w:pPr>
              <w:autoSpaceDE w:val="0"/>
              <w:autoSpaceDN w:val="0"/>
              <w:adjustRightInd w:val="0"/>
              <w:jc w:val="both"/>
              <w:rPr>
                <w:rFonts w:ascii="Times New Roman" w:hAnsi="Times New Roman" w:cs="Times New Roman"/>
                <w:bCs/>
                <w:i/>
                <w:iCs/>
                <w:sz w:val="24"/>
                <w:szCs w:val="24"/>
              </w:rPr>
            </w:pPr>
          </w:p>
        </w:tc>
      </w:tr>
      <w:tr>
        <w:tc>
          <w:tcPr>
            <w:tcW w:w="1384"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подпункт</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"з" пункта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2.16</w:t>
            </w:r>
          </w:p>
          <w:p>
            <w:pPr>
              <w:autoSpaceDE w:val="0"/>
              <w:autoSpaceDN w:val="0"/>
              <w:adjustRightInd w:val="0"/>
              <w:jc w:val="both"/>
              <w:rPr>
                <w:rFonts w:ascii="Times New Roman" w:hAnsi="Times New Roman" w:cs="Times New Roman"/>
                <w:bCs/>
                <w:iCs/>
                <w:sz w:val="24"/>
                <w:szCs w:val="24"/>
              </w:rPr>
            </w:pPr>
          </w:p>
        </w:tc>
        <w:tc>
          <w:tcPr>
            <w:tcW w:w="4996"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выявлено несоблюдение установленных</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статьей 11 Федерального закона "Об</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электронной подписи" условий признания</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квалифицированной электронной подписи</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действительной в документах,</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представленых в электронной форме</w:t>
            </w:r>
          </w:p>
        </w:tc>
        <w:tc>
          <w:tcPr>
            <w:tcW w:w="3191" w:type="dxa"/>
          </w:tcPr>
          <w:p>
            <w:pPr>
              <w:autoSpaceDE w:val="0"/>
              <w:autoSpaceDN w:val="0"/>
              <w:adjustRightInd w:val="0"/>
              <w:jc w:val="both"/>
              <w:rPr>
                <w:rFonts w:ascii="Times New Roman" w:hAnsi="Times New Roman" w:cs="Times New Roman"/>
                <w:bCs/>
                <w:i/>
                <w:iCs/>
                <w:sz w:val="24"/>
                <w:szCs w:val="24"/>
              </w:rPr>
            </w:pPr>
            <w:r>
              <w:rPr>
                <w:rFonts w:ascii="Times New Roman" w:hAnsi="Times New Roman" w:cs="Times New Roman"/>
                <w:bCs/>
                <w:i/>
                <w:iCs/>
                <w:sz w:val="24"/>
                <w:szCs w:val="24"/>
              </w:rPr>
              <w:t>Указывается исчерпывающий перечень</w:t>
            </w:r>
          </w:p>
          <w:p>
            <w:pPr>
              <w:autoSpaceDE w:val="0"/>
              <w:autoSpaceDN w:val="0"/>
              <w:adjustRightInd w:val="0"/>
              <w:jc w:val="both"/>
              <w:rPr>
                <w:rFonts w:ascii="Times New Roman" w:hAnsi="Times New Roman" w:cs="Times New Roman"/>
                <w:bCs/>
                <w:i/>
                <w:iCs/>
                <w:sz w:val="24"/>
                <w:szCs w:val="24"/>
              </w:rPr>
            </w:pPr>
            <w:r>
              <w:rPr>
                <w:rFonts w:ascii="Times New Roman" w:hAnsi="Times New Roman" w:cs="Times New Roman"/>
                <w:bCs/>
                <w:i/>
                <w:iCs/>
                <w:sz w:val="24"/>
                <w:szCs w:val="24"/>
              </w:rPr>
              <w:t>электронных документов, не</w:t>
            </w:r>
          </w:p>
          <w:p>
            <w:pPr>
              <w:autoSpaceDE w:val="0"/>
              <w:autoSpaceDN w:val="0"/>
              <w:adjustRightInd w:val="0"/>
              <w:jc w:val="both"/>
              <w:rPr>
                <w:rFonts w:ascii="Times New Roman" w:hAnsi="Times New Roman" w:cs="Times New Roman"/>
                <w:bCs/>
                <w:i/>
                <w:iCs/>
                <w:sz w:val="24"/>
                <w:szCs w:val="24"/>
              </w:rPr>
            </w:pPr>
            <w:r>
              <w:rPr>
                <w:rFonts w:ascii="Times New Roman" w:hAnsi="Times New Roman" w:cs="Times New Roman"/>
                <w:bCs/>
                <w:i/>
                <w:iCs/>
                <w:sz w:val="24"/>
                <w:szCs w:val="24"/>
              </w:rPr>
              <w:t>соответствующих указанному критерию</w:t>
            </w:r>
          </w:p>
          <w:p>
            <w:pPr>
              <w:autoSpaceDE w:val="0"/>
              <w:autoSpaceDN w:val="0"/>
              <w:adjustRightInd w:val="0"/>
              <w:jc w:val="both"/>
              <w:rPr>
                <w:rFonts w:ascii="Times New Roman" w:hAnsi="Times New Roman" w:cs="Times New Roman"/>
                <w:bCs/>
                <w:iCs/>
                <w:sz w:val="24"/>
                <w:szCs w:val="24"/>
              </w:rPr>
            </w:pPr>
          </w:p>
        </w:tc>
      </w:tr>
      <w:tr>
        <w:tc>
          <w:tcPr>
            <w:tcW w:w="1384" w:type="dxa"/>
          </w:tcPr>
          <w:p>
            <w:pPr>
              <w:autoSpaceDE w:val="0"/>
              <w:autoSpaceDN w:val="0"/>
              <w:adjustRightInd w:val="0"/>
              <w:jc w:val="both"/>
              <w:rPr>
                <w:rFonts w:ascii="Times New Roman" w:hAnsi="Times New Roman" w:cs="Times New Roman"/>
                <w:bCs/>
                <w:iCs/>
                <w:sz w:val="24"/>
                <w:szCs w:val="24"/>
              </w:rPr>
            </w:pPr>
          </w:p>
        </w:tc>
        <w:tc>
          <w:tcPr>
            <w:tcW w:w="4996" w:type="dxa"/>
          </w:tcPr>
          <w:p>
            <w:pPr>
              <w:autoSpaceDE w:val="0"/>
              <w:autoSpaceDN w:val="0"/>
              <w:adjustRightInd w:val="0"/>
              <w:jc w:val="both"/>
              <w:rPr>
                <w:rFonts w:ascii="Times New Roman" w:hAnsi="Times New Roman" w:cs="Times New Roman"/>
                <w:bCs/>
                <w:iCs/>
                <w:sz w:val="24"/>
                <w:szCs w:val="24"/>
              </w:rPr>
            </w:pPr>
          </w:p>
        </w:tc>
        <w:tc>
          <w:tcPr>
            <w:tcW w:w="3191" w:type="dxa"/>
          </w:tcPr>
          <w:p>
            <w:pPr>
              <w:autoSpaceDE w:val="0"/>
              <w:autoSpaceDN w:val="0"/>
              <w:adjustRightInd w:val="0"/>
              <w:jc w:val="both"/>
              <w:rPr>
                <w:rFonts w:ascii="Times New Roman" w:hAnsi="Times New Roman" w:cs="Times New Roman"/>
                <w:bCs/>
                <w:iCs/>
                <w:sz w:val="24"/>
                <w:szCs w:val="24"/>
              </w:rPr>
            </w:pPr>
          </w:p>
        </w:tc>
      </w:tr>
      <w:tr>
        <w:tc>
          <w:tcPr>
            <w:tcW w:w="1384" w:type="dxa"/>
          </w:tcPr>
          <w:p>
            <w:pPr>
              <w:autoSpaceDE w:val="0"/>
              <w:autoSpaceDN w:val="0"/>
              <w:adjustRightInd w:val="0"/>
              <w:jc w:val="both"/>
              <w:rPr>
                <w:rFonts w:ascii="Times New Roman" w:hAnsi="Times New Roman" w:cs="Times New Roman"/>
                <w:bCs/>
                <w:iCs/>
                <w:sz w:val="24"/>
                <w:szCs w:val="24"/>
              </w:rPr>
            </w:pPr>
          </w:p>
        </w:tc>
        <w:tc>
          <w:tcPr>
            <w:tcW w:w="4996" w:type="dxa"/>
          </w:tcPr>
          <w:p>
            <w:pPr>
              <w:autoSpaceDE w:val="0"/>
              <w:autoSpaceDN w:val="0"/>
              <w:adjustRightInd w:val="0"/>
              <w:jc w:val="both"/>
              <w:rPr>
                <w:rFonts w:ascii="Times New Roman" w:hAnsi="Times New Roman" w:cs="Times New Roman"/>
                <w:bCs/>
                <w:iCs/>
                <w:sz w:val="24"/>
                <w:szCs w:val="24"/>
              </w:rPr>
            </w:pPr>
          </w:p>
        </w:tc>
        <w:tc>
          <w:tcPr>
            <w:tcW w:w="3191" w:type="dxa"/>
          </w:tcPr>
          <w:p>
            <w:pPr>
              <w:autoSpaceDE w:val="0"/>
              <w:autoSpaceDN w:val="0"/>
              <w:adjustRightInd w:val="0"/>
              <w:jc w:val="both"/>
              <w:rPr>
                <w:rFonts w:ascii="Times New Roman" w:hAnsi="Times New Roman" w:cs="Times New Roman"/>
                <w:bCs/>
                <w:iCs/>
                <w:sz w:val="24"/>
                <w:szCs w:val="24"/>
              </w:rPr>
            </w:pPr>
          </w:p>
        </w:tc>
      </w:tr>
    </w:tbl>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Дополнительно информируем: ____________________________________________</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______________________________________________________________________.</w:t>
      </w:r>
    </w:p>
    <w:p>
      <w:pPr>
        <w:autoSpaceDE w:val="0"/>
        <w:autoSpaceDN w:val="0"/>
        <w:adjustRightInd w:val="0"/>
        <w:spacing w:after="0" w:line="240" w:lineRule="auto"/>
        <w:jc w:val="center"/>
        <w:rPr>
          <w:rFonts w:ascii="Times New Roman" w:hAnsi="Times New Roman" w:cs="Times New Roman"/>
          <w:bCs/>
          <w:iCs/>
          <w:sz w:val="20"/>
          <w:szCs w:val="20"/>
        </w:rPr>
      </w:pPr>
      <w:r>
        <w:rPr>
          <w:rFonts w:ascii="Times New Roman" w:hAnsi="Times New Roman" w:cs="Times New Roman"/>
          <w:bCs/>
          <w:iCs/>
          <w:sz w:val="20"/>
          <w:szCs w:val="20"/>
        </w:rPr>
        <w:t>(указывается информация, необходимая для устранения причин отказа в приеме документов, а также иная</w:t>
      </w:r>
    </w:p>
    <w:p>
      <w:pPr>
        <w:autoSpaceDE w:val="0"/>
        <w:autoSpaceDN w:val="0"/>
        <w:adjustRightInd w:val="0"/>
        <w:spacing w:after="0" w:line="240" w:lineRule="auto"/>
        <w:jc w:val="center"/>
        <w:rPr>
          <w:rFonts w:ascii="Times New Roman" w:hAnsi="Times New Roman" w:cs="Times New Roman"/>
          <w:bCs/>
          <w:iCs/>
          <w:sz w:val="20"/>
          <w:szCs w:val="20"/>
        </w:rPr>
      </w:pPr>
      <w:r>
        <w:rPr>
          <w:rFonts w:ascii="Times New Roman" w:hAnsi="Times New Roman" w:cs="Times New Roman"/>
          <w:bCs/>
          <w:iCs/>
          <w:sz w:val="20"/>
          <w:szCs w:val="20"/>
        </w:rPr>
        <w:t>дополнительная информация при наличии)</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_________________________   _______________  _________________________________</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       (должность)                             (подпись)           (фамилия, имя, отчество (при наличии)</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Дата</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center"/>
        <w:rPr>
          <w:rFonts w:ascii="Times New Roman" w:hAnsi="Times New Roman" w:cs="Times New Roman"/>
          <w:bCs/>
          <w:iCs/>
          <w:sz w:val="24"/>
          <w:szCs w:val="24"/>
        </w:rPr>
        <w:sectPr>
          <w:pgSz w:w="11906" w:h="16838"/>
          <w:pgMar w:top="1134" w:right="850" w:bottom="1134" w:left="1701" w:header="708" w:footer="708" w:gutter="0"/>
          <w:cols w:space="708"/>
          <w:docGrid w:linePitch="360"/>
        </w:sectPr>
      </w:pPr>
      <w:r>
        <w:rPr>
          <w:rFonts w:ascii="Times New Roman" w:hAnsi="Times New Roman" w:cs="Times New Roman"/>
          <w:bCs/>
          <w:iCs/>
          <w:sz w:val="24"/>
          <w:szCs w:val="24"/>
        </w:rPr>
        <w:t>__________________________</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lastRenderedPageBreak/>
        <w:t>ПРИЛОЖЕНИЕ № 3</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к Административному регламенту</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предоставления и</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 xml:space="preserve">муниципальной услуги </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"Выдача разрешения на ввод объекта в</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эксплуатацию"</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ФОРМА</w:t>
      </w: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Кому ____________________________________</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(фамилия, имя, отчество (при наличии) застройщика,</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ОГРНИП (для физического лица, зарегистрированного в</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качестве индивидуального предпринимателя) – для</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физического лица, полное наименование застройщика,</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ИНН, ОГРН – для юридического лица,</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почтовый индекс и адрес, телефон, адрес электронной</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почты)</w:t>
      </w:r>
    </w:p>
    <w:p>
      <w:pPr>
        <w:autoSpaceDE w:val="0"/>
        <w:autoSpaceDN w:val="0"/>
        <w:adjustRightInd w:val="0"/>
        <w:spacing w:after="0" w:line="240" w:lineRule="auto"/>
        <w:jc w:val="center"/>
        <w:rPr>
          <w:rFonts w:ascii="Times New Roman" w:hAnsi="Times New Roman" w:cs="Times New Roman"/>
          <w:b/>
          <w:bCs/>
          <w:iCs/>
          <w:sz w:val="24"/>
          <w:szCs w:val="24"/>
        </w:rPr>
      </w:pP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РЕШЕНИЕ</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об отказе в выдаче разрешения на ввод объекта в эксплуатацию</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_____________________________________________________________________________</w:t>
      </w:r>
    </w:p>
    <w:p>
      <w:pPr>
        <w:autoSpaceDE w:val="0"/>
        <w:autoSpaceDN w:val="0"/>
        <w:adjustRightInd w:val="0"/>
        <w:spacing w:after="0" w:line="240" w:lineRule="auto"/>
        <w:jc w:val="center"/>
        <w:rPr>
          <w:rFonts w:ascii="Times New Roman" w:hAnsi="Times New Roman" w:cs="Times New Roman"/>
          <w:bCs/>
          <w:iCs/>
          <w:sz w:val="20"/>
          <w:szCs w:val="20"/>
        </w:rPr>
      </w:pPr>
      <w:r>
        <w:rPr>
          <w:rFonts w:ascii="Times New Roman" w:hAnsi="Times New Roman" w:cs="Times New Roman"/>
          <w:bCs/>
          <w:iCs/>
          <w:sz w:val="20"/>
          <w:szCs w:val="20"/>
        </w:rPr>
        <w:t>(наименование уполномоченного на выдачу разрешений на ввод объекта в эксплуатацию федерального органа исполнительной власти, органа исполнительной власти субъекта Российской Федерации, органа местного самоуправления, организации)</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по результатам рассмотрения заявления от ___________№____________ принято</w:t>
      </w:r>
    </w:p>
    <w:p>
      <w:pPr>
        <w:autoSpaceDE w:val="0"/>
        <w:autoSpaceDN w:val="0"/>
        <w:adjustRightInd w:val="0"/>
        <w:spacing w:after="0" w:line="240" w:lineRule="auto"/>
        <w:jc w:val="both"/>
        <w:rPr>
          <w:rFonts w:ascii="Times New Roman" w:hAnsi="Times New Roman" w:cs="Times New Roman"/>
          <w:bCs/>
          <w:iCs/>
          <w:sz w:val="20"/>
          <w:szCs w:val="20"/>
        </w:rPr>
      </w:pPr>
      <w:r>
        <w:rPr>
          <w:rFonts w:ascii="Times New Roman" w:hAnsi="Times New Roman" w:cs="Times New Roman"/>
          <w:bCs/>
          <w:iCs/>
          <w:sz w:val="24"/>
          <w:szCs w:val="24"/>
        </w:rPr>
        <w:t xml:space="preserve">                                                                      </w:t>
      </w:r>
      <w:r>
        <w:rPr>
          <w:rFonts w:ascii="Times New Roman" w:hAnsi="Times New Roman" w:cs="Times New Roman"/>
          <w:bCs/>
          <w:iCs/>
          <w:sz w:val="20"/>
          <w:szCs w:val="20"/>
        </w:rPr>
        <w:t xml:space="preserve"> (дата и номер регистрации)</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решение об отказе в выдаче разрешения на ввод объекта в эксплуатацию.</w:t>
      </w:r>
    </w:p>
    <w:tbl>
      <w:tblPr>
        <w:tblStyle w:val="a5"/>
        <w:tblW w:w="0" w:type="auto"/>
        <w:tblLook w:val="04A0" w:firstRow="1" w:lastRow="0" w:firstColumn="1" w:lastColumn="0" w:noHBand="0" w:noVBand="1"/>
      </w:tblPr>
      <w:tblGrid>
        <w:gridCol w:w="1526"/>
        <w:gridCol w:w="5103"/>
        <w:gridCol w:w="2942"/>
      </w:tblGrid>
      <w:tr>
        <w:tc>
          <w:tcPr>
            <w:tcW w:w="1526"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пункта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Админи-</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стративного</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регламента</w:t>
            </w:r>
          </w:p>
        </w:tc>
        <w:tc>
          <w:tcPr>
            <w:tcW w:w="5103"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Наименование основания для отказа в</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выдаче разрешения на ввод объекта в</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эксплуатацию в соответствии с</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Административным регламентом</w:t>
            </w:r>
          </w:p>
        </w:tc>
        <w:tc>
          <w:tcPr>
            <w:tcW w:w="2942"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Разъяснение причин отказа в</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выдаче разрешения на ввод объекта в эксплуатацию</w:t>
            </w:r>
          </w:p>
        </w:tc>
      </w:tr>
      <w:tr>
        <w:tc>
          <w:tcPr>
            <w:tcW w:w="1526"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подпункт</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"а" пункта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2.22</w:t>
            </w:r>
          </w:p>
        </w:tc>
        <w:tc>
          <w:tcPr>
            <w:tcW w:w="5103"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отсутствие документов, предусмотренных</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подпунктами "г"-"д" пункта 2.8, пунктом 2.9</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Административного регламента</w:t>
            </w:r>
          </w:p>
        </w:tc>
        <w:tc>
          <w:tcPr>
            <w:tcW w:w="2942" w:type="dxa"/>
          </w:tcPr>
          <w:p>
            <w:pPr>
              <w:autoSpaceDE w:val="0"/>
              <w:autoSpaceDN w:val="0"/>
              <w:adjustRightInd w:val="0"/>
              <w:jc w:val="both"/>
              <w:rPr>
                <w:rFonts w:ascii="Times New Roman" w:hAnsi="Times New Roman" w:cs="Times New Roman"/>
                <w:bCs/>
                <w:i/>
                <w:iCs/>
                <w:sz w:val="24"/>
                <w:szCs w:val="24"/>
              </w:rPr>
            </w:pPr>
            <w:r>
              <w:rPr>
                <w:rFonts w:ascii="Times New Roman" w:hAnsi="Times New Roman" w:cs="Times New Roman"/>
                <w:bCs/>
                <w:i/>
                <w:iCs/>
                <w:sz w:val="24"/>
                <w:szCs w:val="24"/>
              </w:rPr>
              <w:t>Указываются основания такого вывода</w:t>
            </w:r>
          </w:p>
        </w:tc>
      </w:tr>
      <w:tr>
        <w:tc>
          <w:tcPr>
            <w:tcW w:w="1526"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подпункт</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"б" пункта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2.22</w:t>
            </w:r>
          </w:p>
        </w:tc>
        <w:tc>
          <w:tcPr>
            <w:tcW w:w="5103"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несоответствие объекта капитального</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строительства требованиям к строительству,</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реконструкции объекта капитального</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строительства, установленным на дату</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выдачи представленного для получения</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разрешения на строительство</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градостроительного плана земельного</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участка, или в случае строительства,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реконструкции, капитального ремонта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линейного объекта требованиям проекта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планировки территории и проекта межевания</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территории (за исключением случаев, при</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которых для строительства, реконструкции</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линейного объекта не требуется подготовка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документации по планировке территории),</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требованиям, установленным проектом</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планировки территории, в случае выдачи</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lastRenderedPageBreak/>
              <w:t>разрешения на ввод в эксплуатацию</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линейного объекта, для размещения которого</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не требуется образование земельного участка</w:t>
            </w:r>
          </w:p>
        </w:tc>
        <w:tc>
          <w:tcPr>
            <w:tcW w:w="2942" w:type="dxa"/>
          </w:tcPr>
          <w:p>
            <w:pPr>
              <w:autoSpaceDE w:val="0"/>
              <w:autoSpaceDN w:val="0"/>
              <w:adjustRightInd w:val="0"/>
              <w:jc w:val="both"/>
              <w:rPr>
                <w:rFonts w:ascii="Times New Roman" w:hAnsi="Times New Roman" w:cs="Times New Roman"/>
                <w:bCs/>
                <w:i/>
                <w:iCs/>
                <w:sz w:val="24"/>
                <w:szCs w:val="24"/>
              </w:rPr>
            </w:pPr>
            <w:r>
              <w:rPr>
                <w:rFonts w:ascii="Times New Roman" w:hAnsi="Times New Roman" w:cs="Times New Roman"/>
                <w:bCs/>
                <w:i/>
                <w:iCs/>
                <w:sz w:val="24"/>
                <w:szCs w:val="24"/>
              </w:rPr>
              <w:lastRenderedPageBreak/>
              <w:t>Указываются основания такого вывода</w:t>
            </w:r>
          </w:p>
          <w:p>
            <w:pPr>
              <w:autoSpaceDE w:val="0"/>
              <w:autoSpaceDN w:val="0"/>
              <w:adjustRightInd w:val="0"/>
              <w:jc w:val="both"/>
              <w:rPr>
                <w:rFonts w:ascii="Times New Roman" w:hAnsi="Times New Roman" w:cs="Times New Roman"/>
                <w:bCs/>
                <w:iCs/>
                <w:sz w:val="24"/>
                <w:szCs w:val="24"/>
              </w:rPr>
            </w:pPr>
          </w:p>
        </w:tc>
      </w:tr>
      <w:tr>
        <w:tc>
          <w:tcPr>
            <w:tcW w:w="1526"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lastRenderedPageBreak/>
              <w:t>подпункт</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"в" пункта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2.22</w:t>
            </w:r>
          </w:p>
        </w:tc>
        <w:tc>
          <w:tcPr>
            <w:tcW w:w="5103"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несоответствие объекта капитального</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строительства требованиям, установленным</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в разрешении на строительство, за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исключением случаев изменения площади</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объекта капитального строительства в</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соответствии с частью 62 статьи 55</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Градостроительного кодекса Российской</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Федерации</w:t>
            </w:r>
          </w:p>
        </w:tc>
        <w:tc>
          <w:tcPr>
            <w:tcW w:w="2942" w:type="dxa"/>
          </w:tcPr>
          <w:p>
            <w:pPr>
              <w:autoSpaceDE w:val="0"/>
              <w:autoSpaceDN w:val="0"/>
              <w:adjustRightInd w:val="0"/>
              <w:jc w:val="both"/>
              <w:rPr>
                <w:rFonts w:ascii="Times New Roman" w:hAnsi="Times New Roman" w:cs="Times New Roman"/>
                <w:bCs/>
                <w:i/>
                <w:iCs/>
                <w:sz w:val="24"/>
                <w:szCs w:val="24"/>
              </w:rPr>
            </w:pPr>
            <w:r>
              <w:rPr>
                <w:rFonts w:ascii="Times New Roman" w:hAnsi="Times New Roman" w:cs="Times New Roman"/>
                <w:bCs/>
                <w:i/>
                <w:iCs/>
                <w:sz w:val="24"/>
                <w:szCs w:val="24"/>
              </w:rPr>
              <w:t>Указываются основания такого вывода</w:t>
            </w:r>
          </w:p>
          <w:p>
            <w:pPr>
              <w:autoSpaceDE w:val="0"/>
              <w:autoSpaceDN w:val="0"/>
              <w:adjustRightInd w:val="0"/>
              <w:jc w:val="both"/>
              <w:rPr>
                <w:rFonts w:ascii="Times New Roman" w:hAnsi="Times New Roman" w:cs="Times New Roman"/>
                <w:bCs/>
                <w:iCs/>
                <w:sz w:val="24"/>
                <w:szCs w:val="24"/>
              </w:rPr>
            </w:pPr>
          </w:p>
        </w:tc>
      </w:tr>
      <w:tr>
        <w:tc>
          <w:tcPr>
            <w:tcW w:w="1526"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подпункт</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"г" пункта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2.22</w:t>
            </w:r>
          </w:p>
          <w:p>
            <w:pPr>
              <w:autoSpaceDE w:val="0"/>
              <w:autoSpaceDN w:val="0"/>
              <w:adjustRightInd w:val="0"/>
              <w:jc w:val="both"/>
              <w:rPr>
                <w:rFonts w:ascii="Times New Roman" w:hAnsi="Times New Roman" w:cs="Times New Roman"/>
                <w:bCs/>
                <w:iCs/>
                <w:sz w:val="24"/>
                <w:szCs w:val="24"/>
              </w:rPr>
            </w:pPr>
          </w:p>
        </w:tc>
        <w:tc>
          <w:tcPr>
            <w:tcW w:w="5103"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несоответствие параметров построенного,</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реконструированного объекта капитального</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строительства проектной документации, за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исключением случаев изменения площади</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объекта капитального строительства в</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соответствии с частью 62 статьи 55</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Градостроительного кодекса Российской</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Федерации</w:t>
            </w:r>
          </w:p>
        </w:tc>
        <w:tc>
          <w:tcPr>
            <w:tcW w:w="2942" w:type="dxa"/>
          </w:tcPr>
          <w:p>
            <w:pPr>
              <w:autoSpaceDE w:val="0"/>
              <w:autoSpaceDN w:val="0"/>
              <w:adjustRightInd w:val="0"/>
              <w:jc w:val="both"/>
              <w:rPr>
                <w:rFonts w:ascii="Times New Roman" w:hAnsi="Times New Roman" w:cs="Times New Roman"/>
                <w:bCs/>
                <w:i/>
                <w:iCs/>
                <w:sz w:val="24"/>
                <w:szCs w:val="24"/>
              </w:rPr>
            </w:pPr>
            <w:r>
              <w:rPr>
                <w:rFonts w:ascii="Times New Roman" w:hAnsi="Times New Roman" w:cs="Times New Roman"/>
                <w:bCs/>
                <w:i/>
                <w:iCs/>
                <w:sz w:val="24"/>
                <w:szCs w:val="24"/>
              </w:rPr>
              <w:t>Указываются основания такого вывода</w:t>
            </w:r>
          </w:p>
          <w:p>
            <w:pPr>
              <w:autoSpaceDE w:val="0"/>
              <w:autoSpaceDN w:val="0"/>
              <w:adjustRightInd w:val="0"/>
              <w:jc w:val="both"/>
              <w:rPr>
                <w:rFonts w:ascii="Times New Roman" w:hAnsi="Times New Roman" w:cs="Times New Roman"/>
                <w:bCs/>
                <w:iCs/>
                <w:sz w:val="24"/>
                <w:szCs w:val="24"/>
              </w:rPr>
            </w:pPr>
          </w:p>
        </w:tc>
      </w:tr>
      <w:tr>
        <w:tc>
          <w:tcPr>
            <w:tcW w:w="1526"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подпункт</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 пункта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2.22</w:t>
            </w:r>
          </w:p>
          <w:p>
            <w:pPr>
              <w:autoSpaceDE w:val="0"/>
              <w:autoSpaceDN w:val="0"/>
              <w:adjustRightInd w:val="0"/>
              <w:jc w:val="both"/>
              <w:rPr>
                <w:rFonts w:ascii="Times New Roman" w:hAnsi="Times New Roman" w:cs="Times New Roman"/>
                <w:bCs/>
                <w:iCs/>
                <w:sz w:val="24"/>
                <w:szCs w:val="24"/>
              </w:rPr>
            </w:pPr>
          </w:p>
        </w:tc>
        <w:tc>
          <w:tcPr>
            <w:tcW w:w="5103"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несоответствие объекта капитального</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строительства разрешенному использованию</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земельного участка и (или) ограничениям,</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установленным в соответствии с земельным</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и иным законодательством Российской</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Федерации на дату выдачи разрешения на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ввод объекта в эксплуатацию, за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исключением случаев, если указанные</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ограничения предусмотрены решением об</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установлении или изменении зоны с</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особыми условиями использования территории, принятым в случаях,</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предусмотренных пунктом 9 части 7 статьи</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51 Градостроительного кодекса Российской</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Федерации, и строящийся,</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реконструируемый объект капитального</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строительства, в связи с размещением</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которого установлена или изменена зона с</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особыми условиями использования</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территории, не введен в эксплуатацию</w:t>
            </w:r>
          </w:p>
        </w:tc>
        <w:tc>
          <w:tcPr>
            <w:tcW w:w="2942" w:type="dxa"/>
          </w:tcPr>
          <w:p>
            <w:pPr>
              <w:autoSpaceDE w:val="0"/>
              <w:autoSpaceDN w:val="0"/>
              <w:adjustRightInd w:val="0"/>
              <w:jc w:val="both"/>
              <w:rPr>
                <w:rFonts w:ascii="Times New Roman" w:hAnsi="Times New Roman" w:cs="Times New Roman"/>
                <w:bCs/>
                <w:i/>
                <w:iCs/>
                <w:sz w:val="24"/>
                <w:szCs w:val="24"/>
              </w:rPr>
            </w:pPr>
            <w:r>
              <w:rPr>
                <w:rFonts w:ascii="Times New Roman" w:hAnsi="Times New Roman" w:cs="Times New Roman"/>
                <w:bCs/>
                <w:i/>
                <w:iCs/>
                <w:sz w:val="24"/>
                <w:szCs w:val="24"/>
              </w:rPr>
              <w:t>Указываются основания такого вывода</w:t>
            </w:r>
          </w:p>
          <w:p>
            <w:pPr>
              <w:autoSpaceDE w:val="0"/>
              <w:autoSpaceDN w:val="0"/>
              <w:adjustRightInd w:val="0"/>
              <w:jc w:val="both"/>
              <w:rPr>
                <w:rFonts w:ascii="Times New Roman" w:hAnsi="Times New Roman" w:cs="Times New Roman"/>
                <w:bCs/>
                <w:iCs/>
                <w:sz w:val="24"/>
                <w:szCs w:val="24"/>
              </w:rPr>
            </w:pPr>
          </w:p>
        </w:tc>
      </w:tr>
    </w:tbl>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Вы вправе повторно обратиться с заявлением о выдаче разрешения на ввод объекта в эксплуатацию после устранения указанных нарушений.</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Данный отказ может быть обжалован в досудебном порядке путем направления жалобы в __________________________, а также в судебном порядке.</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Дополнительно информируем:_______________________________________</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______________________________________________________________________.</w:t>
      </w:r>
    </w:p>
    <w:p>
      <w:pPr>
        <w:autoSpaceDE w:val="0"/>
        <w:autoSpaceDN w:val="0"/>
        <w:adjustRightInd w:val="0"/>
        <w:spacing w:after="0" w:line="240" w:lineRule="auto"/>
        <w:jc w:val="center"/>
        <w:rPr>
          <w:rFonts w:ascii="Times New Roman" w:hAnsi="Times New Roman" w:cs="Times New Roman"/>
          <w:bCs/>
          <w:iCs/>
          <w:sz w:val="20"/>
          <w:szCs w:val="20"/>
        </w:rPr>
      </w:pPr>
      <w:r>
        <w:rPr>
          <w:rFonts w:ascii="Times New Roman" w:hAnsi="Times New Roman" w:cs="Times New Roman"/>
          <w:bCs/>
          <w:iCs/>
          <w:sz w:val="20"/>
          <w:szCs w:val="20"/>
        </w:rPr>
        <w:t>(указывается информация, необходимая для устранения причин отказа в выдаче разрешения на ввод</w:t>
      </w:r>
    </w:p>
    <w:p>
      <w:pPr>
        <w:autoSpaceDE w:val="0"/>
        <w:autoSpaceDN w:val="0"/>
        <w:adjustRightInd w:val="0"/>
        <w:spacing w:after="0" w:line="240" w:lineRule="auto"/>
        <w:jc w:val="center"/>
        <w:rPr>
          <w:rFonts w:ascii="Times New Roman" w:hAnsi="Times New Roman" w:cs="Times New Roman"/>
          <w:bCs/>
          <w:iCs/>
          <w:sz w:val="20"/>
          <w:szCs w:val="20"/>
        </w:rPr>
      </w:pPr>
      <w:r>
        <w:rPr>
          <w:rFonts w:ascii="Times New Roman" w:hAnsi="Times New Roman" w:cs="Times New Roman"/>
          <w:bCs/>
          <w:iCs/>
          <w:sz w:val="20"/>
          <w:szCs w:val="20"/>
        </w:rPr>
        <w:t>объекта в эксплуатацию, а также иная дополнительная информация при наличии)</w:t>
      </w:r>
    </w:p>
    <w:p>
      <w:pPr>
        <w:autoSpaceDE w:val="0"/>
        <w:autoSpaceDN w:val="0"/>
        <w:adjustRightInd w:val="0"/>
        <w:spacing w:after="0" w:line="240" w:lineRule="auto"/>
        <w:jc w:val="center"/>
        <w:rPr>
          <w:rFonts w:ascii="Times New Roman" w:hAnsi="Times New Roman" w:cs="Times New Roman"/>
          <w:bCs/>
          <w:iCs/>
          <w:sz w:val="20"/>
          <w:szCs w:val="20"/>
        </w:rPr>
      </w:pPr>
      <w:r>
        <w:rPr>
          <w:rFonts w:ascii="Times New Roman" w:hAnsi="Times New Roman" w:cs="Times New Roman"/>
          <w:bCs/>
          <w:iCs/>
          <w:sz w:val="20"/>
          <w:szCs w:val="20"/>
        </w:rPr>
        <w:t>___________________________    __________________    _______________________________________</w:t>
      </w:r>
    </w:p>
    <w:p>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 xml:space="preserve">     (должность)                               (подпись)              (фамилия, имя, отчество (при наличии)</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Дата</w:t>
      </w:r>
    </w:p>
    <w:p>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__________________________</w:t>
      </w:r>
    </w:p>
    <w:p>
      <w:pPr>
        <w:autoSpaceDE w:val="0"/>
        <w:autoSpaceDN w:val="0"/>
        <w:adjustRightInd w:val="0"/>
        <w:spacing w:after="0" w:line="240" w:lineRule="auto"/>
        <w:jc w:val="center"/>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ПРИЛОЖЕНИЕ № 4</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к Административному регламенту</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 xml:space="preserve">предоставления </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муниципальной услуги</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"Выдача разрешения на ввод</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объекта в эксплуатацию"</w:t>
      </w: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ФОРМА</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З А Я В Л Е Н И Е</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об исправлении допущенных опечаток и ошибок</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в разрешении на ввод объекта в эксплуатацию</w:t>
      </w: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 __________ 20___ г.</w:t>
      </w: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____________________________________________________________________________</w:t>
      </w:r>
    </w:p>
    <w:p>
      <w:pPr>
        <w:autoSpaceDE w:val="0"/>
        <w:autoSpaceDN w:val="0"/>
        <w:adjustRightInd w:val="0"/>
        <w:spacing w:after="0" w:line="240" w:lineRule="auto"/>
        <w:jc w:val="center"/>
        <w:rPr>
          <w:rFonts w:ascii="Times New Roman" w:hAnsi="Times New Roman" w:cs="Times New Roman"/>
          <w:bCs/>
          <w:iCs/>
          <w:sz w:val="20"/>
          <w:szCs w:val="20"/>
        </w:rPr>
      </w:pPr>
      <w:r>
        <w:rPr>
          <w:rFonts w:ascii="Times New Roman" w:hAnsi="Times New Roman" w:cs="Times New Roman"/>
          <w:bCs/>
          <w:iCs/>
          <w:sz w:val="20"/>
          <w:szCs w:val="20"/>
        </w:rPr>
        <w:t>(наименование уполномоченного на выдачу разрешений на ввод объекта в эксплуатацию</w:t>
      </w:r>
    </w:p>
    <w:p>
      <w:pPr>
        <w:autoSpaceDE w:val="0"/>
        <w:autoSpaceDN w:val="0"/>
        <w:adjustRightInd w:val="0"/>
        <w:spacing w:after="0" w:line="240" w:lineRule="auto"/>
        <w:jc w:val="center"/>
        <w:rPr>
          <w:rFonts w:ascii="Times New Roman" w:hAnsi="Times New Roman" w:cs="Times New Roman"/>
          <w:bCs/>
          <w:iCs/>
          <w:sz w:val="20"/>
          <w:szCs w:val="20"/>
        </w:rPr>
      </w:pPr>
      <w:r>
        <w:rPr>
          <w:rFonts w:ascii="Times New Roman" w:hAnsi="Times New Roman" w:cs="Times New Roman"/>
          <w:bCs/>
          <w:iCs/>
          <w:sz w:val="20"/>
          <w:szCs w:val="20"/>
        </w:rPr>
        <w:t>федерального органа исполнительной власти, органа исполнительной власти субъекта</w:t>
      </w:r>
    </w:p>
    <w:p>
      <w:pPr>
        <w:autoSpaceDE w:val="0"/>
        <w:autoSpaceDN w:val="0"/>
        <w:adjustRightInd w:val="0"/>
        <w:spacing w:after="0" w:line="240" w:lineRule="auto"/>
        <w:jc w:val="center"/>
        <w:rPr>
          <w:rFonts w:ascii="Times New Roman" w:hAnsi="Times New Roman" w:cs="Times New Roman"/>
          <w:bCs/>
          <w:iCs/>
          <w:sz w:val="20"/>
          <w:szCs w:val="20"/>
        </w:rPr>
      </w:pPr>
      <w:r>
        <w:rPr>
          <w:rFonts w:ascii="Times New Roman" w:hAnsi="Times New Roman" w:cs="Times New Roman"/>
          <w:bCs/>
          <w:iCs/>
          <w:sz w:val="20"/>
          <w:szCs w:val="20"/>
        </w:rPr>
        <w:t>Российской Федерации, органа местного самоуправления, организации)</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Прошу исправить допущенную опечатку/ошибку в разрешении на ввод объекта в эксплуатацию.</w:t>
      </w:r>
    </w:p>
    <w:p>
      <w:pPr>
        <w:autoSpaceDE w:val="0"/>
        <w:autoSpaceDN w:val="0"/>
        <w:adjustRightInd w:val="0"/>
        <w:spacing w:after="0" w:line="240" w:lineRule="auto"/>
        <w:jc w:val="both"/>
        <w:rPr>
          <w:rFonts w:ascii="Times New Roman" w:hAnsi="Times New Roman" w:cs="Times New Roman"/>
          <w:bCs/>
          <w:iCs/>
          <w:sz w:val="24"/>
          <w:szCs w:val="24"/>
        </w:rPr>
      </w:pPr>
    </w:p>
    <w:p>
      <w:pPr>
        <w:pStyle w:val="a4"/>
        <w:numPr>
          <w:ilvl w:val="0"/>
          <w:numId w:val="3"/>
        </w:num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Сведения о застройщике</w:t>
      </w:r>
    </w:p>
    <w:p>
      <w:pPr>
        <w:pStyle w:val="a4"/>
        <w:autoSpaceDE w:val="0"/>
        <w:autoSpaceDN w:val="0"/>
        <w:adjustRightInd w:val="0"/>
        <w:spacing w:after="0" w:line="240" w:lineRule="auto"/>
        <w:rPr>
          <w:rFonts w:ascii="Times New Roman" w:hAnsi="Times New Roman" w:cs="Times New Roman"/>
          <w:bCs/>
          <w:iCs/>
          <w:sz w:val="24"/>
          <w:szCs w:val="24"/>
        </w:rPr>
      </w:pPr>
    </w:p>
    <w:tbl>
      <w:tblPr>
        <w:tblStyle w:val="a5"/>
        <w:tblW w:w="0" w:type="auto"/>
        <w:tblInd w:w="-34" w:type="dxa"/>
        <w:tblLook w:val="04A0" w:firstRow="1" w:lastRow="0" w:firstColumn="1" w:lastColumn="0" w:noHBand="0" w:noVBand="1"/>
      </w:tblPr>
      <w:tblGrid>
        <w:gridCol w:w="806"/>
        <w:gridCol w:w="5161"/>
        <w:gridCol w:w="2884"/>
      </w:tblGrid>
      <w:tr>
        <w:tc>
          <w:tcPr>
            <w:tcW w:w="806" w:type="dxa"/>
          </w:tcPr>
          <w:p>
            <w:pPr>
              <w:pStyle w:val="a4"/>
              <w:autoSpaceDE w:val="0"/>
              <w:autoSpaceDN w:val="0"/>
              <w:adjustRightInd w:val="0"/>
              <w:ind w:left="0"/>
              <w:rPr>
                <w:rFonts w:ascii="Times New Roman" w:hAnsi="Times New Roman" w:cs="Times New Roman"/>
                <w:bCs/>
                <w:iCs/>
                <w:sz w:val="24"/>
                <w:szCs w:val="24"/>
              </w:rPr>
            </w:pPr>
            <w:r>
              <w:rPr>
                <w:rFonts w:ascii="Times New Roman" w:hAnsi="Times New Roman" w:cs="Times New Roman"/>
                <w:bCs/>
                <w:iCs/>
                <w:sz w:val="24"/>
                <w:szCs w:val="24"/>
              </w:rPr>
              <w:t>1.1</w:t>
            </w:r>
          </w:p>
        </w:tc>
        <w:tc>
          <w:tcPr>
            <w:tcW w:w="5161"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Сведения о физическом лице, в</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случае если застройщиком является</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физическое лицо:</w:t>
            </w:r>
          </w:p>
        </w:tc>
        <w:tc>
          <w:tcPr>
            <w:tcW w:w="2884" w:type="dxa"/>
          </w:tcPr>
          <w:p>
            <w:pPr>
              <w:pStyle w:val="a4"/>
              <w:autoSpaceDE w:val="0"/>
              <w:autoSpaceDN w:val="0"/>
              <w:adjustRightInd w:val="0"/>
              <w:ind w:left="0"/>
              <w:rPr>
                <w:rFonts w:ascii="Times New Roman" w:hAnsi="Times New Roman" w:cs="Times New Roman"/>
                <w:bCs/>
                <w:iCs/>
                <w:sz w:val="24"/>
                <w:szCs w:val="24"/>
              </w:rPr>
            </w:pPr>
          </w:p>
        </w:tc>
      </w:tr>
      <w:tr>
        <w:tc>
          <w:tcPr>
            <w:tcW w:w="806" w:type="dxa"/>
          </w:tcPr>
          <w:p>
            <w:pPr>
              <w:pStyle w:val="a4"/>
              <w:autoSpaceDE w:val="0"/>
              <w:autoSpaceDN w:val="0"/>
              <w:adjustRightInd w:val="0"/>
              <w:ind w:left="0"/>
              <w:rPr>
                <w:rFonts w:ascii="Times New Roman" w:hAnsi="Times New Roman" w:cs="Times New Roman"/>
                <w:bCs/>
                <w:iCs/>
                <w:sz w:val="24"/>
                <w:szCs w:val="24"/>
              </w:rPr>
            </w:pPr>
            <w:r>
              <w:rPr>
                <w:rFonts w:ascii="Times New Roman" w:hAnsi="Times New Roman" w:cs="Times New Roman"/>
                <w:bCs/>
                <w:iCs/>
                <w:sz w:val="24"/>
                <w:szCs w:val="24"/>
              </w:rPr>
              <w:t>1.1.1</w:t>
            </w:r>
          </w:p>
        </w:tc>
        <w:tc>
          <w:tcPr>
            <w:tcW w:w="5161"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Фамилия, имя, отчество (при наличии)</w:t>
            </w:r>
          </w:p>
        </w:tc>
        <w:tc>
          <w:tcPr>
            <w:tcW w:w="2884" w:type="dxa"/>
          </w:tcPr>
          <w:p>
            <w:pPr>
              <w:pStyle w:val="a4"/>
              <w:autoSpaceDE w:val="0"/>
              <w:autoSpaceDN w:val="0"/>
              <w:adjustRightInd w:val="0"/>
              <w:ind w:left="0"/>
              <w:rPr>
                <w:rFonts w:ascii="Times New Roman" w:hAnsi="Times New Roman" w:cs="Times New Roman"/>
                <w:bCs/>
                <w:iCs/>
                <w:sz w:val="24"/>
                <w:szCs w:val="24"/>
              </w:rPr>
            </w:pPr>
          </w:p>
        </w:tc>
      </w:tr>
      <w:tr>
        <w:tc>
          <w:tcPr>
            <w:tcW w:w="806" w:type="dxa"/>
          </w:tcPr>
          <w:p>
            <w:pPr>
              <w:pStyle w:val="a4"/>
              <w:autoSpaceDE w:val="0"/>
              <w:autoSpaceDN w:val="0"/>
              <w:adjustRightInd w:val="0"/>
              <w:ind w:left="0"/>
              <w:rPr>
                <w:rFonts w:ascii="Times New Roman" w:hAnsi="Times New Roman" w:cs="Times New Roman"/>
                <w:bCs/>
                <w:iCs/>
                <w:sz w:val="24"/>
                <w:szCs w:val="24"/>
              </w:rPr>
            </w:pPr>
            <w:r>
              <w:rPr>
                <w:rFonts w:ascii="Times New Roman" w:hAnsi="Times New Roman" w:cs="Times New Roman"/>
                <w:bCs/>
                <w:iCs/>
                <w:sz w:val="24"/>
                <w:szCs w:val="24"/>
              </w:rPr>
              <w:t>1.1.2</w:t>
            </w:r>
          </w:p>
        </w:tc>
        <w:tc>
          <w:tcPr>
            <w:tcW w:w="5161"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Реквизиты документа, удостоверяющего личность (не указываются в случае, если</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застройщик является индивидуальным предпринимателем)</w:t>
            </w:r>
          </w:p>
        </w:tc>
        <w:tc>
          <w:tcPr>
            <w:tcW w:w="2884" w:type="dxa"/>
          </w:tcPr>
          <w:p>
            <w:pPr>
              <w:pStyle w:val="a4"/>
              <w:autoSpaceDE w:val="0"/>
              <w:autoSpaceDN w:val="0"/>
              <w:adjustRightInd w:val="0"/>
              <w:ind w:left="0"/>
              <w:rPr>
                <w:rFonts w:ascii="Times New Roman" w:hAnsi="Times New Roman" w:cs="Times New Roman"/>
                <w:bCs/>
                <w:iCs/>
                <w:sz w:val="24"/>
                <w:szCs w:val="24"/>
              </w:rPr>
            </w:pPr>
          </w:p>
        </w:tc>
      </w:tr>
      <w:tr>
        <w:tc>
          <w:tcPr>
            <w:tcW w:w="806" w:type="dxa"/>
          </w:tcPr>
          <w:p>
            <w:pPr>
              <w:pStyle w:val="a4"/>
              <w:autoSpaceDE w:val="0"/>
              <w:autoSpaceDN w:val="0"/>
              <w:adjustRightInd w:val="0"/>
              <w:ind w:left="0"/>
              <w:rPr>
                <w:rFonts w:ascii="Times New Roman" w:hAnsi="Times New Roman" w:cs="Times New Roman"/>
                <w:bCs/>
                <w:iCs/>
                <w:sz w:val="24"/>
                <w:szCs w:val="24"/>
              </w:rPr>
            </w:pPr>
            <w:r>
              <w:rPr>
                <w:rFonts w:ascii="Times New Roman" w:hAnsi="Times New Roman" w:cs="Times New Roman"/>
                <w:bCs/>
                <w:iCs/>
                <w:sz w:val="24"/>
                <w:szCs w:val="24"/>
              </w:rPr>
              <w:t>1.1.3</w:t>
            </w:r>
          </w:p>
        </w:tc>
        <w:tc>
          <w:tcPr>
            <w:tcW w:w="5161"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Основной государственный регистрационный номер индивидуального предпринимателя</w:t>
            </w:r>
          </w:p>
        </w:tc>
        <w:tc>
          <w:tcPr>
            <w:tcW w:w="2884" w:type="dxa"/>
          </w:tcPr>
          <w:p>
            <w:pPr>
              <w:pStyle w:val="a4"/>
              <w:autoSpaceDE w:val="0"/>
              <w:autoSpaceDN w:val="0"/>
              <w:adjustRightInd w:val="0"/>
              <w:ind w:left="0"/>
              <w:rPr>
                <w:rFonts w:ascii="Times New Roman" w:hAnsi="Times New Roman" w:cs="Times New Roman"/>
                <w:bCs/>
                <w:iCs/>
                <w:sz w:val="24"/>
                <w:szCs w:val="24"/>
              </w:rPr>
            </w:pPr>
          </w:p>
        </w:tc>
      </w:tr>
      <w:tr>
        <w:tc>
          <w:tcPr>
            <w:tcW w:w="806" w:type="dxa"/>
          </w:tcPr>
          <w:p>
            <w:pPr>
              <w:pStyle w:val="a4"/>
              <w:autoSpaceDE w:val="0"/>
              <w:autoSpaceDN w:val="0"/>
              <w:adjustRightInd w:val="0"/>
              <w:ind w:left="0"/>
              <w:rPr>
                <w:rFonts w:ascii="Times New Roman" w:hAnsi="Times New Roman" w:cs="Times New Roman"/>
                <w:bCs/>
                <w:iCs/>
                <w:sz w:val="24"/>
                <w:szCs w:val="24"/>
              </w:rPr>
            </w:pPr>
            <w:r>
              <w:rPr>
                <w:rFonts w:ascii="Times New Roman" w:hAnsi="Times New Roman" w:cs="Times New Roman"/>
                <w:bCs/>
                <w:iCs/>
                <w:sz w:val="24"/>
                <w:szCs w:val="24"/>
              </w:rPr>
              <w:t>1.2</w:t>
            </w:r>
          </w:p>
        </w:tc>
        <w:tc>
          <w:tcPr>
            <w:tcW w:w="5161"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Сведения о юридическом лице:</w:t>
            </w:r>
          </w:p>
        </w:tc>
        <w:tc>
          <w:tcPr>
            <w:tcW w:w="2884" w:type="dxa"/>
          </w:tcPr>
          <w:p>
            <w:pPr>
              <w:pStyle w:val="a4"/>
              <w:autoSpaceDE w:val="0"/>
              <w:autoSpaceDN w:val="0"/>
              <w:adjustRightInd w:val="0"/>
              <w:ind w:left="0"/>
              <w:rPr>
                <w:rFonts w:ascii="Times New Roman" w:hAnsi="Times New Roman" w:cs="Times New Roman"/>
                <w:bCs/>
                <w:iCs/>
                <w:sz w:val="24"/>
                <w:szCs w:val="24"/>
              </w:rPr>
            </w:pPr>
          </w:p>
        </w:tc>
      </w:tr>
      <w:tr>
        <w:tc>
          <w:tcPr>
            <w:tcW w:w="806" w:type="dxa"/>
          </w:tcPr>
          <w:p>
            <w:pPr>
              <w:pStyle w:val="a4"/>
              <w:autoSpaceDE w:val="0"/>
              <w:autoSpaceDN w:val="0"/>
              <w:adjustRightInd w:val="0"/>
              <w:ind w:left="0"/>
              <w:rPr>
                <w:rFonts w:ascii="Times New Roman" w:hAnsi="Times New Roman" w:cs="Times New Roman"/>
                <w:bCs/>
                <w:iCs/>
                <w:sz w:val="24"/>
                <w:szCs w:val="24"/>
              </w:rPr>
            </w:pPr>
            <w:r>
              <w:rPr>
                <w:rFonts w:ascii="Times New Roman" w:hAnsi="Times New Roman" w:cs="Times New Roman"/>
                <w:bCs/>
                <w:iCs/>
                <w:sz w:val="24"/>
                <w:szCs w:val="24"/>
              </w:rPr>
              <w:t>1.2.1</w:t>
            </w:r>
          </w:p>
        </w:tc>
        <w:tc>
          <w:tcPr>
            <w:tcW w:w="5161"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Полное наименование</w:t>
            </w:r>
          </w:p>
        </w:tc>
        <w:tc>
          <w:tcPr>
            <w:tcW w:w="2884" w:type="dxa"/>
          </w:tcPr>
          <w:p>
            <w:pPr>
              <w:pStyle w:val="a4"/>
              <w:autoSpaceDE w:val="0"/>
              <w:autoSpaceDN w:val="0"/>
              <w:adjustRightInd w:val="0"/>
              <w:ind w:left="0"/>
              <w:rPr>
                <w:rFonts w:ascii="Times New Roman" w:hAnsi="Times New Roman" w:cs="Times New Roman"/>
                <w:bCs/>
                <w:iCs/>
                <w:sz w:val="24"/>
                <w:szCs w:val="24"/>
              </w:rPr>
            </w:pPr>
          </w:p>
        </w:tc>
      </w:tr>
      <w:tr>
        <w:tc>
          <w:tcPr>
            <w:tcW w:w="806" w:type="dxa"/>
          </w:tcPr>
          <w:p>
            <w:pPr>
              <w:pStyle w:val="a4"/>
              <w:autoSpaceDE w:val="0"/>
              <w:autoSpaceDN w:val="0"/>
              <w:adjustRightInd w:val="0"/>
              <w:ind w:left="0"/>
              <w:rPr>
                <w:rFonts w:ascii="Times New Roman" w:hAnsi="Times New Roman" w:cs="Times New Roman"/>
                <w:bCs/>
                <w:iCs/>
                <w:sz w:val="24"/>
                <w:szCs w:val="24"/>
              </w:rPr>
            </w:pPr>
            <w:r>
              <w:rPr>
                <w:rFonts w:ascii="Times New Roman" w:hAnsi="Times New Roman" w:cs="Times New Roman"/>
                <w:bCs/>
                <w:iCs/>
                <w:sz w:val="24"/>
                <w:szCs w:val="24"/>
              </w:rPr>
              <w:t>1.2.2</w:t>
            </w:r>
          </w:p>
        </w:tc>
        <w:tc>
          <w:tcPr>
            <w:tcW w:w="5161"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Основной государственный регистрационный номер</w:t>
            </w:r>
          </w:p>
        </w:tc>
        <w:tc>
          <w:tcPr>
            <w:tcW w:w="2884" w:type="dxa"/>
          </w:tcPr>
          <w:p>
            <w:pPr>
              <w:pStyle w:val="a4"/>
              <w:autoSpaceDE w:val="0"/>
              <w:autoSpaceDN w:val="0"/>
              <w:adjustRightInd w:val="0"/>
              <w:ind w:left="0"/>
              <w:rPr>
                <w:rFonts w:ascii="Times New Roman" w:hAnsi="Times New Roman" w:cs="Times New Roman"/>
                <w:bCs/>
                <w:iCs/>
                <w:sz w:val="24"/>
                <w:szCs w:val="24"/>
              </w:rPr>
            </w:pPr>
          </w:p>
        </w:tc>
      </w:tr>
      <w:tr>
        <w:tc>
          <w:tcPr>
            <w:tcW w:w="806" w:type="dxa"/>
          </w:tcPr>
          <w:p>
            <w:pPr>
              <w:pStyle w:val="a4"/>
              <w:autoSpaceDE w:val="0"/>
              <w:autoSpaceDN w:val="0"/>
              <w:adjustRightInd w:val="0"/>
              <w:ind w:left="0"/>
              <w:rPr>
                <w:rFonts w:ascii="Times New Roman" w:hAnsi="Times New Roman" w:cs="Times New Roman"/>
                <w:bCs/>
                <w:iCs/>
                <w:sz w:val="24"/>
                <w:szCs w:val="24"/>
              </w:rPr>
            </w:pPr>
            <w:r>
              <w:rPr>
                <w:rFonts w:ascii="Times New Roman" w:hAnsi="Times New Roman" w:cs="Times New Roman"/>
                <w:bCs/>
                <w:iCs/>
                <w:sz w:val="24"/>
                <w:szCs w:val="24"/>
              </w:rPr>
              <w:t>1.2.3</w:t>
            </w:r>
          </w:p>
        </w:tc>
        <w:tc>
          <w:tcPr>
            <w:tcW w:w="5161"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Идентификационный номер</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налогоплательщика – юридического</w:t>
            </w:r>
          </w:p>
          <w:p>
            <w:pPr>
              <w:pStyle w:val="a4"/>
              <w:autoSpaceDE w:val="0"/>
              <w:autoSpaceDN w:val="0"/>
              <w:adjustRightInd w:val="0"/>
              <w:ind w:left="0"/>
              <w:rPr>
                <w:rFonts w:ascii="Times New Roman" w:hAnsi="Times New Roman" w:cs="Times New Roman"/>
                <w:bCs/>
                <w:iCs/>
                <w:sz w:val="24"/>
                <w:szCs w:val="24"/>
              </w:rPr>
            </w:pPr>
            <w:r>
              <w:rPr>
                <w:rFonts w:ascii="Times New Roman" w:hAnsi="Times New Roman" w:cs="Times New Roman"/>
                <w:bCs/>
                <w:iCs/>
                <w:sz w:val="24"/>
                <w:szCs w:val="24"/>
              </w:rPr>
              <w:t>лица</w:t>
            </w:r>
          </w:p>
        </w:tc>
        <w:tc>
          <w:tcPr>
            <w:tcW w:w="2884" w:type="dxa"/>
          </w:tcPr>
          <w:p>
            <w:pPr>
              <w:pStyle w:val="a4"/>
              <w:autoSpaceDE w:val="0"/>
              <w:autoSpaceDN w:val="0"/>
              <w:adjustRightInd w:val="0"/>
              <w:ind w:left="0"/>
              <w:rPr>
                <w:rFonts w:ascii="Times New Roman" w:hAnsi="Times New Roman" w:cs="Times New Roman"/>
                <w:bCs/>
                <w:iCs/>
                <w:sz w:val="24"/>
                <w:szCs w:val="24"/>
              </w:rPr>
            </w:pPr>
          </w:p>
        </w:tc>
      </w:tr>
    </w:tbl>
    <w:p>
      <w:pPr>
        <w:autoSpaceDE w:val="0"/>
        <w:autoSpaceDN w:val="0"/>
        <w:adjustRightInd w:val="0"/>
        <w:spacing w:after="0" w:line="240" w:lineRule="auto"/>
        <w:rPr>
          <w:rFonts w:ascii="Times New Roman" w:hAnsi="Times New Roman" w:cs="Times New Roman"/>
          <w:bCs/>
          <w:iCs/>
          <w:sz w:val="24"/>
          <w:szCs w:val="24"/>
        </w:rPr>
      </w:pPr>
    </w:p>
    <w:p>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2. Сведения о выданном разрешении на ввод объекта в эксплуатацию,</w:t>
      </w:r>
    </w:p>
    <w:p>
      <w:pPr>
        <w:pStyle w:val="a4"/>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содержащем опечатку/ ошибку</w:t>
      </w:r>
    </w:p>
    <w:p>
      <w:pPr>
        <w:autoSpaceDE w:val="0"/>
        <w:autoSpaceDN w:val="0"/>
        <w:adjustRightInd w:val="0"/>
        <w:spacing w:after="0" w:line="240" w:lineRule="auto"/>
        <w:jc w:val="both"/>
        <w:rPr>
          <w:rFonts w:ascii="Times New Roman" w:hAnsi="Times New Roman" w:cs="Times New Roman"/>
          <w:bCs/>
          <w:iCs/>
          <w:sz w:val="24"/>
          <w:szCs w:val="24"/>
        </w:rPr>
      </w:pPr>
    </w:p>
    <w:tbl>
      <w:tblPr>
        <w:tblStyle w:val="a5"/>
        <w:tblW w:w="0" w:type="auto"/>
        <w:tblLook w:val="04A0" w:firstRow="1" w:lastRow="0" w:firstColumn="1" w:lastColumn="0" w:noHBand="0" w:noVBand="1"/>
      </w:tblPr>
      <w:tblGrid>
        <w:gridCol w:w="817"/>
        <w:gridCol w:w="4394"/>
        <w:gridCol w:w="2410"/>
        <w:gridCol w:w="1950"/>
      </w:tblGrid>
      <w:tr>
        <w:tc>
          <w:tcPr>
            <w:tcW w:w="817"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w:t>
            </w:r>
          </w:p>
        </w:tc>
        <w:tc>
          <w:tcPr>
            <w:tcW w:w="4394"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Орган (организация), выдавший (-ая) разрешение на ввод объекта в эксплуатацию</w:t>
            </w:r>
          </w:p>
        </w:tc>
        <w:tc>
          <w:tcPr>
            <w:tcW w:w="2410"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Номер документа</w:t>
            </w:r>
          </w:p>
          <w:p>
            <w:pPr>
              <w:autoSpaceDE w:val="0"/>
              <w:autoSpaceDN w:val="0"/>
              <w:adjustRightInd w:val="0"/>
              <w:jc w:val="both"/>
              <w:rPr>
                <w:rFonts w:ascii="Times New Roman" w:hAnsi="Times New Roman" w:cs="Times New Roman"/>
                <w:bCs/>
                <w:iCs/>
                <w:sz w:val="24"/>
                <w:szCs w:val="24"/>
              </w:rPr>
            </w:pPr>
          </w:p>
        </w:tc>
        <w:tc>
          <w:tcPr>
            <w:tcW w:w="1950"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Дата документа</w:t>
            </w:r>
          </w:p>
          <w:p>
            <w:pPr>
              <w:autoSpaceDE w:val="0"/>
              <w:autoSpaceDN w:val="0"/>
              <w:adjustRightInd w:val="0"/>
              <w:jc w:val="both"/>
              <w:rPr>
                <w:rFonts w:ascii="Times New Roman" w:hAnsi="Times New Roman" w:cs="Times New Roman"/>
                <w:bCs/>
                <w:iCs/>
                <w:sz w:val="24"/>
                <w:szCs w:val="24"/>
              </w:rPr>
            </w:pPr>
          </w:p>
        </w:tc>
      </w:tr>
      <w:tr>
        <w:tc>
          <w:tcPr>
            <w:tcW w:w="817" w:type="dxa"/>
          </w:tcPr>
          <w:p>
            <w:pPr>
              <w:autoSpaceDE w:val="0"/>
              <w:autoSpaceDN w:val="0"/>
              <w:adjustRightInd w:val="0"/>
              <w:jc w:val="both"/>
              <w:rPr>
                <w:rFonts w:ascii="Times New Roman" w:hAnsi="Times New Roman" w:cs="Times New Roman"/>
                <w:bCs/>
                <w:iCs/>
                <w:sz w:val="24"/>
                <w:szCs w:val="24"/>
              </w:rPr>
            </w:pPr>
          </w:p>
        </w:tc>
        <w:tc>
          <w:tcPr>
            <w:tcW w:w="4394" w:type="dxa"/>
          </w:tcPr>
          <w:p>
            <w:pPr>
              <w:autoSpaceDE w:val="0"/>
              <w:autoSpaceDN w:val="0"/>
              <w:adjustRightInd w:val="0"/>
              <w:jc w:val="both"/>
              <w:rPr>
                <w:rFonts w:ascii="Times New Roman" w:hAnsi="Times New Roman" w:cs="Times New Roman"/>
                <w:bCs/>
                <w:iCs/>
                <w:sz w:val="24"/>
                <w:szCs w:val="24"/>
              </w:rPr>
            </w:pPr>
          </w:p>
        </w:tc>
        <w:tc>
          <w:tcPr>
            <w:tcW w:w="2410" w:type="dxa"/>
          </w:tcPr>
          <w:p>
            <w:pPr>
              <w:autoSpaceDE w:val="0"/>
              <w:autoSpaceDN w:val="0"/>
              <w:adjustRightInd w:val="0"/>
              <w:jc w:val="both"/>
              <w:rPr>
                <w:rFonts w:ascii="Times New Roman" w:hAnsi="Times New Roman" w:cs="Times New Roman"/>
                <w:bCs/>
                <w:iCs/>
                <w:sz w:val="24"/>
                <w:szCs w:val="24"/>
              </w:rPr>
            </w:pPr>
          </w:p>
        </w:tc>
        <w:tc>
          <w:tcPr>
            <w:tcW w:w="1950" w:type="dxa"/>
          </w:tcPr>
          <w:p>
            <w:pPr>
              <w:autoSpaceDE w:val="0"/>
              <w:autoSpaceDN w:val="0"/>
              <w:adjustRightInd w:val="0"/>
              <w:jc w:val="both"/>
              <w:rPr>
                <w:rFonts w:ascii="Times New Roman" w:hAnsi="Times New Roman" w:cs="Times New Roman"/>
                <w:bCs/>
                <w:iCs/>
                <w:sz w:val="24"/>
                <w:szCs w:val="24"/>
              </w:rPr>
            </w:pPr>
          </w:p>
        </w:tc>
      </w:tr>
    </w:tbl>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3. Обоснование для внесения исправлений в разрешении на ввод объекта</w:t>
      </w:r>
    </w:p>
    <w:p>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lastRenderedPageBreak/>
        <w:t>в эксплуатацию</w:t>
      </w:r>
    </w:p>
    <w:tbl>
      <w:tblPr>
        <w:tblStyle w:val="a5"/>
        <w:tblW w:w="0" w:type="auto"/>
        <w:tblLook w:val="04A0" w:firstRow="1" w:lastRow="0" w:firstColumn="1" w:lastColumn="0" w:noHBand="0" w:noVBand="1"/>
      </w:tblPr>
      <w:tblGrid>
        <w:gridCol w:w="817"/>
        <w:gridCol w:w="3119"/>
        <w:gridCol w:w="3242"/>
        <w:gridCol w:w="2393"/>
      </w:tblGrid>
      <w:tr>
        <w:tc>
          <w:tcPr>
            <w:tcW w:w="817"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3.1.</w:t>
            </w:r>
          </w:p>
        </w:tc>
        <w:tc>
          <w:tcPr>
            <w:tcW w:w="3119"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Данные (сведения),</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указанные в</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разрешении на ввод</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объекта в</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эксплуатацию</w:t>
            </w:r>
          </w:p>
        </w:tc>
        <w:tc>
          <w:tcPr>
            <w:tcW w:w="3242"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Данные (сведения),</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которые</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необходимо указать</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в разрешении на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ввод объекта в</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эксплуатацию</w:t>
            </w:r>
          </w:p>
        </w:tc>
        <w:tc>
          <w:tcPr>
            <w:tcW w:w="2393"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Обоснование с</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указанием реквизита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(-ов) документа (-ов), документации, на основании которых</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принималось решение о</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выдаче разрешения на ввод объекта в</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эксплуатацию</w:t>
            </w:r>
          </w:p>
        </w:tc>
      </w:tr>
      <w:tr>
        <w:tc>
          <w:tcPr>
            <w:tcW w:w="817" w:type="dxa"/>
          </w:tcPr>
          <w:p>
            <w:pPr>
              <w:autoSpaceDE w:val="0"/>
              <w:autoSpaceDN w:val="0"/>
              <w:adjustRightInd w:val="0"/>
              <w:jc w:val="both"/>
              <w:rPr>
                <w:rFonts w:ascii="Times New Roman" w:hAnsi="Times New Roman" w:cs="Times New Roman"/>
                <w:bCs/>
                <w:iCs/>
                <w:sz w:val="24"/>
                <w:szCs w:val="24"/>
              </w:rPr>
            </w:pPr>
          </w:p>
        </w:tc>
        <w:tc>
          <w:tcPr>
            <w:tcW w:w="3119" w:type="dxa"/>
          </w:tcPr>
          <w:p>
            <w:pPr>
              <w:autoSpaceDE w:val="0"/>
              <w:autoSpaceDN w:val="0"/>
              <w:adjustRightInd w:val="0"/>
              <w:jc w:val="both"/>
              <w:rPr>
                <w:rFonts w:ascii="Times New Roman" w:hAnsi="Times New Roman" w:cs="Times New Roman"/>
                <w:bCs/>
                <w:iCs/>
                <w:sz w:val="24"/>
                <w:szCs w:val="24"/>
              </w:rPr>
            </w:pPr>
          </w:p>
        </w:tc>
        <w:tc>
          <w:tcPr>
            <w:tcW w:w="3242" w:type="dxa"/>
          </w:tcPr>
          <w:p>
            <w:pPr>
              <w:autoSpaceDE w:val="0"/>
              <w:autoSpaceDN w:val="0"/>
              <w:adjustRightInd w:val="0"/>
              <w:jc w:val="both"/>
              <w:rPr>
                <w:rFonts w:ascii="Times New Roman" w:hAnsi="Times New Roman" w:cs="Times New Roman"/>
                <w:bCs/>
                <w:iCs/>
                <w:sz w:val="24"/>
                <w:szCs w:val="24"/>
              </w:rPr>
            </w:pPr>
          </w:p>
        </w:tc>
        <w:tc>
          <w:tcPr>
            <w:tcW w:w="2393" w:type="dxa"/>
          </w:tcPr>
          <w:p>
            <w:pPr>
              <w:autoSpaceDE w:val="0"/>
              <w:autoSpaceDN w:val="0"/>
              <w:adjustRightInd w:val="0"/>
              <w:jc w:val="both"/>
              <w:rPr>
                <w:rFonts w:ascii="Times New Roman" w:hAnsi="Times New Roman" w:cs="Times New Roman"/>
                <w:bCs/>
                <w:iCs/>
                <w:sz w:val="24"/>
                <w:szCs w:val="24"/>
              </w:rPr>
            </w:pPr>
          </w:p>
        </w:tc>
      </w:tr>
    </w:tbl>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Приложение: __________________________________________________________</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Номер телефона и адрес электронной почты для связи: ______________________</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Результат рассмотрения настоящего заявления прошу:</w:t>
      </w:r>
    </w:p>
    <w:p>
      <w:pPr>
        <w:autoSpaceDE w:val="0"/>
        <w:autoSpaceDN w:val="0"/>
        <w:adjustRightInd w:val="0"/>
        <w:spacing w:after="0" w:line="240" w:lineRule="auto"/>
        <w:jc w:val="both"/>
        <w:rPr>
          <w:rFonts w:ascii="Times New Roman" w:hAnsi="Times New Roman" w:cs="Times New Roman"/>
          <w:bCs/>
          <w:iCs/>
          <w:sz w:val="24"/>
          <w:szCs w:val="24"/>
        </w:rPr>
      </w:pPr>
    </w:p>
    <w:tbl>
      <w:tblPr>
        <w:tblStyle w:val="a5"/>
        <w:tblW w:w="0" w:type="auto"/>
        <w:tblLook w:val="04A0" w:firstRow="1" w:lastRow="0" w:firstColumn="1" w:lastColumn="0" w:noHBand="0" w:noVBand="1"/>
      </w:tblPr>
      <w:tblGrid>
        <w:gridCol w:w="8613"/>
        <w:gridCol w:w="958"/>
      </w:tblGrid>
      <w:tr>
        <w:tc>
          <w:tcPr>
            <w:tcW w:w="8613"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направить в форме электронного документа в личный кабинет в</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федеральной государственной информационной системе «Единый портал</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государственных и муниципальных услуг (функций)»/ на региональном</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портале государственных и муниципальных услуг</w:t>
            </w:r>
          </w:p>
        </w:tc>
        <w:tc>
          <w:tcPr>
            <w:tcW w:w="958" w:type="dxa"/>
          </w:tcPr>
          <w:p>
            <w:pPr>
              <w:autoSpaceDE w:val="0"/>
              <w:autoSpaceDN w:val="0"/>
              <w:adjustRightInd w:val="0"/>
              <w:jc w:val="both"/>
              <w:rPr>
                <w:rFonts w:ascii="Times New Roman" w:hAnsi="Times New Roman" w:cs="Times New Roman"/>
                <w:bCs/>
                <w:iCs/>
                <w:sz w:val="24"/>
                <w:szCs w:val="24"/>
              </w:rPr>
            </w:pPr>
          </w:p>
        </w:tc>
      </w:tr>
      <w:tr>
        <w:tc>
          <w:tcPr>
            <w:tcW w:w="8613"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выдать на бумажном носителе при личном обращении в уполномоченный</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орган государственной власти, орган местного самоуправления,</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организацию либо в многофункциональный центр предоставления</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государственных и муниципальных услуг, расположенный по адресу:________</w:t>
            </w:r>
          </w:p>
          <w:p>
            <w:pPr>
              <w:autoSpaceDE w:val="0"/>
              <w:autoSpaceDN w:val="0"/>
              <w:adjustRightInd w:val="0"/>
              <w:jc w:val="both"/>
              <w:rPr>
                <w:rFonts w:ascii="Times New Roman" w:hAnsi="Times New Roman" w:cs="Times New Roman"/>
                <w:bCs/>
                <w:iCs/>
                <w:sz w:val="24"/>
                <w:szCs w:val="24"/>
              </w:rPr>
            </w:pPr>
          </w:p>
        </w:tc>
        <w:tc>
          <w:tcPr>
            <w:tcW w:w="958" w:type="dxa"/>
          </w:tcPr>
          <w:p>
            <w:pPr>
              <w:autoSpaceDE w:val="0"/>
              <w:autoSpaceDN w:val="0"/>
              <w:adjustRightInd w:val="0"/>
              <w:jc w:val="both"/>
              <w:rPr>
                <w:rFonts w:ascii="Times New Roman" w:hAnsi="Times New Roman" w:cs="Times New Roman"/>
                <w:bCs/>
                <w:iCs/>
                <w:sz w:val="24"/>
                <w:szCs w:val="24"/>
              </w:rPr>
            </w:pPr>
          </w:p>
        </w:tc>
      </w:tr>
      <w:tr>
        <w:tc>
          <w:tcPr>
            <w:tcW w:w="8613"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направить на бумажном носителе на почтовый адрес:_______________________</w:t>
            </w:r>
          </w:p>
          <w:p>
            <w:pPr>
              <w:autoSpaceDE w:val="0"/>
              <w:autoSpaceDN w:val="0"/>
              <w:adjustRightInd w:val="0"/>
              <w:jc w:val="both"/>
              <w:rPr>
                <w:rFonts w:ascii="Times New Roman" w:hAnsi="Times New Roman" w:cs="Times New Roman"/>
                <w:bCs/>
                <w:iCs/>
                <w:sz w:val="24"/>
                <w:szCs w:val="24"/>
              </w:rPr>
            </w:pPr>
          </w:p>
        </w:tc>
        <w:tc>
          <w:tcPr>
            <w:tcW w:w="958" w:type="dxa"/>
          </w:tcPr>
          <w:p>
            <w:pPr>
              <w:autoSpaceDE w:val="0"/>
              <w:autoSpaceDN w:val="0"/>
              <w:adjustRightInd w:val="0"/>
              <w:jc w:val="both"/>
              <w:rPr>
                <w:rFonts w:ascii="Times New Roman" w:hAnsi="Times New Roman" w:cs="Times New Roman"/>
                <w:bCs/>
                <w:iCs/>
                <w:sz w:val="24"/>
                <w:szCs w:val="24"/>
              </w:rPr>
            </w:pPr>
          </w:p>
        </w:tc>
      </w:tr>
      <w:tr>
        <w:tc>
          <w:tcPr>
            <w:tcW w:w="8613"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направить в форме электронного документа в личный кабинет в единой</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информационной системе жилищного строительства</w:t>
            </w:r>
          </w:p>
        </w:tc>
        <w:tc>
          <w:tcPr>
            <w:tcW w:w="958" w:type="dxa"/>
          </w:tcPr>
          <w:p>
            <w:pPr>
              <w:autoSpaceDE w:val="0"/>
              <w:autoSpaceDN w:val="0"/>
              <w:adjustRightInd w:val="0"/>
              <w:jc w:val="both"/>
              <w:rPr>
                <w:rFonts w:ascii="Times New Roman" w:hAnsi="Times New Roman" w:cs="Times New Roman"/>
                <w:bCs/>
                <w:iCs/>
                <w:sz w:val="24"/>
                <w:szCs w:val="24"/>
              </w:rPr>
            </w:pPr>
          </w:p>
        </w:tc>
      </w:tr>
      <w:tr>
        <w:tc>
          <w:tcPr>
            <w:tcW w:w="9571" w:type="dxa"/>
            <w:gridSpan w:val="2"/>
          </w:tcPr>
          <w:p>
            <w:pPr>
              <w:autoSpaceDE w:val="0"/>
              <w:autoSpaceDN w:val="0"/>
              <w:adjustRightInd w:val="0"/>
              <w:jc w:val="center"/>
              <w:rPr>
                <w:rFonts w:ascii="Times New Roman" w:hAnsi="Times New Roman" w:cs="Times New Roman"/>
                <w:bCs/>
                <w:i/>
                <w:iCs/>
                <w:sz w:val="24"/>
                <w:szCs w:val="24"/>
              </w:rPr>
            </w:pPr>
            <w:r>
              <w:rPr>
                <w:rFonts w:ascii="Times New Roman" w:hAnsi="Times New Roman" w:cs="Times New Roman"/>
                <w:bCs/>
                <w:i/>
                <w:iCs/>
                <w:sz w:val="24"/>
                <w:szCs w:val="24"/>
              </w:rPr>
              <w:t>Указывается один из перечисленных способов</w:t>
            </w:r>
          </w:p>
        </w:tc>
      </w:tr>
    </w:tbl>
    <w:p>
      <w:pPr>
        <w:autoSpaceDE w:val="0"/>
        <w:autoSpaceDN w:val="0"/>
        <w:adjustRightInd w:val="0"/>
        <w:spacing w:after="0" w:line="240" w:lineRule="auto"/>
        <w:jc w:val="both"/>
        <w:rPr>
          <w:rFonts w:ascii="Times New Roman" w:hAnsi="Times New Roman" w:cs="Times New Roman"/>
          <w:bCs/>
          <w:i/>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_____________________                   __________________________</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      (подпись)                            (фамилия, имя, отчество (при наличии)</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__________________________</w:t>
      </w:r>
    </w:p>
    <w:p>
      <w:pPr>
        <w:autoSpaceDE w:val="0"/>
        <w:autoSpaceDN w:val="0"/>
        <w:adjustRightInd w:val="0"/>
        <w:spacing w:after="0" w:line="240" w:lineRule="auto"/>
        <w:jc w:val="center"/>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ПРИЛОЖЕНИЕ № 5</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к Административному регламенту</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предоставления муниципальной услуги "Выдача</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разрешения на ввод объекта в</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эксплуатацию"</w:t>
      </w: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ФОРМА</w:t>
      </w: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Кому ____________________________________</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(фамилия, имя, отчество (при наличии) застройщика,</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ОГРНИП (для физического лица, зарегистрированного в</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качестве индивидуального предпринимателя) – для</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физического лица, полное наименование застройщика,</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ИНН, ОГРН – для юридического лица,</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почтовый индекс и адрес, телефон, адрес электронной</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почты)</w:t>
      </w: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Р Е Ш Е Н И Е</w:t>
      </w:r>
    </w:p>
    <w:p>
      <w:pPr>
        <w:autoSpaceDE w:val="0"/>
        <w:autoSpaceDN w:val="0"/>
        <w:adjustRightInd w:val="0"/>
        <w:spacing w:after="0" w:line="240" w:lineRule="auto"/>
        <w:jc w:val="center"/>
        <w:rPr>
          <w:rFonts w:ascii="Times New Roman" w:hAnsi="Times New Roman" w:cs="Times New Roman"/>
          <w:b/>
          <w:bCs/>
          <w:iCs/>
          <w:sz w:val="24"/>
          <w:szCs w:val="24"/>
        </w:rPr>
      </w:pP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об отказе во внесении исправлений в разрешение</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на ввод объекта в эксплуатацию</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_____________________________________________________________________________</w:t>
      </w:r>
    </w:p>
    <w:p>
      <w:pPr>
        <w:autoSpaceDE w:val="0"/>
        <w:autoSpaceDN w:val="0"/>
        <w:adjustRightInd w:val="0"/>
        <w:spacing w:after="0" w:line="240" w:lineRule="auto"/>
        <w:jc w:val="center"/>
        <w:rPr>
          <w:rFonts w:ascii="Times New Roman" w:hAnsi="Times New Roman" w:cs="Times New Roman"/>
          <w:bCs/>
          <w:iCs/>
          <w:sz w:val="20"/>
          <w:szCs w:val="20"/>
        </w:rPr>
      </w:pPr>
      <w:r>
        <w:rPr>
          <w:rFonts w:ascii="Times New Roman" w:hAnsi="Times New Roman" w:cs="Times New Roman"/>
          <w:bCs/>
          <w:iCs/>
          <w:sz w:val="20"/>
          <w:szCs w:val="20"/>
        </w:rPr>
        <w:t>(наименование уполномоченного на выдачу разрешений на ввод объекта в эксплуатацию федерального органа исполнительной власти, органа исполнительной власти субъекта Российской Федерации, органа местного самоуправления, организации)</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по результатам рассмотрения заявления об исправлении допущенных опечаток и ошибок в разрешении на ввод объекта в эксплуатацию от ________________ № _______________ </w:t>
      </w:r>
    </w:p>
    <w:p>
      <w:pPr>
        <w:autoSpaceDE w:val="0"/>
        <w:autoSpaceDN w:val="0"/>
        <w:adjustRightInd w:val="0"/>
        <w:spacing w:after="0" w:line="240" w:lineRule="auto"/>
        <w:jc w:val="both"/>
        <w:rPr>
          <w:rFonts w:ascii="Times New Roman" w:hAnsi="Times New Roman" w:cs="Times New Roman"/>
          <w:bCs/>
          <w:iCs/>
          <w:sz w:val="20"/>
          <w:szCs w:val="20"/>
        </w:rPr>
      </w:pPr>
      <w:r>
        <w:rPr>
          <w:rFonts w:ascii="Times New Roman" w:hAnsi="Times New Roman" w:cs="Times New Roman"/>
          <w:bCs/>
          <w:iCs/>
          <w:sz w:val="20"/>
          <w:szCs w:val="20"/>
        </w:rPr>
        <w:t xml:space="preserve">                                                                                                                   (дата и номер регистрации)</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принято решение об отказе во внесении исправлений в разрешение на ввод объекта в эксплуатацию.</w:t>
      </w:r>
    </w:p>
    <w:tbl>
      <w:tblPr>
        <w:tblStyle w:val="a5"/>
        <w:tblW w:w="0" w:type="auto"/>
        <w:tblLook w:val="04A0" w:firstRow="1" w:lastRow="0" w:firstColumn="1" w:lastColumn="0" w:noHBand="0" w:noVBand="1"/>
      </w:tblPr>
      <w:tblGrid>
        <w:gridCol w:w="1526"/>
        <w:gridCol w:w="4854"/>
        <w:gridCol w:w="3191"/>
      </w:tblGrid>
      <w:tr>
        <w:tc>
          <w:tcPr>
            <w:tcW w:w="1526"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пункта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Админи-</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стратив-</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ного</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регламента</w:t>
            </w:r>
          </w:p>
        </w:tc>
        <w:tc>
          <w:tcPr>
            <w:tcW w:w="4854"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Наименование основания для отказа во</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внесении исправлений в разрешение на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ввод объекта в эксплуатацию в</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соответствии с Административным</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регламентом</w:t>
            </w:r>
          </w:p>
        </w:tc>
        <w:tc>
          <w:tcPr>
            <w:tcW w:w="3191"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Разъяснение причин отказа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во внесении исправлений</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в разрешение на ввод объекта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в эксплуатацию</w:t>
            </w:r>
          </w:p>
        </w:tc>
      </w:tr>
      <w:tr>
        <w:tc>
          <w:tcPr>
            <w:tcW w:w="1526"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подпункт</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"а" пункта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2.28</w:t>
            </w:r>
          </w:p>
        </w:tc>
        <w:tc>
          <w:tcPr>
            <w:tcW w:w="4854"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несоответствие заявителя кругу лиц,</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указанных в пункте 2.2 Административного</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регламента</w:t>
            </w:r>
          </w:p>
        </w:tc>
        <w:tc>
          <w:tcPr>
            <w:tcW w:w="3191" w:type="dxa"/>
          </w:tcPr>
          <w:p>
            <w:pPr>
              <w:autoSpaceDE w:val="0"/>
              <w:autoSpaceDN w:val="0"/>
              <w:adjustRightInd w:val="0"/>
              <w:jc w:val="both"/>
              <w:rPr>
                <w:rFonts w:ascii="Times New Roman" w:hAnsi="Times New Roman" w:cs="Times New Roman"/>
                <w:bCs/>
                <w:i/>
                <w:iCs/>
                <w:sz w:val="24"/>
                <w:szCs w:val="24"/>
              </w:rPr>
            </w:pPr>
            <w:r>
              <w:rPr>
                <w:rFonts w:ascii="Times New Roman" w:hAnsi="Times New Roman" w:cs="Times New Roman"/>
                <w:bCs/>
                <w:i/>
                <w:iCs/>
                <w:sz w:val="24"/>
                <w:szCs w:val="24"/>
              </w:rPr>
              <w:t>Указываются основания такого вывода</w:t>
            </w:r>
          </w:p>
          <w:p>
            <w:pPr>
              <w:autoSpaceDE w:val="0"/>
              <w:autoSpaceDN w:val="0"/>
              <w:adjustRightInd w:val="0"/>
              <w:jc w:val="both"/>
              <w:rPr>
                <w:rFonts w:ascii="Times New Roman" w:hAnsi="Times New Roman" w:cs="Times New Roman"/>
                <w:bCs/>
                <w:iCs/>
                <w:sz w:val="24"/>
                <w:szCs w:val="24"/>
              </w:rPr>
            </w:pPr>
          </w:p>
        </w:tc>
      </w:tr>
      <w:tr>
        <w:tc>
          <w:tcPr>
            <w:tcW w:w="1526"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подпункт</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"б" пункта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2.28</w:t>
            </w:r>
          </w:p>
        </w:tc>
        <w:tc>
          <w:tcPr>
            <w:tcW w:w="4854"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отсутствие факта допущения опечаток</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и ошибок в разрешении на ввод объекта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в эксплуатацию</w:t>
            </w:r>
          </w:p>
          <w:p>
            <w:pPr>
              <w:autoSpaceDE w:val="0"/>
              <w:autoSpaceDN w:val="0"/>
              <w:adjustRightInd w:val="0"/>
              <w:jc w:val="both"/>
              <w:rPr>
                <w:rFonts w:ascii="Times New Roman" w:hAnsi="Times New Roman" w:cs="Times New Roman"/>
                <w:bCs/>
                <w:iCs/>
                <w:sz w:val="24"/>
                <w:szCs w:val="24"/>
              </w:rPr>
            </w:pPr>
          </w:p>
        </w:tc>
        <w:tc>
          <w:tcPr>
            <w:tcW w:w="3191" w:type="dxa"/>
          </w:tcPr>
          <w:p>
            <w:pPr>
              <w:autoSpaceDE w:val="0"/>
              <w:autoSpaceDN w:val="0"/>
              <w:adjustRightInd w:val="0"/>
              <w:jc w:val="both"/>
              <w:rPr>
                <w:rFonts w:ascii="Times New Roman" w:hAnsi="Times New Roman" w:cs="Times New Roman"/>
                <w:bCs/>
                <w:i/>
                <w:iCs/>
                <w:sz w:val="24"/>
                <w:szCs w:val="24"/>
              </w:rPr>
            </w:pPr>
            <w:r>
              <w:rPr>
                <w:rFonts w:ascii="Times New Roman" w:hAnsi="Times New Roman" w:cs="Times New Roman"/>
                <w:bCs/>
                <w:i/>
                <w:iCs/>
                <w:sz w:val="24"/>
                <w:szCs w:val="24"/>
              </w:rPr>
              <w:t>Указываются основания такого вывода</w:t>
            </w:r>
          </w:p>
          <w:p>
            <w:pPr>
              <w:autoSpaceDE w:val="0"/>
              <w:autoSpaceDN w:val="0"/>
              <w:adjustRightInd w:val="0"/>
              <w:jc w:val="both"/>
              <w:rPr>
                <w:rFonts w:ascii="Times New Roman" w:hAnsi="Times New Roman" w:cs="Times New Roman"/>
                <w:bCs/>
                <w:i/>
                <w:iCs/>
                <w:sz w:val="24"/>
                <w:szCs w:val="24"/>
              </w:rPr>
            </w:pPr>
          </w:p>
        </w:tc>
      </w:tr>
    </w:tbl>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ind w:firstLine="708"/>
        <w:jc w:val="both"/>
        <w:rPr>
          <w:rFonts w:ascii="Times New Roman" w:hAnsi="Times New Roman" w:cs="Times New Roman"/>
          <w:bCs/>
          <w:iCs/>
          <w:sz w:val="24"/>
          <w:szCs w:val="24"/>
        </w:rPr>
      </w:pPr>
    </w:p>
    <w:p>
      <w:pPr>
        <w:autoSpaceDE w:val="0"/>
        <w:autoSpaceDN w:val="0"/>
        <w:adjustRightInd w:val="0"/>
        <w:spacing w:after="0" w:line="240" w:lineRule="auto"/>
        <w:ind w:firstLine="708"/>
        <w:jc w:val="both"/>
        <w:rPr>
          <w:rFonts w:ascii="Times New Roman" w:hAnsi="Times New Roman" w:cs="Times New Roman"/>
          <w:bCs/>
          <w:iCs/>
          <w:sz w:val="24"/>
          <w:szCs w:val="24"/>
        </w:rPr>
      </w:pPr>
    </w:p>
    <w:p>
      <w:pPr>
        <w:autoSpaceDE w:val="0"/>
        <w:autoSpaceDN w:val="0"/>
        <w:adjustRightInd w:val="0"/>
        <w:spacing w:after="0" w:line="240" w:lineRule="auto"/>
        <w:ind w:firstLine="708"/>
        <w:jc w:val="both"/>
        <w:rPr>
          <w:rFonts w:ascii="Times New Roman" w:hAnsi="Times New Roman" w:cs="Times New Roman"/>
          <w:bCs/>
          <w:iCs/>
          <w:sz w:val="24"/>
          <w:szCs w:val="24"/>
        </w:rPr>
      </w:pPr>
    </w:p>
    <w:p>
      <w:pPr>
        <w:autoSpaceDE w:val="0"/>
        <w:autoSpaceDN w:val="0"/>
        <w:adjustRightInd w:val="0"/>
        <w:spacing w:after="0" w:line="240" w:lineRule="auto"/>
        <w:ind w:firstLine="708"/>
        <w:jc w:val="both"/>
        <w:rPr>
          <w:rFonts w:ascii="Times New Roman" w:hAnsi="Times New Roman" w:cs="Times New Roman"/>
          <w:bCs/>
          <w:iCs/>
          <w:sz w:val="24"/>
          <w:szCs w:val="24"/>
        </w:rPr>
      </w:pP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Вы вправе повторно обратиться с заявлением об исправлении допущенных опечаток и ошибок в разрешении на ввод объекта в эксплуатацию после устранения</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указанных нарушений.</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Данный отказ может быть обжалован в досудебном порядке путем направления жалобы в __________________________________________________, а также в судебном порядке.</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Дополнительно информируем:_______________________________________</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______________________________________________________________________.</w:t>
      </w:r>
    </w:p>
    <w:p>
      <w:pPr>
        <w:autoSpaceDE w:val="0"/>
        <w:autoSpaceDN w:val="0"/>
        <w:adjustRightInd w:val="0"/>
        <w:spacing w:after="0" w:line="240" w:lineRule="auto"/>
        <w:jc w:val="center"/>
        <w:rPr>
          <w:rFonts w:ascii="Times New Roman" w:hAnsi="Times New Roman" w:cs="Times New Roman"/>
          <w:bCs/>
          <w:iCs/>
          <w:sz w:val="20"/>
          <w:szCs w:val="20"/>
        </w:rPr>
      </w:pPr>
      <w:r>
        <w:rPr>
          <w:rFonts w:ascii="Times New Roman" w:hAnsi="Times New Roman" w:cs="Times New Roman"/>
          <w:bCs/>
          <w:iCs/>
          <w:sz w:val="20"/>
          <w:szCs w:val="20"/>
        </w:rPr>
        <w:t>(указывается информация, необходимая для устранения причин отказа во внесении исправлений в</w:t>
      </w:r>
    </w:p>
    <w:p>
      <w:pPr>
        <w:autoSpaceDE w:val="0"/>
        <w:autoSpaceDN w:val="0"/>
        <w:adjustRightInd w:val="0"/>
        <w:spacing w:after="0" w:line="240" w:lineRule="auto"/>
        <w:jc w:val="center"/>
        <w:rPr>
          <w:rFonts w:ascii="Times New Roman" w:hAnsi="Times New Roman" w:cs="Times New Roman"/>
          <w:bCs/>
          <w:iCs/>
          <w:sz w:val="20"/>
          <w:szCs w:val="20"/>
        </w:rPr>
      </w:pPr>
      <w:r>
        <w:rPr>
          <w:rFonts w:ascii="Times New Roman" w:hAnsi="Times New Roman" w:cs="Times New Roman"/>
          <w:bCs/>
          <w:iCs/>
          <w:sz w:val="20"/>
          <w:szCs w:val="20"/>
        </w:rPr>
        <w:t>разрешение на ввод объекта в эксплуатацию, а также иная дополнительная информация при наличии)</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0"/>
          <w:szCs w:val="20"/>
        </w:rPr>
      </w:pPr>
      <w:r>
        <w:rPr>
          <w:rFonts w:ascii="Times New Roman" w:hAnsi="Times New Roman" w:cs="Times New Roman"/>
          <w:bCs/>
          <w:iCs/>
          <w:sz w:val="24"/>
          <w:szCs w:val="24"/>
        </w:rPr>
        <w:t xml:space="preserve">______________________       ________________     ____________________________ </w:t>
      </w:r>
      <w:r>
        <w:rPr>
          <w:rFonts w:ascii="Times New Roman" w:hAnsi="Times New Roman" w:cs="Times New Roman"/>
          <w:bCs/>
          <w:iCs/>
          <w:sz w:val="20"/>
          <w:szCs w:val="20"/>
        </w:rPr>
        <w:t>(должность)                               (подпись)                                        (фамилия, имя, отчество (при наличии)</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Дата</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__________________________</w:t>
      </w:r>
    </w:p>
    <w:p>
      <w:pPr>
        <w:autoSpaceDE w:val="0"/>
        <w:autoSpaceDN w:val="0"/>
        <w:adjustRightInd w:val="0"/>
        <w:spacing w:after="0" w:line="240" w:lineRule="auto"/>
        <w:jc w:val="center"/>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sectPr>
          <w:pgSz w:w="11906" w:h="16838"/>
          <w:pgMar w:top="1134" w:right="850" w:bottom="1134" w:left="1701" w:header="708" w:footer="708" w:gutter="0"/>
          <w:cols w:space="708"/>
          <w:docGrid w:linePitch="360"/>
        </w:sectPr>
      </w:pP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lastRenderedPageBreak/>
        <w:t>ПРИЛОЖЕНИЕ № 6</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к Административному регламенту</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 xml:space="preserve">предоставления </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муниципальной услуги "Выдача</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разрешения на ввод объекта в</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эксплуатацию"</w:t>
      </w: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ФОРМА</w:t>
      </w:r>
    </w:p>
    <w:p>
      <w:pPr>
        <w:autoSpaceDE w:val="0"/>
        <w:autoSpaceDN w:val="0"/>
        <w:adjustRightInd w:val="0"/>
        <w:spacing w:after="0" w:line="240" w:lineRule="auto"/>
        <w:jc w:val="center"/>
        <w:rPr>
          <w:rFonts w:ascii="Times New Roman" w:hAnsi="Times New Roman" w:cs="Times New Roman"/>
          <w:b/>
          <w:bCs/>
          <w:iCs/>
          <w:sz w:val="24"/>
          <w:szCs w:val="24"/>
        </w:rPr>
      </w:pP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З А Я В Л Е Н И Е</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о выдаче дубликата разрешения на ввод объекта в эксплуатацию</w:t>
      </w:r>
    </w:p>
    <w:p>
      <w:pPr>
        <w:autoSpaceDE w:val="0"/>
        <w:autoSpaceDN w:val="0"/>
        <w:adjustRightInd w:val="0"/>
        <w:spacing w:after="0" w:line="240" w:lineRule="auto"/>
        <w:jc w:val="center"/>
        <w:rPr>
          <w:rFonts w:ascii="Times New Roman" w:hAnsi="Times New Roman" w:cs="Times New Roman"/>
          <w:b/>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 __________ 20___ г.</w:t>
      </w: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____________________________________________________________________________</w:t>
      </w:r>
    </w:p>
    <w:p>
      <w:pPr>
        <w:autoSpaceDE w:val="0"/>
        <w:autoSpaceDN w:val="0"/>
        <w:adjustRightInd w:val="0"/>
        <w:spacing w:after="0" w:line="240" w:lineRule="auto"/>
        <w:jc w:val="center"/>
        <w:rPr>
          <w:rFonts w:ascii="Times New Roman" w:hAnsi="Times New Roman" w:cs="Times New Roman"/>
          <w:bCs/>
          <w:iCs/>
          <w:sz w:val="20"/>
          <w:szCs w:val="20"/>
        </w:rPr>
      </w:pPr>
      <w:r>
        <w:rPr>
          <w:rFonts w:ascii="Times New Roman" w:hAnsi="Times New Roman" w:cs="Times New Roman"/>
          <w:bCs/>
          <w:iCs/>
          <w:sz w:val="20"/>
          <w:szCs w:val="20"/>
        </w:rPr>
        <w:t>(наименование уполномоченного на выдачу разрешений на ввод объекта в эксплуатацию федерального органа исполнительной власти, органа исполнительной власти субъекта Российской Федерации, органа местного самоуправления, организации)</w:t>
      </w:r>
    </w:p>
    <w:p>
      <w:pPr>
        <w:autoSpaceDE w:val="0"/>
        <w:autoSpaceDN w:val="0"/>
        <w:adjustRightInd w:val="0"/>
        <w:spacing w:after="0" w:line="240" w:lineRule="auto"/>
        <w:ind w:firstLine="708"/>
        <w:jc w:val="both"/>
        <w:rPr>
          <w:rFonts w:ascii="Times New Roman" w:hAnsi="Times New Roman" w:cs="Times New Roman"/>
          <w:bCs/>
          <w:iCs/>
          <w:sz w:val="24"/>
          <w:szCs w:val="24"/>
        </w:rPr>
      </w:pP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Прошу выдать дубликат разрешения на ввод объекта в эксплуатацию.</w:t>
      </w:r>
    </w:p>
    <w:p>
      <w:pPr>
        <w:autoSpaceDE w:val="0"/>
        <w:autoSpaceDN w:val="0"/>
        <w:adjustRightInd w:val="0"/>
        <w:spacing w:after="0" w:line="240" w:lineRule="auto"/>
        <w:jc w:val="both"/>
        <w:rPr>
          <w:rFonts w:ascii="Times New Roman" w:hAnsi="Times New Roman" w:cs="Times New Roman"/>
          <w:bCs/>
          <w:iCs/>
          <w:sz w:val="24"/>
          <w:szCs w:val="24"/>
        </w:rPr>
      </w:pPr>
    </w:p>
    <w:p>
      <w:pPr>
        <w:pStyle w:val="a4"/>
        <w:numPr>
          <w:ilvl w:val="0"/>
          <w:numId w:val="4"/>
        </w:num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Сведения о застройщике</w:t>
      </w:r>
    </w:p>
    <w:p>
      <w:pPr>
        <w:pStyle w:val="a4"/>
        <w:autoSpaceDE w:val="0"/>
        <w:autoSpaceDN w:val="0"/>
        <w:adjustRightInd w:val="0"/>
        <w:spacing w:after="0" w:line="240" w:lineRule="auto"/>
        <w:jc w:val="both"/>
        <w:rPr>
          <w:rFonts w:ascii="Times New Roman" w:hAnsi="Times New Roman" w:cs="Times New Roman"/>
          <w:bCs/>
          <w:iCs/>
          <w:sz w:val="24"/>
          <w:szCs w:val="24"/>
        </w:rPr>
      </w:pPr>
    </w:p>
    <w:tbl>
      <w:tblPr>
        <w:tblStyle w:val="a5"/>
        <w:tblW w:w="0" w:type="auto"/>
        <w:tblInd w:w="-34" w:type="dxa"/>
        <w:tblLook w:val="04A0" w:firstRow="1" w:lastRow="0" w:firstColumn="1" w:lastColumn="0" w:noHBand="0" w:noVBand="1"/>
      </w:tblPr>
      <w:tblGrid>
        <w:gridCol w:w="1418"/>
        <w:gridCol w:w="4961"/>
        <w:gridCol w:w="2943"/>
      </w:tblGrid>
      <w:tr>
        <w:tc>
          <w:tcPr>
            <w:tcW w:w="1418" w:type="dxa"/>
          </w:tcPr>
          <w:p>
            <w:pPr>
              <w:pStyle w:val="a4"/>
              <w:autoSpaceDE w:val="0"/>
              <w:autoSpaceDN w:val="0"/>
              <w:adjustRightInd w:val="0"/>
              <w:ind w:left="0"/>
              <w:jc w:val="both"/>
              <w:rPr>
                <w:rFonts w:ascii="Times New Roman" w:hAnsi="Times New Roman" w:cs="Times New Roman"/>
                <w:bCs/>
                <w:iCs/>
                <w:sz w:val="24"/>
                <w:szCs w:val="24"/>
              </w:rPr>
            </w:pPr>
            <w:r>
              <w:rPr>
                <w:rFonts w:ascii="Times New Roman" w:hAnsi="Times New Roman" w:cs="Times New Roman"/>
                <w:bCs/>
                <w:iCs/>
                <w:sz w:val="24"/>
                <w:szCs w:val="24"/>
              </w:rPr>
              <w:t>1.1</w:t>
            </w:r>
          </w:p>
        </w:tc>
        <w:tc>
          <w:tcPr>
            <w:tcW w:w="4961"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Сведения о физическом лице, в случае если застройщиком является физическое лицо:</w:t>
            </w:r>
          </w:p>
        </w:tc>
        <w:tc>
          <w:tcPr>
            <w:tcW w:w="2943" w:type="dxa"/>
          </w:tcPr>
          <w:p>
            <w:pPr>
              <w:pStyle w:val="a4"/>
              <w:autoSpaceDE w:val="0"/>
              <w:autoSpaceDN w:val="0"/>
              <w:adjustRightInd w:val="0"/>
              <w:ind w:left="0"/>
              <w:jc w:val="both"/>
              <w:rPr>
                <w:rFonts w:ascii="Times New Roman" w:hAnsi="Times New Roman" w:cs="Times New Roman"/>
                <w:bCs/>
                <w:iCs/>
                <w:sz w:val="24"/>
                <w:szCs w:val="24"/>
              </w:rPr>
            </w:pPr>
          </w:p>
        </w:tc>
      </w:tr>
      <w:tr>
        <w:tc>
          <w:tcPr>
            <w:tcW w:w="1418" w:type="dxa"/>
          </w:tcPr>
          <w:p>
            <w:pPr>
              <w:pStyle w:val="a4"/>
              <w:autoSpaceDE w:val="0"/>
              <w:autoSpaceDN w:val="0"/>
              <w:adjustRightInd w:val="0"/>
              <w:ind w:left="0"/>
              <w:jc w:val="both"/>
              <w:rPr>
                <w:rFonts w:ascii="Times New Roman" w:hAnsi="Times New Roman" w:cs="Times New Roman"/>
                <w:bCs/>
                <w:iCs/>
                <w:sz w:val="24"/>
                <w:szCs w:val="24"/>
              </w:rPr>
            </w:pPr>
            <w:r>
              <w:rPr>
                <w:rFonts w:ascii="Times New Roman" w:hAnsi="Times New Roman" w:cs="Times New Roman"/>
                <w:bCs/>
                <w:iCs/>
                <w:sz w:val="24"/>
                <w:szCs w:val="24"/>
              </w:rPr>
              <w:t>1.1.1</w:t>
            </w:r>
          </w:p>
        </w:tc>
        <w:tc>
          <w:tcPr>
            <w:tcW w:w="4961"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Фамилия, имя, отчество (при наличии)</w:t>
            </w:r>
          </w:p>
        </w:tc>
        <w:tc>
          <w:tcPr>
            <w:tcW w:w="2943" w:type="dxa"/>
          </w:tcPr>
          <w:p>
            <w:pPr>
              <w:pStyle w:val="a4"/>
              <w:autoSpaceDE w:val="0"/>
              <w:autoSpaceDN w:val="0"/>
              <w:adjustRightInd w:val="0"/>
              <w:ind w:left="0"/>
              <w:jc w:val="both"/>
              <w:rPr>
                <w:rFonts w:ascii="Times New Roman" w:hAnsi="Times New Roman" w:cs="Times New Roman"/>
                <w:bCs/>
                <w:iCs/>
                <w:sz w:val="24"/>
                <w:szCs w:val="24"/>
              </w:rPr>
            </w:pPr>
          </w:p>
        </w:tc>
      </w:tr>
      <w:tr>
        <w:tc>
          <w:tcPr>
            <w:tcW w:w="1418" w:type="dxa"/>
          </w:tcPr>
          <w:p>
            <w:pPr>
              <w:pStyle w:val="a4"/>
              <w:autoSpaceDE w:val="0"/>
              <w:autoSpaceDN w:val="0"/>
              <w:adjustRightInd w:val="0"/>
              <w:ind w:left="0"/>
              <w:jc w:val="both"/>
              <w:rPr>
                <w:rFonts w:ascii="Times New Roman" w:hAnsi="Times New Roman" w:cs="Times New Roman"/>
                <w:bCs/>
                <w:iCs/>
                <w:sz w:val="24"/>
                <w:szCs w:val="24"/>
              </w:rPr>
            </w:pPr>
            <w:r>
              <w:rPr>
                <w:rFonts w:ascii="Times New Roman" w:hAnsi="Times New Roman" w:cs="Times New Roman"/>
                <w:bCs/>
                <w:iCs/>
                <w:sz w:val="24"/>
                <w:szCs w:val="24"/>
              </w:rPr>
              <w:t>1.1.2</w:t>
            </w:r>
          </w:p>
        </w:tc>
        <w:tc>
          <w:tcPr>
            <w:tcW w:w="4961"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Реквизиты документа, удостоверяющего личность (не указываются в случае, если</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застройщик является индивидуальным</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предпринимателем)</w:t>
            </w:r>
          </w:p>
        </w:tc>
        <w:tc>
          <w:tcPr>
            <w:tcW w:w="2943" w:type="dxa"/>
          </w:tcPr>
          <w:p>
            <w:pPr>
              <w:pStyle w:val="a4"/>
              <w:autoSpaceDE w:val="0"/>
              <w:autoSpaceDN w:val="0"/>
              <w:adjustRightInd w:val="0"/>
              <w:ind w:left="0"/>
              <w:jc w:val="both"/>
              <w:rPr>
                <w:rFonts w:ascii="Times New Roman" w:hAnsi="Times New Roman" w:cs="Times New Roman"/>
                <w:bCs/>
                <w:iCs/>
                <w:sz w:val="24"/>
                <w:szCs w:val="24"/>
              </w:rPr>
            </w:pPr>
          </w:p>
        </w:tc>
      </w:tr>
      <w:tr>
        <w:tc>
          <w:tcPr>
            <w:tcW w:w="1418" w:type="dxa"/>
          </w:tcPr>
          <w:p>
            <w:pPr>
              <w:pStyle w:val="a4"/>
              <w:autoSpaceDE w:val="0"/>
              <w:autoSpaceDN w:val="0"/>
              <w:adjustRightInd w:val="0"/>
              <w:ind w:left="0"/>
              <w:jc w:val="both"/>
              <w:rPr>
                <w:rFonts w:ascii="Times New Roman" w:hAnsi="Times New Roman" w:cs="Times New Roman"/>
                <w:bCs/>
                <w:iCs/>
                <w:sz w:val="24"/>
                <w:szCs w:val="24"/>
              </w:rPr>
            </w:pPr>
            <w:r>
              <w:rPr>
                <w:rFonts w:ascii="Times New Roman" w:hAnsi="Times New Roman" w:cs="Times New Roman"/>
                <w:bCs/>
                <w:iCs/>
                <w:sz w:val="24"/>
                <w:szCs w:val="24"/>
              </w:rPr>
              <w:t>1.1.3</w:t>
            </w:r>
          </w:p>
        </w:tc>
        <w:tc>
          <w:tcPr>
            <w:tcW w:w="4961"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Основной государственный</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регистрационный номер</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индивидуального предпринимателя</w:t>
            </w:r>
          </w:p>
        </w:tc>
        <w:tc>
          <w:tcPr>
            <w:tcW w:w="2943" w:type="dxa"/>
          </w:tcPr>
          <w:p>
            <w:pPr>
              <w:pStyle w:val="a4"/>
              <w:autoSpaceDE w:val="0"/>
              <w:autoSpaceDN w:val="0"/>
              <w:adjustRightInd w:val="0"/>
              <w:ind w:left="0"/>
              <w:jc w:val="both"/>
              <w:rPr>
                <w:rFonts w:ascii="Times New Roman" w:hAnsi="Times New Roman" w:cs="Times New Roman"/>
                <w:bCs/>
                <w:iCs/>
                <w:sz w:val="24"/>
                <w:szCs w:val="24"/>
              </w:rPr>
            </w:pPr>
          </w:p>
        </w:tc>
      </w:tr>
      <w:tr>
        <w:tc>
          <w:tcPr>
            <w:tcW w:w="1418" w:type="dxa"/>
          </w:tcPr>
          <w:p>
            <w:pPr>
              <w:pStyle w:val="a4"/>
              <w:autoSpaceDE w:val="0"/>
              <w:autoSpaceDN w:val="0"/>
              <w:adjustRightInd w:val="0"/>
              <w:ind w:left="0"/>
              <w:jc w:val="both"/>
              <w:rPr>
                <w:rFonts w:ascii="Times New Roman" w:hAnsi="Times New Roman" w:cs="Times New Roman"/>
                <w:bCs/>
                <w:iCs/>
                <w:sz w:val="24"/>
                <w:szCs w:val="24"/>
              </w:rPr>
            </w:pPr>
            <w:r>
              <w:rPr>
                <w:rFonts w:ascii="Times New Roman" w:hAnsi="Times New Roman" w:cs="Times New Roman"/>
                <w:bCs/>
                <w:iCs/>
                <w:sz w:val="24"/>
                <w:szCs w:val="24"/>
              </w:rPr>
              <w:t>1.2</w:t>
            </w:r>
          </w:p>
        </w:tc>
        <w:tc>
          <w:tcPr>
            <w:tcW w:w="4961"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Сведения о юридическом лице:</w:t>
            </w:r>
          </w:p>
          <w:p>
            <w:pPr>
              <w:pStyle w:val="a4"/>
              <w:autoSpaceDE w:val="0"/>
              <w:autoSpaceDN w:val="0"/>
              <w:adjustRightInd w:val="0"/>
              <w:ind w:left="0"/>
              <w:jc w:val="both"/>
              <w:rPr>
                <w:rFonts w:ascii="Times New Roman" w:hAnsi="Times New Roman" w:cs="Times New Roman"/>
                <w:bCs/>
                <w:iCs/>
                <w:sz w:val="24"/>
                <w:szCs w:val="24"/>
              </w:rPr>
            </w:pPr>
          </w:p>
        </w:tc>
        <w:tc>
          <w:tcPr>
            <w:tcW w:w="2943" w:type="dxa"/>
          </w:tcPr>
          <w:p>
            <w:pPr>
              <w:pStyle w:val="a4"/>
              <w:autoSpaceDE w:val="0"/>
              <w:autoSpaceDN w:val="0"/>
              <w:adjustRightInd w:val="0"/>
              <w:ind w:left="0"/>
              <w:jc w:val="both"/>
              <w:rPr>
                <w:rFonts w:ascii="Times New Roman" w:hAnsi="Times New Roman" w:cs="Times New Roman"/>
                <w:bCs/>
                <w:iCs/>
                <w:sz w:val="24"/>
                <w:szCs w:val="24"/>
              </w:rPr>
            </w:pPr>
          </w:p>
        </w:tc>
      </w:tr>
      <w:tr>
        <w:tc>
          <w:tcPr>
            <w:tcW w:w="1418" w:type="dxa"/>
          </w:tcPr>
          <w:p>
            <w:pPr>
              <w:pStyle w:val="a4"/>
              <w:autoSpaceDE w:val="0"/>
              <w:autoSpaceDN w:val="0"/>
              <w:adjustRightInd w:val="0"/>
              <w:ind w:left="0"/>
              <w:jc w:val="both"/>
              <w:rPr>
                <w:rFonts w:ascii="Times New Roman" w:hAnsi="Times New Roman" w:cs="Times New Roman"/>
                <w:bCs/>
                <w:iCs/>
                <w:sz w:val="24"/>
                <w:szCs w:val="24"/>
              </w:rPr>
            </w:pPr>
            <w:r>
              <w:rPr>
                <w:rFonts w:ascii="Times New Roman" w:hAnsi="Times New Roman" w:cs="Times New Roman"/>
                <w:bCs/>
                <w:iCs/>
                <w:sz w:val="24"/>
                <w:szCs w:val="24"/>
              </w:rPr>
              <w:t>1.2.1</w:t>
            </w:r>
          </w:p>
        </w:tc>
        <w:tc>
          <w:tcPr>
            <w:tcW w:w="4961"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Полное наименование</w:t>
            </w:r>
          </w:p>
          <w:p>
            <w:pPr>
              <w:pStyle w:val="a4"/>
              <w:autoSpaceDE w:val="0"/>
              <w:autoSpaceDN w:val="0"/>
              <w:adjustRightInd w:val="0"/>
              <w:ind w:left="0"/>
              <w:jc w:val="both"/>
              <w:rPr>
                <w:rFonts w:ascii="Times New Roman" w:hAnsi="Times New Roman" w:cs="Times New Roman"/>
                <w:bCs/>
                <w:iCs/>
                <w:sz w:val="24"/>
                <w:szCs w:val="24"/>
              </w:rPr>
            </w:pPr>
          </w:p>
        </w:tc>
        <w:tc>
          <w:tcPr>
            <w:tcW w:w="2943" w:type="dxa"/>
          </w:tcPr>
          <w:p>
            <w:pPr>
              <w:pStyle w:val="a4"/>
              <w:autoSpaceDE w:val="0"/>
              <w:autoSpaceDN w:val="0"/>
              <w:adjustRightInd w:val="0"/>
              <w:ind w:left="0"/>
              <w:jc w:val="both"/>
              <w:rPr>
                <w:rFonts w:ascii="Times New Roman" w:hAnsi="Times New Roman" w:cs="Times New Roman"/>
                <w:bCs/>
                <w:iCs/>
                <w:sz w:val="24"/>
                <w:szCs w:val="24"/>
              </w:rPr>
            </w:pPr>
          </w:p>
        </w:tc>
      </w:tr>
      <w:tr>
        <w:tc>
          <w:tcPr>
            <w:tcW w:w="1418" w:type="dxa"/>
          </w:tcPr>
          <w:p>
            <w:pPr>
              <w:pStyle w:val="a4"/>
              <w:autoSpaceDE w:val="0"/>
              <w:autoSpaceDN w:val="0"/>
              <w:adjustRightInd w:val="0"/>
              <w:ind w:left="0"/>
              <w:jc w:val="both"/>
              <w:rPr>
                <w:rFonts w:ascii="Times New Roman" w:hAnsi="Times New Roman" w:cs="Times New Roman"/>
                <w:bCs/>
                <w:iCs/>
                <w:sz w:val="24"/>
                <w:szCs w:val="24"/>
              </w:rPr>
            </w:pPr>
            <w:r>
              <w:rPr>
                <w:rFonts w:ascii="Times New Roman" w:hAnsi="Times New Roman" w:cs="Times New Roman"/>
                <w:bCs/>
                <w:iCs/>
                <w:sz w:val="24"/>
                <w:szCs w:val="24"/>
              </w:rPr>
              <w:t>1.2.2</w:t>
            </w:r>
          </w:p>
        </w:tc>
        <w:tc>
          <w:tcPr>
            <w:tcW w:w="4961"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Основной государственный</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регистрационный номер</w:t>
            </w:r>
          </w:p>
        </w:tc>
        <w:tc>
          <w:tcPr>
            <w:tcW w:w="2943" w:type="dxa"/>
          </w:tcPr>
          <w:p>
            <w:pPr>
              <w:pStyle w:val="a4"/>
              <w:autoSpaceDE w:val="0"/>
              <w:autoSpaceDN w:val="0"/>
              <w:adjustRightInd w:val="0"/>
              <w:ind w:left="0"/>
              <w:jc w:val="both"/>
              <w:rPr>
                <w:rFonts w:ascii="Times New Roman" w:hAnsi="Times New Roman" w:cs="Times New Roman"/>
                <w:bCs/>
                <w:iCs/>
                <w:sz w:val="24"/>
                <w:szCs w:val="24"/>
              </w:rPr>
            </w:pPr>
          </w:p>
        </w:tc>
      </w:tr>
      <w:tr>
        <w:tc>
          <w:tcPr>
            <w:tcW w:w="1418" w:type="dxa"/>
          </w:tcPr>
          <w:p>
            <w:pPr>
              <w:pStyle w:val="a4"/>
              <w:autoSpaceDE w:val="0"/>
              <w:autoSpaceDN w:val="0"/>
              <w:adjustRightInd w:val="0"/>
              <w:ind w:left="0"/>
              <w:jc w:val="both"/>
              <w:rPr>
                <w:rFonts w:ascii="Times New Roman" w:hAnsi="Times New Roman" w:cs="Times New Roman"/>
                <w:bCs/>
                <w:iCs/>
                <w:sz w:val="24"/>
                <w:szCs w:val="24"/>
              </w:rPr>
            </w:pPr>
            <w:r>
              <w:rPr>
                <w:rFonts w:ascii="Times New Roman" w:hAnsi="Times New Roman" w:cs="Times New Roman"/>
                <w:bCs/>
                <w:iCs/>
                <w:sz w:val="24"/>
                <w:szCs w:val="24"/>
              </w:rPr>
              <w:t>1.2.3</w:t>
            </w:r>
          </w:p>
        </w:tc>
        <w:tc>
          <w:tcPr>
            <w:tcW w:w="4961"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Идентификационный номер</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налогоплательщика – юридического</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лица</w:t>
            </w:r>
          </w:p>
        </w:tc>
        <w:tc>
          <w:tcPr>
            <w:tcW w:w="2943" w:type="dxa"/>
          </w:tcPr>
          <w:p>
            <w:pPr>
              <w:pStyle w:val="a4"/>
              <w:autoSpaceDE w:val="0"/>
              <w:autoSpaceDN w:val="0"/>
              <w:adjustRightInd w:val="0"/>
              <w:ind w:left="0"/>
              <w:jc w:val="both"/>
              <w:rPr>
                <w:rFonts w:ascii="Times New Roman" w:hAnsi="Times New Roman" w:cs="Times New Roman"/>
                <w:bCs/>
                <w:iCs/>
                <w:sz w:val="24"/>
                <w:szCs w:val="24"/>
              </w:rPr>
            </w:pPr>
          </w:p>
        </w:tc>
      </w:tr>
    </w:tbl>
    <w:p>
      <w:pPr>
        <w:pStyle w:val="a4"/>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2. Сведения о выданном разрешении на ввод объекта в эксплуатацию</w:t>
      </w:r>
    </w:p>
    <w:p>
      <w:pPr>
        <w:pStyle w:val="a4"/>
        <w:autoSpaceDE w:val="0"/>
        <w:autoSpaceDN w:val="0"/>
        <w:adjustRightInd w:val="0"/>
        <w:spacing w:after="0" w:line="240" w:lineRule="auto"/>
        <w:jc w:val="both"/>
        <w:rPr>
          <w:rFonts w:ascii="Times New Roman" w:hAnsi="Times New Roman" w:cs="Times New Roman"/>
          <w:bCs/>
          <w:iCs/>
          <w:sz w:val="24"/>
          <w:szCs w:val="24"/>
        </w:rPr>
      </w:pPr>
    </w:p>
    <w:tbl>
      <w:tblPr>
        <w:tblStyle w:val="a5"/>
        <w:tblW w:w="9388" w:type="dxa"/>
        <w:tblInd w:w="-34" w:type="dxa"/>
        <w:tblLook w:val="04A0" w:firstRow="1" w:lastRow="0" w:firstColumn="1" w:lastColumn="0" w:noHBand="0" w:noVBand="1"/>
      </w:tblPr>
      <w:tblGrid>
        <w:gridCol w:w="1418"/>
        <w:gridCol w:w="3544"/>
        <w:gridCol w:w="2213"/>
        <w:gridCol w:w="2213"/>
      </w:tblGrid>
      <w:tr>
        <w:tc>
          <w:tcPr>
            <w:tcW w:w="1418" w:type="dxa"/>
          </w:tcPr>
          <w:p>
            <w:pPr>
              <w:pStyle w:val="a4"/>
              <w:autoSpaceDE w:val="0"/>
              <w:autoSpaceDN w:val="0"/>
              <w:adjustRightInd w:val="0"/>
              <w:ind w:left="0"/>
              <w:rPr>
                <w:rFonts w:ascii="Times New Roman" w:hAnsi="Times New Roman" w:cs="Times New Roman"/>
                <w:bCs/>
                <w:iCs/>
                <w:sz w:val="24"/>
                <w:szCs w:val="24"/>
              </w:rPr>
            </w:pPr>
            <w:r>
              <w:rPr>
                <w:rFonts w:ascii="Times New Roman" w:hAnsi="Times New Roman" w:cs="Times New Roman"/>
                <w:bCs/>
                <w:iCs/>
                <w:sz w:val="24"/>
                <w:szCs w:val="24"/>
              </w:rPr>
              <w:t>№</w:t>
            </w:r>
          </w:p>
        </w:tc>
        <w:tc>
          <w:tcPr>
            <w:tcW w:w="3544"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Орган (организация), выдавший(-ая) разрешение на ввод объекта в эксплуатацию</w:t>
            </w:r>
          </w:p>
        </w:tc>
        <w:tc>
          <w:tcPr>
            <w:tcW w:w="2213"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Номер</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документа</w:t>
            </w:r>
          </w:p>
          <w:p>
            <w:pPr>
              <w:pStyle w:val="a4"/>
              <w:autoSpaceDE w:val="0"/>
              <w:autoSpaceDN w:val="0"/>
              <w:adjustRightInd w:val="0"/>
              <w:ind w:left="0"/>
              <w:jc w:val="both"/>
              <w:rPr>
                <w:rFonts w:ascii="Times New Roman" w:hAnsi="Times New Roman" w:cs="Times New Roman"/>
                <w:bCs/>
                <w:iCs/>
                <w:sz w:val="24"/>
                <w:szCs w:val="24"/>
              </w:rPr>
            </w:pPr>
          </w:p>
        </w:tc>
        <w:tc>
          <w:tcPr>
            <w:tcW w:w="2213"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Дата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документа</w:t>
            </w:r>
          </w:p>
          <w:p>
            <w:pPr>
              <w:pStyle w:val="a4"/>
              <w:autoSpaceDE w:val="0"/>
              <w:autoSpaceDN w:val="0"/>
              <w:adjustRightInd w:val="0"/>
              <w:ind w:left="0"/>
              <w:jc w:val="both"/>
              <w:rPr>
                <w:rFonts w:ascii="Times New Roman" w:hAnsi="Times New Roman" w:cs="Times New Roman"/>
                <w:bCs/>
                <w:iCs/>
                <w:sz w:val="24"/>
                <w:szCs w:val="24"/>
              </w:rPr>
            </w:pPr>
          </w:p>
        </w:tc>
      </w:tr>
      <w:tr>
        <w:tc>
          <w:tcPr>
            <w:tcW w:w="1418"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2.1.</w:t>
            </w:r>
          </w:p>
          <w:p>
            <w:pPr>
              <w:pStyle w:val="a4"/>
              <w:autoSpaceDE w:val="0"/>
              <w:autoSpaceDN w:val="0"/>
              <w:adjustRightInd w:val="0"/>
              <w:ind w:left="0"/>
              <w:jc w:val="both"/>
              <w:rPr>
                <w:rFonts w:ascii="Times New Roman" w:hAnsi="Times New Roman" w:cs="Times New Roman"/>
                <w:bCs/>
                <w:iCs/>
                <w:sz w:val="24"/>
                <w:szCs w:val="24"/>
              </w:rPr>
            </w:pPr>
          </w:p>
        </w:tc>
        <w:tc>
          <w:tcPr>
            <w:tcW w:w="3544" w:type="dxa"/>
          </w:tcPr>
          <w:p>
            <w:pPr>
              <w:pStyle w:val="a4"/>
              <w:autoSpaceDE w:val="0"/>
              <w:autoSpaceDN w:val="0"/>
              <w:adjustRightInd w:val="0"/>
              <w:ind w:left="0"/>
              <w:jc w:val="both"/>
              <w:rPr>
                <w:rFonts w:ascii="Times New Roman" w:hAnsi="Times New Roman" w:cs="Times New Roman"/>
                <w:bCs/>
                <w:iCs/>
                <w:sz w:val="24"/>
                <w:szCs w:val="24"/>
              </w:rPr>
            </w:pPr>
          </w:p>
        </w:tc>
        <w:tc>
          <w:tcPr>
            <w:tcW w:w="2213" w:type="dxa"/>
          </w:tcPr>
          <w:p>
            <w:pPr>
              <w:pStyle w:val="a4"/>
              <w:autoSpaceDE w:val="0"/>
              <w:autoSpaceDN w:val="0"/>
              <w:adjustRightInd w:val="0"/>
              <w:ind w:left="0"/>
              <w:jc w:val="both"/>
              <w:rPr>
                <w:rFonts w:ascii="Times New Roman" w:hAnsi="Times New Roman" w:cs="Times New Roman"/>
                <w:bCs/>
                <w:iCs/>
                <w:sz w:val="24"/>
                <w:szCs w:val="24"/>
              </w:rPr>
            </w:pPr>
          </w:p>
        </w:tc>
        <w:tc>
          <w:tcPr>
            <w:tcW w:w="2213" w:type="dxa"/>
          </w:tcPr>
          <w:p>
            <w:pPr>
              <w:pStyle w:val="a4"/>
              <w:autoSpaceDE w:val="0"/>
              <w:autoSpaceDN w:val="0"/>
              <w:adjustRightInd w:val="0"/>
              <w:ind w:left="0"/>
              <w:jc w:val="both"/>
              <w:rPr>
                <w:rFonts w:ascii="Times New Roman" w:hAnsi="Times New Roman" w:cs="Times New Roman"/>
                <w:bCs/>
                <w:iCs/>
                <w:sz w:val="24"/>
                <w:szCs w:val="24"/>
              </w:rPr>
            </w:pPr>
          </w:p>
        </w:tc>
      </w:tr>
      <w:tr>
        <w:tc>
          <w:tcPr>
            <w:tcW w:w="1418" w:type="dxa"/>
          </w:tcPr>
          <w:p>
            <w:pPr>
              <w:pStyle w:val="a4"/>
              <w:autoSpaceDE w:val="0"/>
              <w:autoSpaceDN w:val="0"/>
              <w:adjustRightInd w:val="0"/>
              <w:ind w:left="0"/>
              <w:jc w:val="both"/>
              <w:rPr>
                <w:rFonts w:ascii="Times New Roman" w:hAnsi="Times New Roman" w:cs="Times New Roman"/>
                <w:bCs/>
                <w:iCs/>
                <w:sz w:val="24"/>
                <w:szCs w:val="24"/>
              </w:rPr>
            </w:pPr>
          </w:p>
        </w:tc>
        <w:tc>
          <w:tcPr>
            <w:tcW w:w="3544" w:type="dxa"/>
          </w:tcPr>
          <w:p>
            <w:pPr>
              <w:pStyle w:val="a4"/>
              <w:autoSpaceDE w:val="0"/>
              <w:autoSpaceDN w:val="0"/>
              <w:adjustRightInd w:val="0"/>
              <w:ind w:left="0"/>
              <w:jc w:val="both"/>
              <w:rPr>
                <w:rFonts w:ascii="Times New Roman" w:hAnsi="Times New Roman" w:cs="Times New Roman"/>
                <w:bCs/>
                <w:iCs/>
                <w:sz w:val="24"/>
                <w:szCs w:val="24"/>
              </w:rPr>
            </w:pPr>
          </w:p>
        </w:tc>
        <w:tc>
          <w:tcPr>
            <w:tcW w:w="2213" w:type="dxa"/>
          </w:tcPr>
          <w:p>
            <w:pPr>
              <w:pStyle w:val="a4"/>
              <w:autoSpaceDE w:val="0"/>
              <w:autoSpaceDN w:val="0"/>
              <w:adjustRightInd w:val="0"/>
              <w:ind w:left="0"/>
              <w:jc w:val="both"/>
              <w:rPr>
                <w:rFonts w:ascii="Times New Roman" w:hAnsi="Times New Roman" w:cs="Times New Roman"/>
                <w:bCs/>
                <w:iCs/>
                <w:sz w:val="24"/>
                <w:szCs w:val="24"/>
              </w:rPr>
            </w:pPr>
          </w:p>
        </w:tc>
        <w:tc>
          <w:tcPr>
            <w:tcW w:w="2213" w:type="dxa"/>
          </w:tcPr>
          <w:p>
            <w:pPr>
              <w:pStyle w:val="a4"/>
              <w:autoSpaceDE w:val="0"/>
              <w:autoSpaceDN w:val="0"/>
              <w:adjustRightInd w:val="0"/>
              <w:ind w:left="0"/>
              <w:jc w:val="both"/>
              <w:rPr>
                <w:rFonts w:ascii="Times New Roman" w:hAnsi="Times New Roman" w:cs="Times New Roman"/>
                <w:bCs/>
                <w:iCs/>
                <w:sz w:val="24"/>
                <w:szCs w:val="24"/>
              </w:rPr>
            </w:pPr>
          </w:p>
        </w:tc>
      </w:tr>
    </w:tbl>
    <w:p>
      <w:pPr>
        <w:pStyle w:val="a4"/>
        <w:autoSpaceDE w:val="0"/>
        <w:autoSpaceDN w:val="0"/>
        <w:adjustRightInd w:val="0"/>
        <w:spacing w:after="0" w:line="240" w:lineRule="auto"/>
        <w:jc w:val="both"/>
        <w:rPr>
          <w:rFonts w:ascii="Times New Roman" w:hAnsi="Times New Roman" w:cs="Times New Roman"/>
          <w:bCs/>
          <w:iCs/>
          <w:sz w:val="24"/>
          <w:szCs w:val="24"/>
        </w:rPr>
      </w:pPr>
    </w:p>
    <w:p>
      <w:pPr>
        <w:pStyle w:val="a4"/>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Приложение: __________________________________________________________</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Номер телефона и адрес электронной почты для связи: _______________________</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Результат рассмотрения настоящего заявления прошу:</w:t>
      </w:r>
    </w:p>
    <w:p>
      <w:pPr>
        <w:autoSpaceDE w:val="0"/>
        <w:autoSpaceDN w:val="0"/>
        <w:adjustRightInd w:val="0"/>
        <w:spacing w:after="0" w:line="240" w:lineRule="auto"/>
        <w:jc w:val="both"/>
        <w:rPr>
          <w:rFonts w:ascii="Times New Roman" w:hAnsi="Times New Roman" w:cs="Times New Roman"/>
          <w:bCs/>
          <w:iCs/>
          <w:sz w:val="24"/>
          <w:szCs w:val="24"/>
        </w:rPr>
      </w:pPr>
    </w:p>
    <w:tbl>
      <w:tblPr>
        <w:tblStyle w:val="a5"/>
        <w:tblW w:w="0" w:type="auto"/>
        <w:tblLook w:val="04A0" w:firstRow="1" w:lastRow="0" w:firstColumn="1" w:lastColumn="0" w:noHBand="0" w:noVBand="1"/>
      </w:tblPr>
      <w:tblGrid>
        <w:gridCol w:w="8472"/>
        <w:gridCol w:w="1099"/>
      </w:tblGrid>
      <w:tr>
        <w:tc>
          <w:tcPr>
            <w:tcW w:w="8472"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направить в форме электронного документа в личный кабинет в</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федеральной государственной информационной системе «Единый портал</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государственных и муниципальных услуг (функций)»/ на региональном</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портале государственных и муниципальных услуг</w:t>
            </w:r>
          </w:p>
          <w:p>
            <w:pPr>
              <w:autoSpaceDE w:val="0"/>
              <w:autoSpaceDN w:val="0"/>
              <w:adjustRightInd w:val="0"/>
              <w:jc w:val="both"/>
              <w:rPr>
                <w:rFonts w:ascii="Times New Roman" w:hAnsi="Times New Roman" w:cs="Times New Roman"/>
                <w:bCs/>
                <w:iCs/>
                <w:sz w:val="24"/>
                <w:szCs w:val="24"/>
              </w:rPr>
            </w:pPr>
          </w:p>
        </w:tc>
        <w:tc>
          <w:tcPr>
            <w:tcW w:w="1099" w:type="dxa"/>
          </w:tcPr>
          <w:p>
            <w:pPr>
              <w:autoSpaceDE w:val="0"/>
              <w:autoSpaceDN w:val="0"/>
              <w:adjustRightInd w:val="0"/>
              <w:jc w:val="both"/>
              <w:rPr>
                <w:rFonts w:ascii="Times New Roman" w:hAnsi="Times New Roman" w:cs="Times New Roman"/>
                <w:bCs/>
                <w:iCs/>
                <w:sz w:val="24"/>
                <w:szCs w:val="24"/>
              </w:rPr>
            </w:pPr>
          </w:p>
        </w:tc>
      </w:tr>
      <w:tr>
        <w:tc>
          <w:tcPr>
            <w:tcW w:w="8472"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выдать на бумажном носителе при личном обращении в уполномоченный</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орган государственной власти, орган местного самоуправления,</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организацию либо в многофункциональный центр предоставления</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государственных и муниципальных услуг расположенный по адресу:</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_______________________________________________________</w:t>
            </w:r>
          </w:p>
          <w:p>
            <w:pPr>
              <w:autoSpaceDE w:val="0"/>
              <w:autoSpaceDN w:val="0"/>
              <w:adjustRightInd w:val="0"/>
              <w:jc w:val="both"/>
              <w:rPr>
                <w:rFonts w:ascii="Times New Roman" w:hAnsi="Times New Roman" w:cs="Times New Roman"/>
                <w:bCs/>
                <w:iCs/>
                <w:sz w:val="24"/>
                <w:szCs w:val="24"/>
              </w:rPr>
            </w:pPr>
          </w:p>
        </w:tc>
        <w:tc>
          <w:tcPr>
            <w:tcW w:w="1099" w:type="dxa"/>
          </w:tcPr>
          <w:p>
            <w:pPr>
              <w:autoSpaceDE w:val="0"/>
              <w:autoSpaceDN w:val="0"/>
              <w:adjustRightInd w:val="0"/>
              <w:jc w:val="both"/>
              <w:rPr>
                <w:rFonts w:ascii="Times New Roman" w:hAnsi="Times New Roman" w:cs="Times New Roman"/>
                <w:bCs/>
                <w:iCs/>
                <w:sz w:val="24"/>
                <w:szCs w:val="24"/>
              </w:rPr>
            </w:pPr>
          </w:p>
        </w:tc>
      </w:tr>
      <w:tr>
        <w:tc>
          <w:tcPr>
            <w:tcW w:w="8472"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направить на бумажном носителе на почтовый адрес:</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_______________________________________________________</w:t>
            </w:r>
          </w:p>
          <w:p>
            <w:pPr>
              <w:autoSpaceDE w:val="0"/>
              <w:autoSpaceDN w:val="0"/>
              <w:adjustRightInd w:val="0"/>
              <w:jc w:val="both"/>
              <w:rPr>
                <w:rFonts w:ascii="Times New Roman" w:hAnsi="Times New Roman" w:cs="Times New Roman"/>
                <w:bCs/>
                <w:iCs/>
                <w:sz w:val="24"/>
                <w:szCs w:val="24"/>
              </w:rPr>
            </w:pPr>
          </w:p>
        </w:tc>
        <w:tc>
          <w:tcPr>
            <w:tcW w:w="1099" w:type="dxa"/>
          </w:tcPr>
          <w:p>
            <w:pPr>
              <w:autoSpaceDE w:val="0"/>
              <w:autoSpaceDN w:val="0"/>
              <w:adjustRightInd w:val="0"/>
              <w:jc w:val="both"/>
              <w:rPr>
                <w:rFonts w:ascii="Times New Roman" w:hAnsi="Times New Roman" w:cs="Times New Roman"/>
                <w:bCs/>
                <w:iCs/>
                <w:sz w:val="24"/>
                <w:szCs w:val="24"/>
              </w:rPr>
            </w:pPr>
          </w:p>
        </w:tc>
      </w:tr>
      <w:tr>
        <w:tc>
          <w:tcPr>
            <w:tcW w:w="8472"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направить в форме электронного документа в личный кабинет в единой</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информационной системе жилищного строительства</w:t>
            </w:r>
          </w:p>
        </w:tc>
        <w:tc>
          <w:tcPr>
            <w:tcW w:w="1099" w:type="dxa"/>
          </w:tcPr>
          <w:p>
            <w:pPr>
              <w:autoSpaceDE w:val="0"/>
              <w:autoSpaceDN w:val="0"/>
              <w:adjustRightInd w:val="0"/>
              <w:jc w:val="both"/>
              <w:rPr>
                <w:rFonts w:ascii="Times New Roman" w:hAnsi="Times New Roman" w:cs="Times New Roman"/>
                <w:bCs/>
                <w:iCs/>
                <w:sz w:val="24"/>
                <w:szCs w:val="24"/>
              </w:rPr>
            </w:pPr>
          </w:p>
        </w:tc>
      </w:tr>
      <w:tr>
        <w:tc>
          <w:tcPr>
            <w:tcW w:w="9571" w:type="dxa"/>
            <w:gridSpan w:val="2"/>
          </w:tcPr>
          <w:p>
            <w:pPr>
              <w:autoSpaceDE w:val="0"/>
              <w:autoSpaceDN w:val="0"/>
              <w:adjustRightInd w:val="0"/>
              <w:jc w:val="center"/>
              <w:rPr>
                <w:rFonts w:ascii="Times New Roman" w:hAnsi="Times New Roman" w:cs="Times New Roman"/>
                <w:bCs/>
                <w:i/>
                <w:iCs/>
                <w:sz w:val="24"/>
                <w:szCs w:val="24"/>
              </w:rPr>
            </w:pPr>
            <w:r>
              <w:rPr>
                <w:rFonts w:ascii="Times New Roman" w:hAnsi="Times New Roman" w:cs="Times New Roman"/>
                <w:bCs/>
                <w:i/>
                <w:iCs/>
                <w:sz w:val="24"/>
                <w:szCs w:val="24"/>
              </w:rPr>
              <w:t>Указывается один из перечисленных способов</w:t>
            </w:r>
          </w:p>
          <w:p>
            <w:pPr>
              <w:autoSpaceDE w:val="0"/>
              <w:autoSpaceDN w:val="0"/>
              <w:adjustRightInd w:val="0"/>
              <w:jc w:val="center"/>
              <w:rPr>
                <w:rFonts w:ascii="Times New Roman" w:hAnsi="Times New Roman" w:cs="Times New Roman"/>
                <w:bCs/>
                <w:i/>
                <w:iCs/>
                <w:sz w:val="24"/>
                <w:szCs w:val="24"/>
              </w:rPr>
            </w:pPr>
          </w:p>
        </w:tc>
      </w:tr>
    </w:tbl>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             ______________________________</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 xml:space="preserve"> (подпись)                  (фамилия, имя, отчество (при наличии)</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center"/>
        <w:rPr>
          <w:rFonts w:ascii="Times New Roman" w:hAnsi="Times New Roman" w:cs="Times New Roman"/>
          <w:bCs/>
          <w:iCs/>
          <w:sz w:val="24"/>
          <w:szCs w:val="24"/>
        </w:rPr>
        <w:sectPr>
          <w:pgSz w:w="11906" w:h="16838"/>
          <w:pgMar w:top="1134" w:right="850" w:bottom="1134" w:left="1701" w:header="708" w:footer="708" w:gutter="0"/>
          <w:cols w:space="708"/>
          <w:docGrid w:linePitch="360"/>
        </w:sectPr>
      </w:pPr>
      <w:r>
        <w:rPr>
          <w:rFonts w:ascii="Times New Roman" w:hAnsi="Times New Roman" w:cs="Times New Roman"/>
          <w:bCs/>
          <w:iCs/>
          <w:sz w:val="24"/>
          <w:szCs w:val="24"/>
        </w:rPr>
        <w:t>__________________________</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ПРИЛОЖЕНИЕ № 7</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к Административному регламенту</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 xml:space="preserve">предоставления </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муниципальной услуги "Выдача</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разрешения на ввод объекта в</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эксплуатацию"</w:t>
      </w: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ФОРМА</w:t>
      </w: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Кому ____________________________________</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(фамилия, имя, отчество (при наличии) застройщика,</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ОГРНИП (для физического лица, зарегистрированного в</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качестве индивидуального предпринимателя) – для</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физического лица, полное наименование застройщика,</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ИНН, ОГРН – для юридического лица,</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почтовый индекс и адрес, телефон, адрес электронной</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почты)</w:t>
      </w: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Р Е Ш Е Н И Е</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об отказе в выдаче дубликата разрешения на ввод объекта в эксплуатацию</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_____________________________________________________________________________</w:t>
      </w:r>
    </w:p>
    <w:p>
      <w:pPr>
        <w:autoSpaceDE w:val="0"/>
        <w:autoSpaceDN w:val="0"/>
        <w:adjustRightInd w:val="0"/>
        <w:spacing w:after="0" w:line="240" w:lineRule="auto"/>
        <w:jc w:val="center"/>
        <w:rPr>
          <w:rFonts w:ascii="Times New Roman" w:hAnsi="Times New Roman" w:cs="Times New Roman"/>
          <w:bCs/>
          <w:iCs/>
          <w:sz w:val="20"/>
          <w:szCs w:val="20"/>
        </w:rPr>
      </w:pPr>
      <w:r>
        <w:rPr>
          <w:rFonts w:ascii="Times New Roman" w:hAnsi="Times New Roman" w:cs="Times New Roman"/>
          <w:bCs/>
          <w:iCs/>
          <w:sz w:val="20"/>
          <w:szCs w:val="20"/>
        </w:rPr>
        <w:t>(наименование уполномоченного на выдачу разрешений на ввод объекта в эксплуатацию федерального органа исполнительной власти, органа исполнительной власти субъекта Российской Федерации, органа местного самоуправления, организации)</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по результатам рассмотрения заявления о выдаче дубликата разрешения на ввод объекта в эксплуатацию от ______________ № ________________ принято решение об отказе</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0"/>
          <w:szCs w:val="20"/>
        </w:rPr>
        <w:t xml:space="preserve">                                              (дата и номер регистрации)</w:t>
      </w:r>
      <w:r>
        <w:rPr>
          <w:rFonts w:ascii="Times New Roman" w:hAnsi="Times New Roman" w:cs="Times New Roman"/>
          <w:bCs/>
          <w:iCs/>
          <w:sz w:val="24"/>
          <w:szCs w:val="24"/>
        </w:rPr>
        <w:t xml:space="preserve"> </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в выдаче дубликата разрешения на ввод объекта в эксплуатацию.</w:t>
      </w:r>
    </w:p>
    <w:tbl>
      <w:tblPr>
        <w:tblStyle w:val="a5"/>
        <w:tblW w:w="0" w:type="auto"/>
        <w:tblLook w:val="04A0" w:firstRow="1" w:lastRow="0" w:firstColumn="1" w:lastColumn="0" w:noHBand="0" w:noVBand="1"/>
      </w:tblPr>
      <w:tblGrid>
        <w:gridCol w:w="1526"/>
        <w:gridCol w:w="4854"/>
        <w:gridCol w:w="3191"/>
      </w:tblGrid>
      <w:tr>
        <w:tc>
          <w:tcPr>
            <w:tcW w:w="1526"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пункта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Админи-</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стратив-</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ного</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регламента</w:t>
            </w:r>
          </w:p>
          <w:p>
            <w:pPr>
              <w:autoSpaceDE w:val="0"/>
              <w:autoSpaceDN w:val="0"/>
              <w:adjustRightInd w:val="0"/>
              <w:jc w:val="both"/>
              <w:rPr>
                <w:rFonts w:ascii="Times New Roman" w:hAnsi="Times New Roman" w:cs="Times New Roman"/>
                <w:bCs/>
                <w:iCs/>
                <w:sz w:val="20"/>
                <w:szCs w:val="20"/>
              </w:rPr>
            </w:pPr>
          </w:p>
        </w:tc>
        <w:tc>
          <w:tcPr>
            <w:tcW w:w="4854"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Наименование основания для отказа в</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выдаче дубликата разрешения на ввод</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объекта в эксплуатацию в соответствии</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с Административным регламентом</w:t>
            </w:r>
          </w:p>
          <w:p>
            <w:pPr>
              <w:autoSpaceDE w:val="0"/>
              <w:autoSpaceDN w:val="0"/>
              <w:adjustRightInd w:val="0"/>
              <w:jc w:val="both"/>
              <w:rPr>
                <w:rFonts w:ascii="Times New Roman" w:hAnsi="Times New Roman" w:cs="Times New Roman"/>
                <w:bCs/>
                <w:iCs/>
                <w:sz w:val="20"/>
                <w:szCs w:val="20"/>
              </w:rPr>
            </w:pPr>
          </w:p>
        </w:tc>
        <w:tc>
          <w:tcPr>
            <w:tcW w:w="3191"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Разъяснение причин отказа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в выдаче дубликата разрешения на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ввод объекта в эксплуатацию</w:t>
            </w:r>
          </w:p>
          <w:p>
            <w:pPr>
              <w:autoSpaceDE w:val="0"/>
              <w:autoSpaceDN w:val="0"/>
              <w:adjustRightInd w:val="0"/>
              <w:jc w:val="both"/>
              <w:rPr>
                <w:rFonts w:ascii="Times New Roman" w:hAnsi="Times New Roman" w:cs="Times New Roman"/>
                <w:bCs/>
                <w:iCs/>
                <w:sz w:val="20"/>
                <w:szCs w:val="20"/>
              </w:rPr>
            </w:pPr>
          </w:p>
        </w:tc>
      </w:tr>
      <w:tr>
        <w:tc>
          <w:tcPr>
            <w:tcW w:w="1526" w:type="dxa"/>
          </w:tcPr>
          <w:p>
            <w:pPr>
              <w:autoSpaceDE w:val="0"/>
              <w:autoSpaceDN w:val="0"/>
              <w:adjustRightInd w:val="0"/>
              <w:jc w:val="both"/>
              <w:rPr>
                <w:rFonts w:ascii="Times New Roman" w:hAnsi="Times New Roman" w:cs="Times New Roman"/>
                <w:bCs/>
                <w:iCs/>
                <w:sz w:val="20"/>
                <w:szCs w:val="20"/>
              </w:rPr>
            </w:pPr>
            <w:r>
              <w:rPr>
                <w:rFonts w:ascii="Times New Roman" w:hAnsi="Times New Roman" w:cs="Times New Roman"/>
                <w:bCs/>
                <w:iCs/>
                <w:sz w:val="24"/>
                <w:szCs w:val="24"/>
              </w:rPr>
              <w:t>пункт 2.30</w:t>
            </w:r>
          </w:p>
        </w:tc>
        <w:tc>
          <w:tcPr>
            <w:tcW w:w="4854"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несоответствие заявителя кругу лиц,</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указанных в пункте 2.2 Административного</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регламента.</w:t>
            </w:r>
          </w:p>
          <w:p>
            <w:pPr>
              <w:autoSpaceDE w:val="0"/>
              <w:autoSpaceDN w:val="0"/>
              <w:adjustRightInd w:val="0"/>
              <w:jc w:val="both"/>
              <w:rPr>
                <w:rFonts w:ascii="Times New Roman" w:hAnsi="Times New Roman" w:cs="Times New Roman"/>
                <w:bCs/>
                <w:iCs/>
                <w:sz w:val="20"/>
                <w:szCs w:val="20"/>
              </w:rPr>
            </w:pPr>
          </w:p>
        </w:tc>
        <w:tc>
          <w:tcPr>
            <w:tcW w:w="3191" w:type="dxa"/>
          </w:tcPr>
          <w:p>
            <w:pPr>
              <w:autoSpaceDE w:val="0"/>
              <w:autoSpaceDN w:val="0"/>
              <w:adjustRightInd w:val="0"/>
              <w:jc w:val="both"/>
              <w:rPr>
                <w:rFonts w:ascii="Times New Roman" w:hAnsi="Times New Roman" w:cs="Times New Roman"/>
                <w:bCs/>
                <w:i/>
                <w:iCs/>
                <w:sz w:val="24"/>
                <w:szCs w:val="24"/>
              </w:rPr>
            </w:pPr>
            <w:r>
              <w:rPr>
                <w:rFonts w:ascii="Times New Roman" w:hAnsi="Times New Roman" w:cs="Times New Roman"/>
                <w:bCs/>
                <w:i/>
                <w:iCs/>
                <w:sz w:val="24"/>
                <w:szCs w:val="24"/>
              </w:rPr>
              <w:t>Указываются основания такого вывода</w:t>
            </w:r>
          </w:p>
          <w:p>
            <w:pPr>
              <w:autoSpaceDE w:val="0"/>
              <w:autoSpaceDN w:val="0"/>
              <w:adjustRightInd w:val="0"/>
              <w:jc w:val="both"/>
              <w:rPr>
                <w:rFonts w:ascii="Times New Roman" w:hAnsi="Times New Roman" w:cs="Times New Roman"/>
                <w:bCs/>
                <w:iCs/>
                <w:sz w:val="20"/>
                <w:szCs w:val="20"/>
              </w:rPr>
            </w:pPr>
          </w:p>
        </w:tc>
      </w:tr>
      <w:tr>
        <w:tc>
          <w:tcPr>
            <w:tcW w:w="1526" w:type="dxa"/>
          </w:tcPr>
          <w:p>
            <w:pPr>
              <w:autoSpaceDE w:val="0"/>
              <w:autoSpaceDN w:val="0"/>
              <w:adjustRightInd w:val="0"/>
              <w:jc w:val="both"/>
              <w:rPr>
                <w:rFonts w:ascii="Times New Roman" w:hAnsi="Times New Roman" w:cs="Times New Roman"/>
                <w:bCs/>
                <w:iCs/>
                <w:sz w:val="20"/>
                <w:szCs w:val="20"/>
              </w:rPr>
            </w:pPr>
          </w:p>
        </w:tc>
        <w:tc>
          <w:tcPr>
            <w:tcW w:w="4854" w:type="dxa"/>
          </w:tcPr>
          <w:p>
            <w:pPr>
              <w:autoSpaceDE w:val="0"/>
              <w:autoSpaceDN w:val="0"/>
              <w:adjustRightInd w:val="0"/>
              <w:jc w:val="both"/>
              <w:rPr>
                <w:rFonts w:ascii="Times New Roman" w:hAnsi="Times New Roman" w:cs="Times New Roman"/>
                <w:bCs/>
                <w:iCs/>
                <w:sz w:val="20"/>
                <w:szCs w:val="20"/>
              </w:rPr>
            </w:pPr>
          </w:p>
        </w:tc>
        <w:tc>
          <w:tcPr>
            <w:tcW w:w="3191" w:type="dxa"/>
          </w:tcPr>
          <w:p>
            <w:pPr>
              <w:autoSpaceDE w:val="0"/>
              <w:autoSpaceDN w:val="0"/>
              <w:adjustRightInd w:val="0"/>
              <w:jc w:val="both"/>
              <w:rPr>
                <w:rFonts w:ascii="Times New Roman" w:hAnsi="Times New Roman" w:cs="Times New Roman"/>
                <w:bCs/>
                <w:iCs/>
                <w:sz w:val="20"/>
                <w:szCs w:val="20"/>
              </w:rPr>
            </w:pPr>
          </w:p>
        </w:tc>
      </w:tr>
      <w:tr>
        <w:tc>
          <w:tcPr>
            <w:tcW w:w="1526" w:type="dxa"/>
          </w:tcPr>
          <w:p>
            <w:pPr>
              <w:autoSpaceDE w:val="0"/>
              <w:autoSpaceDN w:val="0"/>
              <w:adjustRightInd w:val="0"/>
              <w:jc w:val="both"/>
              <w:rPr>
                <w:rFonts w:ascii="Times New Roman" w:hAnsi="Times New Roman" w:cs="Times New Roman"/>
                <w:bCs/>
                <w:iCs/>
                <w:sz w:val="20"/>
                <w:szCs w:val="20"/>
              </w:rPr>
            </w:pPr>
          </w:p>
        </w:tc>
        <w:tc>
          <w:tcPr>
            <w:tcW w:w="4854" w:type="dxa"/>
          </w:tcPr>
          <w:p>
            <w:pPr>
              <w:autoSpaceDE w:val="0"/>
              <w:autoSpaceDN w:val="0"/>
              <w:adjustRightInd w:val="0"/>
              <w:jc w:val="both"/>
              <w:rPr>
                <w:rFonts w:ascii="Times New Roman" w:hAnsi="Times New Roman" w:cs="Times New Roman"/>
                <w:bCs/>
                <w:iCs/>
                <w:sz w:val="20"/>
                <w:szCs w:val="20"/>
              </w:rPr>
            </w:pPr>
          </w:p>
        </w:tc>
        <w:tc>
          <w:tcPr>
            <w:tcW w:w="3191" w:type="dxa"/>
          </w:tcPr>
          <w:p>
            <w:pPr>
              <w:autoSpaceDE w:val="0"/>
              <w:autoSpaceDN w:val="0"/>
              <w:adjustRightInd w:val="0"/>
              <w:jc w:val="both"/>
              <w:rPr>
                <w:rFonts w:ascii="Times New Roman" w:hAnsi="Times New Roman" w:cs="Times New Roman"/>
                <w:bCs/>
                <w:iCs/>
                <w:sz w:val="20"/>
                <w:szCs w:val="20"/>
              </w:rPr>
            </w:pPr>
          </w:p>
        </w:tc>
      </w:tr>
      <w:tr>
        <w:tc>
          <w:tcPr>
            <w:tcW w:w="1526" w:type="dxa"/>
          </w:tcPr>
          <w:p>
            <w:pPr>
              <w:autoSpaceDE w:val="0"/>
              <w:autoSpaceDN w:val="0"/>
              <w:adjustRightInd w:val="0"/>
              <w:jc w:val="both"/>
              <w:rPr>
                <w:rFonts w:ascii="Times New Roman" w:hAnsi="Times New Roman" w:cs="Times New Roman"/>
                <w:bCs/>
                <w:iCs/>
                <w:sz w:val="20"/>
                <w:szCs w:val="20"/>
              </w:rPr>
            </w:pPr>
          </w:p>
        </w:tc>
        <w:tc>
          <w:tcPr>
            <w:tcW w:w="4854" w:type="dxa"/>
          </w:tcPr>
          <w:p>
            <w:pPr>
              <w:autoSpaceDE w:val="0"/>
              <w:autoSpaceDN w:val="0"/>
              <w:adjustRightInd w:val="0"/>
              <w:jc w:val="both"/>
              <w:rPr>
                <w:rFonts w:ascii="Times New Roman" w:hAnsi="Times New Roman" w:cs="Times New Roman"/>
                <w:bCs/>
                <w:iCs/>
                <w:sz w:val="20"/>
                <w:szCs w:val="20"/>
              </w:rPr>
            </w:pPr>
          </w:p>
        </w:tc>
        <w:tc>
          <w:tcPr>
            <w:tcW w:w="3191" w:type="dxa"/>
          </w:tcPr>
          <w:p>
            <w:pPr>
              <w:autoSpaceDE w:val="0"/>
              <w:autoSpaceDN w:val="0"/>
              <w:adjustRightInd w:val="0"/>
              <w:jc w:val="both"/>
              <w:rPr>
                <w:rFonts w:ascii="Times New Roman" w:hAnsi="Times New Roman" w:cs="Times New Roman"/>
                <w:bCs/>
                <w:iCs/>
                <w:sz w:val="20"/>
                <w:szCs w:val="20"/>
              </w:rPr>
            </w:pPr>
          </w:p>
        </w:tc>
      </w:tr>
      <w:tr>
        <w:tc>
          <w:tcPr>
            <w:tcW w:w="1526" w:type="dxa"/>
          </w:tcPr>
          <w:p>
            <w:pPr>
              <w:autoSpaceDE w:val="0"/>
              <w:autoSpaceDN w:val="0"/>
              <w:adjustRightInd w:val="0"/>
              <w:jc w:val="both"/>
              <w:rPr>
                <w:rFonts w:ascii="Times New Roman" w:hAnsi="Times New Roman" w:cs="Times New Roman"/>
                <w:bCs/>
                <w:iCs/>
                <w:sz w:val="20"/>
                <w:szCs w:val="20"/>
              </w:rPr>
            </w:pPr>
          </w:p>
        </w:tc>
        <w:tc>
          <w:tcPr>
            <w:tcW w:w="4854" w:type="dxa"/>
          </w:tcPr>
          <w:p>
            <w:pPr>
              <w:autoSpaceDE w:val="0"/>
              <w:autoSpaceDN w:val="0"/>
              <w:adjustRightInd w:val="0"/>
              <w:jc w:val="both"/>
              <w:rPr>
                <w:rFonts w:ascii="Times New Roman" w:hAnsi="Times New Roman" w:cs="Times New Roman"/>
                <w:bCs/>
                <w:iCs/>
                <w:sz w:val="20"/>
                <w:szCs w:val="20"/>
              </w:rPr>
            </w:pPr>
          </w:p>
        </w:tc>
        <w:tc>
          <w:tcPr>
            <w:tcW w:w="3191" w:type="dxa"/>
          </w:tcPr>
          <w:p>
            <w:pPr>
              <w:autoSpaceDE w:val="0"/>
              <w:autoSpaceDN w:val="0"/>
              <w:adjustRightInd w:val="0"/>
              <w:jc w:val="both"/>
              <w:rPr>
                <w:rFonts w:ascii="Times New Roman" w:hAnsi="Times New Roman" w:cs="Times New Roman"/>
                <w:bCs/>
                <w:iCs/>
                <w:sz w:val="20"/>
                <w:szCs w:val="20"/>
              </w:rPr>
            </w:pPr>
          </w:p>
        </w:tc>
      </w:tr>
      <w:tr>
        <w:tc>
          <w:tcPr>
            <w:tcW w:w="1526" w:type="dxa"/>
          </w:tcPr>
          <w:p>
            <w:pPr>
              <w:autoSpaceDE w:val="0"/>
              <w:autoSpaceDN w:val="0"/>
              <w:adjustRightInd w:val="0"/>
              <w:jc w:val="both"/>
              <w:rPr>
                <w:rFonts w:ascii="Times New Roman" w:hAnsi="Times New Roman" w:cs="Times New Roman"/>
                <w:bCs/>
                <w:iCs/>
                <w:sz w:val="20"/>
                <w:szCs w:val="20"/>
              </w:rPr>
            </w:pPr>
          </w:p>
        </w:tc>
        <w:tc>
          <w:tcPr>
            <w:tcW w:w="4854" w:type="dxa"/>
          </w:tcPr>
          <w:p>
            <w:pPr>
              <w:autoSpaceDE w:val="0"/>
              <w:autoSpaceDN w:val="0"/>
              <w:adjustRightInd w:val="0"/>
              <w:jc w:val="both"/>
              <w:rPr>
                <w:rFonts w:ascii="Times New Roman" w:hAnsi="Times New Roman" w:cs="Times New Roman"/>
                <w:bCs/>
                <w:iCs/>
                <w:sz w:val="20"/>
                <w:szCs w:val="20"/>
              </w:rPr>
            </w:pPr>
          </w:p>
        </w:tc>
        <w:tc>
          <w:tcPr>
            <w:tcW w:w="3191" w:type="dxa"/>
          </w:tcPr>
          <w:p>
            <w:pPr>
              <w:autoSpaceDE w:val="0"/>
              <w:autoSpaceDN w:val="0"/>
              <w:adjustRightInd w:val="0"/>
              <w:jc w:val="both"/>
              <w:rPr>
                <w:rFonts w:ascii="Times New Roman" w:hAnsi="Times New Roman" w:cs="Times New Roman"/>
                <w:bCs/>
                <w:iCs/>
                <w:sz w:val="20"/>
                <w:szCs w:val="20"/>
              </w:rPr>
            </w:pPr>
          </w:p>
        </w:tc>
      </w:tr>
    </w:tbl>
    <w:p>
      <w:pPr>
        <w:autoSpaceDE w:val="0"/>
        <w:autoSpaceDN w:val="0"/>
        <w:adjustRightInd w:val="0"/>
        <w:spacing w:after="0" w:line="240" w:lineRule="auto"/>
        <w:jc w:val="both"/>
        <w:rPr>
          <w:rFonts w:ascii="Times New Roman" w:hAnsi="Times New Roman" w:cs="Times New Roman"/>
          <w:bCs/>
          <w:iCs/>
          <w:sz w:val="20"/>
          <w:szCs w:val="20"/>
        </w:rPr>
      </w:pP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Вы вправе повторно обратиться с заявлением о выдаче дубликата разрешения на ввод объекта в эксплуатацию после устранения указанного нарушения.</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lastRenderedPageBreak/>
        <w:t>Данный отказ может быть обжалован в досудебном порядке путем направления жалобы в __________________________________________________, а также в судебном порядке.</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Дополнительно информируем:_______________________________________</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______________________________________________________________________.</w:t>
      </w:r>
    </w:p>
    <w:p>
      <w:pPr>
        <w:autoSpaceDE w:val="0"/>
        <w:autoSpaceDN w:val="0"/>
        <w:adjustRightInd w:val="0"/>
        <w:spacing w:after="0" w:line="240" w:lineRule="auto"/>
        <w:jc w:val="center"/>
        <w:rPr>
          <w:rFonts w:ascii="Times New Roman" w:hAnsi="Times New Roman" w:cs="Times New Roman"/>
          <w:bCs/>
          <w:iCs/>
          <w:sz w:val="20"/>
          <w:szCs w:val="20"/>
        </w:rPr>
      </w:pPr>
      <w:r>
        <w:rPr>
          <w:rFonts w:ascii="Times New Roman" w:hAnsi="Times New Roman" w:cs="Times New Roman"/>
          <w:bCs/>
          <w:iCs/>
          <w:sz w:val="20"/>
          <w:szCs w:val="20"/>
        </w:rPr>
        <w:t>(указывается информация, необходимая для устранения причин отказа в выдаче дубликата разрешения на</w:t>
      </w:r>
    </w:p>
    <w:p>
      <w:pPr>
        <w:autoSpaceDE w:val="0"/>
        <w:autoSpaceDN w:val="0"/>
        <w:adjustRightInd w:val="0"/>
        <w:spacing w:after="0" w:line="240" w:lineRule="auto"/>
        <w:jc w:val="center"/>
        <w:rPr>
          <w:rFonts w:ascii="Times New Roman" w:hAnsi="Times New Roman" w:cs="Times New Roman"/>
          <w:bCs/>
          <w:iCs/>
          <w:sz w:val="20"/>
          <w:szCs w:val="20"/>
        </w:rPr>
      </w:pPr>
      <w:r>
        <w:rPr>
          <w:rFonts w:ascii="Times New Roman" w:hAnsi="Times New Roman" w:cs="Times New Roman"/>
          <w:bCs/>
          <w:iCs/>
          <w:sz w:val="20"/>
          <w:szCs w:val="20"/>
        </w:rPr>
        <w:t>ввод объекта в эксплуатацию, а также иная дополнительная информация при наличии)</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___________________   _______________________   _______________________________</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(должность)                            (подпись)                    (фамилия, имя, отчество (при наличии)</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Дата</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__________________________</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sectPr>
          <w:pgSz w:w="11906" w:h="16838"/>
          <w:pgMar w:top="1134" w:right="850" w:bottom="1134" w:left="1701" w:header="708" w:footer="708" w:gutter="0"/>
          <w:cols w:space="708"/>
          <w:docGrid w:linePitch="360"/>
        </w:sectPr>
      </w:pP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lastRenderedPageBreak/>
        <w:t>ПРИЛОЖЕНИЕ № 8</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к Административному регламенту</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предоставления муниципальной услуги "Выдача</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разрешения на ввод объекта в</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эксплуатацию"</w:t>
      </w: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ФОРМА</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center"/>
        <w:rPr>
          <w:rFonts w:ascii="Times New Roman" w:hAnsi="Times New Roman" w:cs="Times New Roman"/>
          <w:b/>
          <w:bCs/>
          <w:iCs/>
          <w:sz w:val="24"/>
          <w:szCs w:val="24"/>
        </w:rPr>
      </w:pP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З А Я В Л Е Н И Е</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об оставлении заявления о выдаче разрешения на ввод объекта в</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эксплуатацию без рассмотрения</w:t>
      </w: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 __________ 20___ г.</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_____________________________________________________________________________</w:t>
      </w:r>
    </w:p>
    <w:p>
      <w:pPr>
        <w:autoSpaceDE w:val="0"/>
        <w:autoSpaceDN w:val="0"/>
        <w:adjustRightInd w:val="0"/>
        <w:spacing w:after="0" w:line="240" w:lineRule="auto"/>
        <w:jc w:val="center"/>
        <w:rPr>
          <w:rFonts w:ascii="Times New Roman" w:hAnsi="Times New Roman" w:cs="Times New Roman"/>
          <w:bCs/>
          <w:iCs/>
          <w:sz w:val="20"/>
          <w:szCs w:val="20"/>
        </w:rPr>
      </w:pPr>
      <w:r>
        <w:rPr>
          <w:rFonts w:ascii="Times New Roman" w:hAnsi="Times New Roman" w:cs="Times New Roman"/>
          <w:bCs/>
          <w:iCs/>
          <w:sz w:val="20"/>
          <w:szCs w:val="20"/>
        </w:rPr>
        <w:t>(наименование уполномоченного на выдачу разрешений на ввод объекта в эксплуатацию федерального органа исполнительной власти, органа исполнительной власти субъекта Российской Федерации, органа местного самоуправления, организации)</w:t>
      </w: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Прошу оставить заявление о выдаче разрешения на ввод объекта в эксплуатацию от ________________№_________________ без рассмотрения.</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1. Сведения о застройщике</w:t>
      </w:r>
    </w:p>
    <w:tbl>
      <w:tblPr>
        <w:tblStyle w:val="a5"/>
        <w:tblW w:w="9464" w:type="dxa"/>
        <w:tblLook w:val="04A0" w:firstRow="1" w:lastRow="0" w:firstColumn="1" w:lastColumn="0" w:noHBand="0" w:noVBand="1"/>
      </w:tblPr>
      <w:tblGrid>
        <w:gridCol w:w="1242"/>
        <w:gridCol w:w="5387"/>
        <w:gridCol w:w="2835"/>
      </w:tblGrid>
      <w:tr>
        <w:tc>
          <w:tcPr>
            <w:tcW w:w="1242"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1.1</w:t>
            </w:r>
          </w:p>
        </w:tc>
        <w:tc>
          <w:tcPr>
            <w:tcW w:w="5387"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Сведения о физическом лице, в</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случае если застройщиком является</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физическое лицо:</w:t>
            </w:r>
          </w:p>
          <w:p>
            <w:pPr>
              <w:autoSpaceDE w:val="0"/>
              <w:autoSpaceDN w:val="0"/>
              <w:adjustRightInd w:val="0"/>
              <w:jc w:val="both"/>
              <w:rPr>
                <w:rFonts w:ascii="Times New Roman" w:hAnsi="Times New Roman" w:cs="Times New Roman"/>
                <w:bCs/>
                <w:iCs/>
                <w:sz w:val="24"/>
                <w:szCs w:val="24"/>
              </w:rPr>
            </w:pPr>
          </w:p>
        </w:tc>
        <w:tc>
          <w:tcPr>
            <w:tcW w:w="2835" w:type="dxa"/>
          </w:tcPr>
          <w:p>
            <w:pPr>
              <w:autoSpaceDE w:val="0"/>
              <w:autoSpaceDN w:val="0"/>
              <w:adjustRightInd w:val="0"/>
              <w:jc w:val="both"/>
              <w:rPr>
                <w:rFonts w:ascii="Times New Roman" w:hAnsi="Times New Roman" w:cs="Times New Roman"/>
                <w:bCs/>
                <w:iCs/>
                <w:sz w:val="24"/>
                <w:szCs w:val="24"/>
              </w:rPr>
            </w:pPr>
          </w:p>
        </w:tc>
      </w:tr>
      <w:tr>
        <w:tc>
          <w:tcPr>
            <w:tcW w:w="1242"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1.1.1</w:t>
            </w:r>
          </w:p>
        </w:tc>
        <w:tc>
          <w:tcPr>
            <w:tcW w:w="5387"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Фамилия, имя, отчество (при</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наличии)</w:t>
            </w:r>
          </w:p>
          <w:p>
            <w:pPr>
              <w:autoSpaceDE w:val="0"/>
              <w:autoSpaceDN w:val="0"/>
              <w:adjustRightInd w:val="0"/>
              <w:jc w:val="both"/>
              <w:rPr>
                <w:rFonts w:ascii="Times New Roman" w:hAnsi="Times New Roman" w:cs="Times New Roman"/>
                <w:bCs/>
                <w:iCs/>
                <w:sz w:val="24"/>
                <w:szCs w:val="24"/>
              </w:rPr>
            </w:pPr>
          </w:p>
        </w:tc>
        <w:tc>
          <w:tcPr>
            <w:tcW w:w="2835" w:type="dxa"/>
          </w:tcPr>
          <w:p>
            <w:pPr>
              <w:autoSpaceDE w:val="0"/>
              <w:autoSpaceDN w:val="0"/>
              <w:adjustRightInd w:val="0"/>
              <w:jc w:val="both"/>
              <w:rPr>
                <w:rFonts w:ascii="Times New Roman" w:hAnsi="Times New Roman" w:cs="Times New Roman"/>
                <w:bCs/>
                <w:iCs/>
                <w:sz w:val="24"/>
                <w:szCs w:val="24"/>
              </w:rPr>
            </w:pPr>
          </w:p>
        </w:tc>
      </w:tr>
      <w:tr>
        <w:tc>
          <w:tcPr>
            <w:tcW w:w="1242"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1.1.2</w:t>
            </w:r>
          </w:p>
        </w:tc>
        <w:tc>
          <w:tcPr>
            <w:tcW w:w="5387"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Реквизиты документа,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удостоверяющего личность</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(не указываются в случае, если</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застройщик является</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индивидуальным</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предпринимателем)</w:t>
            </w:r>
          </w:p>
          <w:p>
            <w:pPr>
              <w:autoSpaceDE w:val="0"/>
              <w:autoSpaceDN w:val="0"/>
              <w:adjustRightInd w:val="0"/>
              <w:jc w:val="both"/>
              <w:rPr>
                <w:rFonts w:ascii="Times New Roman" w:hAnsi="Times New Roman" w:cs="Times New Roman"/>
                <w:bCs/>
                <w:iCs/>
                <w:sz w:val="24"/>
                <w:szCs w:val="24"/>
              </w:rPr>
            </w:pPr>
          </w:p>
        </w:tc>
        <w:tc>
          <w:tcPr>
            <w:tcW w:w="2835" w:type="dxa"/>
          </w:tcPr>
          <w:p>
            <w:pPr>
              <w:autoSpaceDE w:val="0"/>
              <w:autoSpaceDN w:val="0"/>
              <w:adjustRightInd w:val="0"/>
              <w:jc w:val="both"/>
              <w:rPr>
                <w:rFonts w:ascii="Times New Roman" w:hAnsi="Times New Roman" w:cs="Times New Roman"/>
                <w:bCs/>
                <w:iCs/>
                <w:sz w:val="24"/>
                <w:szCs w:val="24"/>
              </w:rPr>
            </w:pPr>
          </w:p>
        </w:tc>
      </w:tr>
      <w:tr>
        <w:tc>
          <w:tcPr>
            <w:tcW w:w="1242"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1.1.3</w:t>
            </w:r>
          </w:p>
        </w:tc>
        <w:tc>
          <w:tcPr>
            <w:tcW w:w="5387"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Основной государственный</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регистрационный номер</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индивидуального предпринимателя</w:t>
            </w:r>
          </w:p>
          <w:p>
            <w:pPr>
              <w:autoSpaceDE w:val="0"/>
              <w:autoSpaceDN w:val="0"/>
              <w:adjustRightInd w:val="0"/>
              <w:jc w:val="both"/>
              <w:rPr>
                <w:rFonts w:ascii="Times New Roman" w:hAnsi="Times New Roman" w:cs="Times New Roman"/>
                <w:bCs/>
                <w:iCs/>
                <w:sz w:val="24"/>
                <w:szCs w:val="24"/>
              </w:rPr>
            </w:pPr>
          </w:p>
        </w:tc>
        <w:tc>
          <w:tcPr>
            <w:tcW w:w="2835" w:type="dxa"/>
          </w:tcPr>
          <w:p>
            <w:pPr>
              <w:autoSpaceDE w:val="0"/>
              <w:autoSpaceDN w:val="0"/>
              <w:adjustRightInd w:val="0"/>
              <w:jc w:val="both"/>
              <w:rPr>
                <w:rFonts w:ascii="Times New Roman" w:hAnsi="Times New Roman" w:cs="Times New Roman"/>
                <w:bCs/>
                <w:iCs/>
                <w:sz w:val="24"/>
                <w:szCs w:val="24"/>
              </w:rPr>
            </w:pPr>
          </w:p>
        </w:tc>
      </w:tr>
      <w:tr>
        <w:tc>
          <w:tcPr>
            <w:tcW w:w="1242"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1.2</w:t>
            </w:r>
          </w:p>
        </w:tc>
        <w:tc>
          <w:tcPr>
            <w:tcW w:w="5387"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Сведения о юридическом лице:</w:t>
            </w:r>
          </w:p>
          <w:p>
            <w:pPr>
              <w:autoSpaceDE w:val="0"/>
              <w:autoSpaceDN w:val="0"/>
              <w:adjustRightInd w:val="0"/>
              <w:jc w:val="both"/>
              <w:rPr>
                <w:rFonts w:ascii="Times New Roman" w:hAnsi="Times New Roman" w:cs="Times New Roman"/>
                <w:bCs/>
                <w:iCs/>
                <w:sz w:val="24"/>
                <w:szCs w:val="24"/>
              </w:rPr>
            </w:pPr>
          </w:p>
        </w:tc>
        <w:tc>
          <w:tcPr>
            <w:tcW w:w="2835" w:type="dxa"/>
          </w:tcPr>
          <w:p>
            <w:pPr>
              <w:autoSpaceDE w:val="0"/>
              <w:autoSpaceDN w:val="0"/>
              <w:adjustRightInd w:val="0"/>
              <w:jc w:val="both"/>
              <w:rPr>
                <w:rFonts w:ascii="Times New Roman" w:hAnsi="Times New Roman" w:cs="Times New Roman"/>
                <w:bCs/>
                <w:iCs/>
                <w:sz w:val="24"/>
                <w:szCs w:val="24"/>
              </w:rPr>
            </w:pPr>
          </w:p>
        </w:tc>
      </w:tr>
      <w:tr>
        <w:tc>
          <w:tcPr>
            <w:tcW w:w="1242"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1.2.1</w:t>
            </w:r>
          </w:p>
        </w:tc>
        <w:tc>
          <w:tcPr>
            <w:tcW w:w="5387"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Полное наименование</w:t>
            </w:r>
          </w:p>
          <w:p>
            <w:pPr>
              <w:autoSpaceDE w:val="0"/>
              <w:autoSpaceDN w:val="0"/>
              <w:adjustRightInd w:val="0"/>
              <w:jc w:val="both"/>
              <w:rPr>
                <w:rFonts w:ascii="Times New Roman" w:hAnsi="Times New Roman" w:cs="Times New Roman"/>
                <w:bCs/>
                <w:iCs/>
                <w:sz w:val="24"/>
                <w:szCs w:val="24"/>
              </w:rPr>
            </w:pPr>
          </w:p>
        </w:tc>
        <w:tc>
          <w:tcPr>
            <w:tcW w:w="2835" w:type="dxa"/>
          </w:tcPr>
          <w:p>
            <w:pPr>
              <w:autoSpaceDE w:val="0"/>
              <w:autoSpaceDN w:val="0"/>
              <w:adjustRightInd w:val="0"/>
              <w:jc w:val="both"/>
              <w:rPr>
                <w:rFonts w:ascii="Times New Roman" w:hAnsi="Times New Roman" w:cs="Times New Roman"/>
                <w:bCs/>
                <w:iCs/>
                <w:sz w:val="24"/>
                <w:szCs w:val="24"/>
              </w:rPr>
            </w:pPr>
          </w:p>
        </w:tc>
      </w:tr>
      <w:tr>
        <w:tc>
          <w:tcPr>
            <w:tcW w:w="1242"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1.2.2</w:t>
            </w:r>
          </w:p>
        </w:tc>
        <w:tc>
          <w:tcPr>
            <w:tcW w:w="5387"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Основной государственный</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регистрационный номер</w:t>
            </w:r>
          </w:p>
          <w:p>
            <w:pPr>
              <w:autoSpaceDE w:val="0"/>
              <w:autoSpaceDN w:val="0"/>
              <w:adjustRightInd w:val="0"/>
              <w:jc w:val="both"/>
              <w:rPr>
                <w:rFonts w:ascii="Times New Roman" w:hAnsi="Times New Roman" w:cs="Times New Roman"/>
                <w:bCs/>
                <w:iCs/>
                <w:sz w:val="24"/>
                <w:szCs w:val="24"/>
              </w:rPr>
            </w:pPr>
          </w:p>
        </w:tc>
        <w:tc>
          <w:tcPr>
            <w:tcW w:w="2835" w:type="dxa"/>
          </w:tcPr>
          <w:p>
            <w:pPr>
              <w:autoSpaceDE w:val="0"/>
              <w:autoSpaceDN w:val="0"/>
              <w:adjustRightInd w:val="0"/>
              <w:jc w:val="both"/>
              <w:rPr>
                <w:rFonts w:ascii="Times New Roman" w:hAnsi="Times New Roman" w:cs="Times New Roman"/>
                <w:bCs/>
                <w:iCs/>
                <w:sz w:val="24"/>
                <w:szCs w:val="24"/>
              </w:rPr>
            </w:pPr>
          </w:p>
        </w:tc>
      </w:tr>
      <w:tr>
        <w:tc>
          <w:tcPr>
            <w:tcW w:w="1242"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1.2.3</w:t>
            </w:r>
          </w:p>
        </w:tc>
        <w:tc>
          <w:tcPr>
            <w:tcW w:w="5387"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Идентификационный номер</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налогоплательщика – юридического</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лица</w:t>
            </w:r>
          </w:p>
          <w:p>
            <w:pPr>
              <w:autoSpaceDE w:val="0"/>
              <w:autoSpaceDN w:val="0"/>
              <w:adjustRightInd w:val="0"/>
              <w:jc w:val="both"/>
              <w:rPr>
                <w:rFonts w:ascii="Times New Roman" w:hAnsi="Times New Roman" w:cs="Times New Roman"/>
                <w:bCs/>
                <w:iCs/>
                <w:sz w:val="24"/>
                <w:szCs w:val="24"/>
              </w:rPr>
            </w:pPr>
          </w:p>
        </w:tc>
        <w:tc>
          <w:tcPr>
            <w:tcW w:w="2835" w:type="dxa"/>
          </w:tcPr>
          <w:p>
            <w:pPr>
              <w:autoSpaceDE w:val="0"/>
              <w:autoSpaceDN w:val="0"/>
              <w:adjustRightInd w:val="0"/>
              <w:jc w:val="both"/>
              <w:rPr>
                <w:rFonts w:ascii="Times New Roman" w:hAnsi="Times New Roman" w:cs="Times New Roman"/>
                <w:bCs/>
                <w:iCs/>
                <w:sz w:val="24"/>
                <w:szCs w:val="24"/>
              </w:rPr>
            </w:pPr>
          </w:p>
        </w:tc>
      </w:tr>
    </w:tbl>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lastRenderedPageBreak/>
        <w:t>Приложение:___________________________________________________________</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Номер телефона и адрес электронной почты для связи:_______________________</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Результат рассмотрения настоящего заявления прошу:</w:t>
      </w:r>
    </w:p>
    <w:tbl>
      <w:tblPr>
        <w:tblStyle w:val="a5"/>
        <w:tblW w:w="0" w:type="auto"/>
        <w:tblLook w:val="04A0" w:firstRow="1" w:lastRow="0" w:firstColumn="1" w:lastColumn="0" w:noHBand="0" w:noVBand="1"/>
      </w:tblPr>
      <w:tblGrid>
        <w:gridCol w:w="8613"/>
        <w:gridCol w:w="958"/>
      </w:tblGrid>
      <w:tr>
        <w:tc>
          <w:tcPr>
            <w:tcW w:w="8613"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направить в форме электронного документа в личный кабинет в</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федеральной государственной информационной системе «Единый</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портал государственных и муниципальных услуг (функций)»/ на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региональном портале государственных и муниципальных услуг</w:t>
            </w:r>
          </w:p>
          <w:p>
            <w:pPr>
              <w:autoSpaceDE w:val="0"/>
              <w:autoSpaceDN w:val="0"/>
              <w:adjustRightInd w:val="0"/>
              <w:jc w:val="both"/>
              <w:rPr>
                <w:rFonts w:ascii="Times New Roman" w:hAnsi="Times New Roman" w:cs="Times New Roman"/>
                <w:bCs/>
                <w:iCs/>
                <w:sz w:val="24"/>
                <w:szCs w:val="24"/>
              </w:rPr>
            </w:pPr>
          </w:p>
        </w:tc>
        <w:tc>
          <w:tcPr>
            <w:tcW w:w="958" w:type="dxa"/>
          </w:tcPr>
          <w:p>
            <w:pPr>
              <w:autoSpaceDE w:val="0"/>
              <w:autoSpaceDN w:val="0"/>
              <w:adjustRightInd w:val="0"/>
              <w:jc w:val="both"/>
              <w:rPr>
                <w:rFonts w:ascii="Times New Roman" w:hAnsi="Times New Roman" w:cs="Times New Roman"/>
                <w:bCs/>
                <w:iCs/>
                <w:sz w:val="24"/>
                <w:szCs w:val="24"/>
              </w:rPr>
            </w:pPr>
          </w:p>
        </w:tc>
      </w:tr>
      <w:tr>
        <w:tc>
          <w:tcPr>
            <w:tcW w:w="8613"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выдать на бумажном носителе при личном обращении в</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уполномоченный орган государственной власти, орган местного</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самоуправления, организацию либо в многофункциональный центр</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предоставления государственных и муниципальных услуг,</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расположенный по адресу:_____________________________________________</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_____________________________________________________________________</w:t>
            </w:r>
          </w:p>
          <w:p>
            <w:pPr>
              <w:autoSpaceDE w:val="0"/>
              <w:autoSpaceDN w:val="0"/>
              <w:adjustRightInd w:val="0"/>
              <w:jc w:val="both"/>
              <w:rPr>
                <w:rFonts w:ascii="Times New Roman" w:hAnsi="Times New Roman" w:cs="Times New Roman"/>
                <w:bCs/>
                <w:iCs/>
                <w:sz w:val="24"/>
                <w:szCs w:val="24"/>
              </w:rPr>
            </w:pPr>
          </w:p>
        </w:tc>
        <w:tc>
          <w:tcPr>
            <w:tcW w:w="958" w:type="dxa"/>
          </w:tcPr>
          <w:p>
            <w:pPr>
              <w:autoSpaceDE w:val="0"/>
              <w:autoSpaceDN w:val="0"/>
              <w:adjustRightInd w:val="0"/>
              <w:jc w:val="both"/>
              <w:rPr>
                <w:rFonts w:ascii="Times New Roman" w:hAnsi="Times New Roman" w:cs="Times New Roman"/>
                <w:bCs/>
                <w:iCs/>
                <w:sz w:val="24"/>
                <w:szCs w:val="24"/>
              </w:rPr>
            </w:pPr>
          </w:p>
        </w:tc>
      </w:tr>
      <w:tr>
        <w:tc>
          <w:tcPr>
            <w:tcW w:w="8613"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направить на бумажном носителе на почтовый адрес:______________________</w:t>
            </w:r>
          </w:p>
          <w:p>
            <w:pPr>
              <w:autoSpaceDE w:val="0"/>
              <w:autoSpaceDN w:val="0"/>
              <w:adjustRightInd w:val="0"/>
              <w:jc w:val="both"/>
              <w:rPr>
                <w:rFonts w:ascii="Times New Roman" w:hAnsi="Times New Roman" w:cs="Times New Roman"/>
                <w:bCs/>
                <w:iCs/>
                <w:sz w:val="24"/>
                <w:szCs w:val="24"/>
              </w:rPr>
            </w:pPr>
          </w:p>
        </w:tc>
        <w:tc>
          <w:tcPr>
            <w:tcW w:w="958" w:type="dxa"/>
          </w:tcPr>
          <w:p>
            <w:pPr>
              <w:autoSpaceDE w:val="0"/>
              <w:autoSpaceDN w:val="0"/>
              <w:adjustRightInd w:val="0"/>
              <w:jc w:val="both"/>
              <w:rPr>
                <w:rFonts w:ascii="Times New Roman" w:hAnsi="Times New Roman" w:cs="Times New Roman"/>
                <w:bCs/>
                <w:iCs/>
                <w:sz w:val="24"/>
                <w:szCs w:val="24"/>
              </w:rPr>
            </w:pPr>
          </w:p>
        </w:tc>
      </w:tr>
      <w:tr>
        <w:tc>
          <w:tcPr>
            <w:tcW w:w="8613" w:type="dxa"/>
          </w:tcPr>
          <w:p>
            <w:pPr>
              <w:autoSpaceDE w:val="0"/>
              <w:autoSpaceDN w:val="0"/>
              <w:adjustRightInd w:val="0"/>
              <w:jc w:val="both"/>
              <w:rPr>
                <w:rFonts w:ascii="Times New Roman" w:hAnsi="Times New Roman" w:cs="Times New Roman"/>
                <w:bCs/>
                <w:iCs/>
                <w:sz w:val="24"/>
                <w:szCs w:val="24"/>
              </w:rPr>
            </w:pPr>
          </w:p>
        </w:tc>
        <w:tc>
          <w:tcPr>
            <w:tcW w:w="958" w:type="dxa"/>
          </w:tcPr>
          <w:p>
            <w:pPr>
              <w:autoSpaceDE w:val="0"/>
              <w:autoSpaceDN w:val="0"/>
              <w:adjustRightInd w:val="0"/>
              <w:jc w:val="both"/>
              <w:rPr>
                <w:rFonts w:ascii="Times New Roman" w:hAnsi="Times New Roman" w:cs="Times New Roman"/>
                <w:bCs/>
                <w:iCs/>
                <w:sz w:val="24"/>
                <w:szCs w:val="24"/>
              </w:rPr>
            </w:pPr>
          </w:p>
        </w:tc>
      </w:tr>
      <w:tr>
        <w:tc>
          <w:tcPr>
            <w:tcW w:w="8613"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направить в форме электронного документа в личный кабинет в единой</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информационной системе жилищного строительства</w:t>
            </w:r>
          </w:p>
          <w:p>
            <w:pPr>
              <w:autoSpaceDE w:val="0"/>
              <w:autoSpaceDN w:val="0"/>
              <w:adjustRightInd w:val="0"/>
              <w:jc w:val="both"/>
              <w:rPr>
                <w:rFonts w:ascii="Times New Roman" w:hAnsi="Times New Roman" w:cs="Times New Roman"/>
                <w:bCs/>
                <w:iCs/>
                <w:sz w:val="24"/>
                <w:szCs w:val="24"/>
              </w:rPr>
            </w:pPr>
          </w:p>
        </w:tc>
        <w:tc>
          <w:tcPr>
            <w:tcW w:w="958" w:type="dxa"/>
          </w:tcPr>
          <w:p>
            <w:pPr>
              <w:autoSpaceDE w:val="0"/>
              <w:autoSpaceDN w:val="0"/>
              <w:adjustRightInd w:val="0"/>
              <w:jc w:val="both"/>
              <w:rPr>
                <w:rFonts w:ascii="Times New Roman" w:hAnsi="Times New Roman" w:cs="Times New Roman"/>
                <w:bCs/>
                <w:iCs/>
                <w:sz w:val="24"/>
                <w:szCs w:val="24"/>
              </w:rPr>
            </w:pPr>
          </w:p>
        </w:tc>
      </w:tr>
      <w:tr>
        <w:tc>
          <w:tcPr>
            <w:tcW w:w="9571" w:type="dxa"/>
            <w:gridSpan w:val="2"/>
          </w:tcPr>
          <w:p>
            <w:pPr>
              <w:autoSpaceDE w:val="0"/>
              <w:autoSpaceDN w:val="0"/>
              <w:adjustRightInd w:val="0"/>
              <w:jc w:val="center"/>
              <w:rPr>
                <w:rFonts w:ascii="Times New Roman" w:hAnsi="Times New Roman" w:cs="Times New Roman"/>
                <w:bCs/>
                <w:i/>
                <w:iCs/>
                <w:sz w:val="24"/>
                <w:szCs w:val="24"/>
              </w:rPr>
            </w:pPr>
            <w:r>
              <w:rPr>
                <w:rFonts w:ascii="Times New Roman" w:hAnsi="Times New Roman" w:cs="Times New Roman"/>
                <w:bCs/>
                <w:i/>
                <w:iCs/>
                <w:sz w:val="24"/>
                <w:szCs w:val="24"/>
              </w:rPr>
              <w:t>Указывается один из перечисленных способов</w:t>
            </w:r>
          </w:p>
          <w:p>
            <w:pPr>
              <w:autoSpaceDE w:val="0"/>
              <w:autoSpaceDN w:val="0"/>
              <w:adjustRightInd w:val="0"/>
              <w:jc w:val="center"/>
              <w:rPr>
                <w:rFonts w:ascii="Times New Roman" w:hAnsi="Times New Roman" w:cs="Times New Roman"/>
                <w:bCs/>
                <w:i/>
                <w:iCs/>
                <w:sz w:val="24"/>
                <w:szCs w:val="24"/>
              </w:rPr>
            </w:pPr>
          </w:p>
        </w:tc>
      </w:tr>
    </w:tbl>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   ___________________________________</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 xml:space="preserve"> (подпись)                (фамилия, имя, отчество (при наличии)</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__________________________</w:t>
      </w:r>
    </w:p>
    <w:p>
      <w:pPr>
        <w:autoSpaceDE w:val="0"/>
        <w:autoSpaceDN w:val="0"/>
        <w:adjustRightInd w:val="0"/>
        <w:spacing w:after="0" w:line="240" w:lineRule="auto"/>
        <w:jc w:val="both"/>
        <w:rPr>
          <w:rFonts w:ascii="Times New Roman" w:hAnsi="Times New Roman" w:cs="Times New Roman"/>
          <w:bCs/>
          <w:iCs/>
          <w:sz w:val="24"/>
          <w:szCs w:val="24"/>
        </w:rPr>
        <w:sectPr>
          <w:pgSz w:w="11906" w:h="16838"/>
          <w:pgMar w:top="1134" w:right="850" w:bottom="1134" w:left="1701" w:header="708" w:footer="708" w:gutter="0"/>
          <w:cols w:space="708"/>
          <w:docGrid w:linePitch="360"/>
        </w:sectPr>
      </w:pP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lastRenderedPageBreak/>
        <w:t>ПРИЛОЖЕНИЕ № 9</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к Административному регламенту</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предоставления муниципальной услуги "Выдача</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разрешения на ввод объекта в</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эксплуатацию"</w:t>
      </w: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ФОРМА</w:t>
      </w: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Кому ___________________________________</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(фамилия, имя, отчество (при наличии) застройщика,</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ОГРНИП (для физического лица, зарегистрированного в</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качестве индивидуального предпринимателя) – для</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физического лица, полное наименование застройщика,</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ИНН, ОГРН – для юридического лица,</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почтовый индекс и адрес, телефон, адрес электронной</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почты)</w:t>
      </w:r>
    </w:p>
    <w:p>
      <w:pPr>
        <w:autoSpaceDE w:val="0"/>
        <w:autoSpaceDN w:val="0"/>
        <w:adjustRightInd w:val="0"/>
        <w:spacing w:after="0" w:line="240" w:lineRule="auto"/>
        <w:jc w:val="center"/>
        <w:rPr>
          <w:rFonts w:ascii="Times New Roman" w:hAnsi="Times New Roman" w:cs="Times New Roman"/>
          <w:b/>
          <w:bCs/>
          <w:iCs/>
          <w:sz w:val="24"/>
          <w:szCs w:val="24"/>
        </w:rPr>
      </w:pP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Р Е Ш Е Н И Е</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об оставлении заявления о выдаче разрешения на ввод объекта в</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эксплуатацию без рассмотрения</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iCs/>
          <w:sz w:val="24"/>
          <w:szCs w:val="24"/>
        </w:rPr>
        <w:t>На основании Вашего заявления от __________№ _________ об оставлении</w:t>
      </w:r>
    </w:p>
    <w:p>
      <w:pPr>
        <w:autoSpaceDE w:val="0"/>
        <w:autoSpaceDN w:val="0"/>
        <w:adjustRightInd w:val="0"/>
        <w:spacing w:after="0" w:line="240" w:lineRule="auto"/>
        <w:jc w:val="both"/>
        <w:rPr>
          <w:rFonts w:ascii="Times New Roman" w:hAnsi="Times New Roman" w:cs="Times New Roman"/>
          <w:bCs/>
          <w:iCs/>
          <w:sz w:val="20"/>
          <w:szCs w:val="20"/>
        </w:rPr>
      </w:pPr>
      <w:r>
        <w:rPr>
          <w:rFonts w:ascii="Times New Roman" w:hAnsi="Times New Roman" w:cs="Times New Roman"/>
          <w:bCs/>
          <w:iCs/>
          <w:sz w:val="20"/>
          <w:szCs w:val="20"/>
        </w:rPr>
        <w:t xml:space="preserve">                                                                                    (дата и номер регистрации) </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заявления о выдаче разрешения на ввод объекта в эксплуатацию без рассмотрения</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______________________________________________________________________</w:t>
      </w:r>
    </w:p>
    <w:p>
      <w:pPr>
        <w:autoSpaceDE w:val="0"/>
        <w:autoSpaceDN w:val="0"/>
        <w:adjustRightInd w:val="0"/>
        <w:spacing w:after="0" w:line="240" w:lineRule="auto"/>
        <w:jc w:val="center"/>
        <w:rPr>
          <w:rFonts w:ascii="Times New Roman" w:hAnsi="Times New Roman" w:cs="Times New Roman"/>
          <w:bCs/>
          <w:iCs/>
          <w:sz w:val="20"/>
          <w:szCs w:val="20"/>
        </w:rPr>
      </w:pPr>
      <w:r>
        <w:rPr>
          <w:rFonts w:ascii="Times New Roman" w:hAnsi="Times New Roman" w:cs="Times New Roman"/>
          <w:bCs/>
          <w:iCs/>
          <w:sz w:val="20"/>
          <w:szCs w:val="20"/>
        </w:rPr>
        <w:t>(наименование уполномоченного на выдачу разрешений на ввод объекта в эксплуатацию федерального органа исполнительной власти, органа исполнительной власти субъекта Российской Федерации, органа местного самоуправления, организации)</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принято решение об оставлении заявления о выдаче разрешения на ввод объекта в</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эксплуатацию от _____________№___________ без рассмотрения.</w:t>
      </w:r>
    </w:p>
    <w:p>
      <w:pPr>
        <w:autoSpaceDE w:val="0"/>
        <w:autoSpaceDN w:val="0"/>
        <w:adjustRightInd w:val="0"/>
        <w:spacing w:after="0" w:line="240" w:lineRule="auto"/>
        <w:jc w:val="both"/>
        <w:rPr>
          <w:rFonts w:ascii="Times New Roman" w:hAnsi="Times New Roman" w:cs="Times New Roman"/>
          <w:bCs/>
          <w:iCs/>
          <w:sz w:val="20"/>
          <w:szCs w:val="20"/>
        </w:rPr>
      </w:pPr>
      <w:r>
        <w:rPr>
          <w:rFonts w:ascii="Times New Roman" w:hAnsi="Times New Roman" w:cs="Times New Roman"/>
          <w:bCs/>
          <w:iCs/>
          <w:sz w:val="24"/>
          <w:szCs w:val="24"/>
        </w:rPr>
        <w:t xml:space="preserve">                                </w:t>
      </w:r>
      <w:r>
        <w:rPr>
          <w:rFonts w:ascii="Times New Roman" w:hAnsi="Times New Roman" w:cs="Times New Roman"/>
          <w:bCs/>
          <w:iCs/>
          <w:sz w:val="20"/>
          <w:szCs w:val="20"/>
        </w:rPr>
        <w:t>(дата и номер регистрации)</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_________________________   ________________   _________________________________</w:t>
      </w: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(должность)                                    (подпись)       (фамилия, имя, отчество (при наличии)</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Дата</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__________________________</w:t>
      </w: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sectPr>
          <w:pgSz w:w="11906" w:h="16838"/>
          <w:pgMar w:top="1134" w:right="850" w:bottom="1134" w:left="1701" w:header="708" w:footer="708" w:gutter="0"/>
          <w:cols w:space="708"/>
          <w:docGrid w:linePitch="360"/>
        </w:sectPr>
      </w:pP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lastRenderedPageBreak/>
        <w:t>ПРИЛОЖЕНИЕ № 10</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 xml:space="preserve">к Административному регламенту </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 xml:space="preserve">предоставления муниципальной услуги </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"Выдача разрешения на ввод объекта в</w:t>
      </w:r>
    </w:p>
    <w:p>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эксплуатацию"</w:t>
      </w:r>
    </w:p>
    <w:p>
      <w:pPr>
        <w:autoSpaceDE w:val="0"/>
        <w:autoSpaceDN w:val="0"/>
        <w:adjustRightInd w:val="0"/>
        <w:spacing w:after="0" w:line="240" w:lineRule="auto"/>
        <w:jc w:val="right"/>
        <w:rPr>
          <w:rFonts w:ascii="Times New Roman" w:hAnsi="Times New Roman" w:cs="Times New Roman"/>
          <w:bCs/>
          <w:iCs/>
          <w:sz w:val="24"/>
          <w:szCs w:val="24"/>
        </w:rPr>
      </w:pP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 xml:space="preserve">Состав, последовательность и сроки выполнения административных процедур (действий) </w:t>
      </w:r>
    </w:p>
    <w:p>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при предоставлении  муниципальной услуги</w:t>
      </w:r>
    </w:p>
    <w:tbl>
      <w:tblPr>
        <w:tblStyle w:val="a5"/>
        <w:tblW w:w="14742" w:type="dxa"/>
        <w:tblInd w:w="392" w:type="dxa"/>
        <w:tblLayout w:type="fixed"/>
        <w:tblLook w:val="04A0" w:firstRow="1" w:lastRow="0" w:firstColumn="1" w:lastColumn="0" w:noHBand="0" w:noVBand="1"/>
      </w:tblPr>
      <w:tblGrid>
        <w:gridCol w:w="1984"/>
        <w:gridCol w:w="3119"/>
        <w:gridCol w:w="1734"/>
        <w:gridCol w:w="1668"/>
        <w:gridCol w:w="1661"/>
        <w:gridCol w:w="1882"/>
        <w:gridCol w:w="2694"/>
      </w:tblGrid>
      <w:tr>
        <w:tc>
          <w:tcPr>
            <w:tcW w:w="1984"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Основание для</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начала</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административной</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процедуры</w:t>
            </w:r>
          </w:p>
          <w:p>
            <w:pPr>
              <w:autoSpaceDE w:val="0"/>
              <w:autoSpaceDN w:val="0"/>
              <w:adjustRightInd w:val="0"/>
              <w:jc w:val="center"/>
              <w:rPr>
                <w:rFonts w:ascii="Times New Roman" w:hAnsi="Times New Roman" w:cs="Times New Roman"/>
                <w:bCs/>
                <w:iCs/>
                <w:sz w:val="24"/>
                <w:szCs w:val="24"/>
              </w:rPr>
            </w:pPr>
          </w:p>
        </w:tc>
        <w:tc>
          <w:tcPr>
            <w:tcW w:w="3119"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Содержание</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административных действий</w:t>
            </w:r>
          </w:p>
          <w:p>
            <w:pPr>
              <w:autoSpaceDE w:val="0"/>
              <w:autoSpaceDN w:val="0"/>
              <w:adjustRightInd w:val="0"/>
              <w:jc w:val="center"/>
              <w:rPr>
                <w:rFonts w:ascii="Times New Roman" w:hAnsi="Times New Roman" w:cs="Times New Roman"/>
                <w:bCs/>
                <w:iCs/>
                <w:sz w:val="24"/>
                <w:szCs w:val="24"/>
              </w:rPr>
            </w:pPr>
          </w:p>
        </w:tc>
        <w:tc>
          <w:tcPr>
            <w:tcW w:w="1734"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Срок выполнения</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Административных действий</w:t>
            </w:r>
          </w:p>
          <w:p>
            <w:pPr>
              <w:autoSpaceDE w:val="0"/>
              <w:autoSpaceDN w:val="0"/>
              <w:adjustRightInd w:val="0"/>
              <w:jc w:val="center"/>
              <w:rPr>
                <w:rFonts w:ascii="Times New Roman" w:hAnsi="Times New Roman" w:cs="Times New Roman"/>
                <w:bCs/>
                <w:iCs/>
                <w:sz w:val="24"/>
                <w:szCs w:val="24"/>
              </w:rPr>
            </w:pPr>
          </w:p>
        </w:tc>
        <w:tc>
          <w:tcPr>
            <w:tcW w:w="1668"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Должностное лицо,</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Ответственное за</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выполнение административного</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действия</w:t>
            </w:r>
          </w:p>
          <w:p>
            <w:pPr>
              <w:autoSpaceDE w:val="0"/>
              <w:autoSpaceDN w:val="0"/>
              <w:adjustRightInd w:val="0"/>
              <w:jc w:val="center"/>
              <w:rPr>
                <w:rFonts w:ascii="Times New Roman" w:hAnsi="Times New Roman" w:cs="Times New Roman"/>
                <w:bCs/>
                <w:iCs/>
                <w:sz w:val="24"/>
                <w:szCs w:val="24"/>
              </w:rPr>
            </w:pPr>
          </w:p>
        </w:tc>
        <w:tc>
          <w:tcPr>
            <w:tcW w:w="1661"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Место выполнения</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административного действия/</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используемая</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информационная система</w:t>
            </w:r>
          </w:p>
        </w:tc>
        <w:tc>
          <w:tcPr>
            <w:tcW w:w="1882"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Критерии</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принятия</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решения</w:t>
            </w:r>
          </w:p>
        </w:tc>
        <w:tc>
          <w:tcPr>
            <w:tcW w:w="2694"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Результат</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административного</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действия, способ</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фиксации</w:t>
            </w:r>
          </w:p>
          <w:p>
            <w:pPr>
              <w:autoSpaceDE w:val="0"/>
              <w:autoSpaceDN w:val="0"/>
              <w:adjustRightInd w:val="0"/>
              <w:jc w:val="center"/>
              <w:rPr>
                <w:rFonts w:ascii="Times New Roman" w:hAnsi="Times New Roman" w:cs="Times New Roman"/>
                <w:bCs/>
                <w:iCs/>
                <w:sz w:val="24"/>
                <w:szCs w:val="24"/>
              </w:rPr>
            </w:pPr>
          </w:p>
        </w:tc>
      </w:tr>
      <w:tr>
        <w:tc>
          <w:tcPr>
            <w:tcW w:w="1984"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1</w:t>
            </w:r>
          </w:p>
        </w:tc>
        <w:tc>
          <w:tcPr>
            <w:tcW w:w="3119"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2</w:t>
            </w:r>
          </w:p>
        </w:tc>
        <w:tc>
          <w:tcPr>
            <w:tcW w:w="1734"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3</w:t>
            </w:r>
          </w:p>
        </w:tc>
        <w:tc>
          <w:tcPr>
            <w:tcW w:w="1668"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4</w:t>
            </w:r>
          </w:p>
        </w:tc>
        <w:tc>
          <w:tcPr>
            <w:tcW w:w="1661"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5</w:t>
            </w:r>
          </w:p>
        </w:tc>
        <w:tc>
          <w:tcPr>
            <w:tcW w:w="1882"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6</w:t>
            </w:r>
          </w:p>
        </w:tc>
        <w:tc>
          <w:tcPr>
            <w:tcW w:w="2694"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7</w:t>
            </w:r>
          </w:p>
        </w:tc>
      </w:tr>
      <w:tr>
        <w:tc>
          <w:tcPr>
            <w:tcW w:w="14742" w:type="dxa"/>
            <w:gridSpan w:val="7"/>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1. Проверка документов и регистрация заявления</w:t>
            </w:r>
          </w:p>
        </w:tc>
      </w:tr>
      <w:tr>
        <w:tc>
          <w:tcPr>
            <w:tcW w:w="1984" w:type="dxa"/>
            <w:vMerge w:val="restart"/>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Поступление</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заявления и</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документов для</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предоставления</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услуги в</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Уполномоченный</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орган</w:t>
            </w:r>
          </w:p>
          <w:p>
            <w:pPr>
              <w:autoSpaceDE w:val="0"/>
              <w:autoSpaceDN w:val="0"/>
              <w:adjustRightInd w:val="0"/>
              <w:jc w:val="both"/>
              <w:rPr>
                <w:rFonts w:ascii="Times New Roman" w:hAnsi="Times New Roman" w:cs="Times New Roman"/>
                <w:bCs/>
                <w:iCs/>
                <w:sz w:val="24"/>
                <w:szCs w:val="24"/>
              </w:rPr>
            </w:pPr>
          </w:p>
        </w:tc>
        <w:tc>
          <w:tcPr>
            <w:tcW w:w="3119"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Прием и проверка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комплектности документов на наличие/отсутствие оснований для отказа в приеме документов, предусмотренных</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пунктом 2.16 Административного</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регламента</w:t>
            </w:r>
          </w:p>
        </w:tc>
        <w:tc>
          <w:tcPr>
            <w:tcW w:w="1734" w:type="dxa"/>
            <w:vMerge w:val="restart"/>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До 1 рабочего</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дня</w:t>
            </w:r>
          </w:p>
        </w:tc>
        <w:tc>
          <w:tcPr>
            <w:tcW w:w="1668" w:type="dxa"/>
            <w:vMerge w:val="restart"/>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Уполномоченного органа,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ответственное за предоставление</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 услуги</w:t>
            </w:r>
          </w:p>
        </w:tc>
        <w:tc>
          <w:tcPr>
            <w:tcW w:w="1661" w:type="dxa"/>
            <w:vMerge w:val="restart"/>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Уполномоченный орган / ГИС /</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ПГС</w:t>
            </w:r>
          </w:p>
          <w:p>
            <w:pPr>
              <w:autoSpaceDE w:val="0"/>
              <w:autoSpaceDN w:val="0"/>
              <w:adjustRightInd w:val="0"/>
              <w:jc w:val="both"/>
              <w:rPr>
                <w:rFonts w:ascii="Times New Roman" w:hAnsi="Times New Roman" w:cs="Times New Roman"/>
                <w:bCs/>
                <w:iCs/>
                <w:sz w:val="24"/>
                <w:szCs w:val="24"/>
              </w:rPr>
            </w:pPr>
          </w:p>
        </w:tc>
        <w:tc>
          <w:tcPr>
            <w:tcW w:w="1882" w:type="dxa"/>
            <w:vMerge w:val="restart"/>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w:t>
            </w:r>
          </w:p>
          <w:p>
            <w:pPr>
              <w:autoSpaceDE w:val="0"/>
              <w:autoSpaceDN w:val="0"/>
              <w:adjustRightInd w:val="0"/>
              <w:jc w:val="both"/>
              <w:rPr>
                <w:rFonts w:ascii="Times New Roman" w:hAnsi="Times New Roman" w:cs="Times New Roman"/>
                <w:bCs/>
                <w:iCs/>
                <w:sz w:val="24"/>
                <w:szCs w:val="24"/>
              </w:rPr>
            </w:pPr>
          </w:p>
        </w:tc>
        <w:tc>
          <w:tcPr>
            <w:tcW w:w="2694" w:type="dxa"/>
            <w:vMerge w:val="restart"/>
          </w:tcPr>
          <w:p>
            <w:pPr>
              <w:autoSpaceDE w:val="0"/>
              <w:autoSpaceDN w:val="0"/>
              <w:adjustRightInd w:val="0"/>
              <w:rPr>
                <w:rFonts w:ascii="Times New Roman" w:hAnsi="Times New Roman" w:cs="Times New Roman"/>
                <w:bCs/>
                <w:iCs/>
                <w:sz w:val="24"/>
                <w:szCs w:val="24"/>
              </w:rPr>
            </w:pPr>
            <w:r>
              <w:rPr>
                <w:rFonts w:ascii="Times New Roman" w:hAnsi="Times New Roman" w:cs="Times New Roman"/>
                <w:bCs/>
                <w:iCs/>
                <w:sz w:val="24"/>
                <w:szCs w:val="24"/>
              </w:rPr>
              <w:t>Регистрация заявления и</w:t>
            </w:r>
          </w:p>
          <w:p>
            <w:pPr>
              <w:autoSpaceDE w:val="0"/>
              <w:autoSpaceDN w:val="0"/>
              <w:adjustRightInd w:val="0"/>
              <w:rPr>
                <w:rFonts w:ascii="Times New Roman" w:hAnsi="Times New Roman" w:cs="Times New Roman"/>
                <w:bCs/>
                <w:iCs/>
                <w:sz w:val="24"/>
                <w:szCs w:val="24"/>
              </w:rPr>
            </w:pPr>
            <w:r>
              <w:rPr>
                <w:rFonts w:ascii="Times New Roman" w:hAnsi="Times New Roman" w:cs="Times New Roman"/>
                <w:bCs/>
                <w:iCs/>
                <w:sz w:val="24"/>
                <w:szCs w:val="24"/>
              </w:rPr>
              <w:t>документов в ГИС(присвоение номера и датирование); Назначение должностного лица, ответственного за предоставление</w:t>
            </w:r>
          </w:p>
          <w:p>
            <w:pPr>
              <w:autoSpaceDE w:val="0"/>
              <w:autoSpaceDN w:val="0"/>
              <w:adjustRightInd w:val="0"/>
              <w:rPr>
                <w:rFonts w:ascii="Times New Roman" w:hAnsi="Times New Roman" w:cs="Times New Roman"/>
                <w:bCs/>
                <w:iCs/>
                <w:sz w:val="24"/>
                <w:szCs w:val="24"/>
              </w:rPr>
            </w:pPr>
            <w:r>
              <w:rPr>
                <w:rFonts w:ascii="Times New Roman" w:hAnsi="Times New Roman" w:cs="Times New Roman"/>
                <w:bCs/>
                <w:iCs/>
                <w:sz w:val="24"/>
                <w:szCs w:val="24"/>
              </w:rPr>
              <w:t>муниципальной</w:t>
            </w:r>
          </w:p>
          <w:p>
            <w:pPr>
              <w:autoSpaceDE w:val="0"/>
              <w:autoSpaceDN w:val="0"/>
              <w:adjustRightInd w:val="0"/>
              <w:rPr>
                <w:rFonts w:ascii="Times New Roman" w:hAnsi="Times New Roman" w:cs="Times New Roman"/>
                <w:bCs/>
                <w:iCs/>
                <w:sz w:val="24"/>
                <w:szCs w:val="24"/>
              </w:rPr>
            </w:pPr>
            <w:r>
              <w:rPr>
                <w:rFonts w:ascii="Times New Roman" w:hAnsi="Times New Roman" w:cs="Times New Roman"/>
                <w:bCs/>
                <w:iCs/>
                <w:sz w:val="24"/>
                <w:szCs w:val="24"/>
              </w:rPr>
              <w:t>услуги, и передача ему документов</w:t>
            </w:r>
          </w:p>
        </w:tc>
      </w:tr>
      <w:tr>
        <w:tc>
          <w:tcPr>
            <w:tcW w:w="1984" w:type="dxa"/>
            <w:vMerge/>
          </w:tcPr>
          <w:p>
            <w:pPr>
              <w:autoSpaceDE w:val="0"/>
              <w:autoSpaceDN w:val="0"/>
              <w:adjustRightInd w:val="0"/>
              <w:jc w:val="both"/>
              <w:rPr>
                <w:rFonts w:ascii="Times New Roman" w:hAnsi="Times New Roman" w:cs="Times New Roman"/>
                <w:bCs/>
                <w:iCs/>
                <w:sz w:val="24"/>
                <w:szCs w:val="24"/>
              </w:rPr>
            </w:pPr>
          </w:p>
        </w:tc>
        <w:tc>
          <w:tcPr>
            <w:tcW w:w="3119"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Принятие решения об отказе в приеме документов, в случае выявления оснований для отказа в приеме документов</w:t>
            </w:r>
          </w:p>
        </w:tc>
        <w:tc>
          <w:tcPr>
            <w:tcW w:w="1734" w:type="dxa"/>
            <w:vMerge/>
          </w:tcPr>
          <w:p>
            <w:pPr>
              <w:autoSpaceDE w:val="0"/>
              <w:autoSpaceDN w:val="0"/>
              <w:adjustRightInd w:val="0"/>
              <w:jc w:val="both"/>
              <w:rPr>
                <w:rFonts w:ascii="Times New Roman" w:hAnsi="Times New Roman" w:cs="Times New Roman"/>
                <w:bCs/>
                <w:iCs/>
                <w:sz w:val="24"/>
                <w:szCs w:val="24"/>
              </w:rPr>
            </w:pPr>
          </w:p>
        </w:tc>
        <w:tc>
          <w:tcPr>
            <w:tcW w:w="1668" w:type="dxa"/>
            <w:vMerge/>
          </w:tcPr>
          <w:p>
            <w:pPr>
              <w:autoSpaceDE w:val="0"/>
              <w:autoSpaceDN w:val="0"/>
              <w:adjustRightInd w:val="0"/>
              <w:jc w:val="both"/>
              <w:rPr>
                <w:rFonts w:ascii="Times New Roman" w:hAnsi="Times New Roman" w:cs="Times New Roman"/>
                <w:bCs/>
                <w:iCs/>
                <w:sz w:val="24"/>
                <w:szCs w:val="24"/>
              </w:rPr>
            </w:pPr>
          </w:p>
        </w:tc>
        <w:tc>
          <w:tcPr>
            <w:tcW w:w="1661" w:type="dxa"/>
            <w:vMerge/>
          </w:tcPr>
          <w:p>
            <w:pPr>
              <w:autoSpaceDE w:val="0"/>
              <w:autoSpaceDN w:val="0"/>
              <w:adjustRightInd w:val="0"/>
              <w:jc w:val="both"/>
              <w:rPr>
                <w:rFonts w:ascii="Times New Roman" w:hAnsi="Times New Roman" w:cs="Times New Roman"/>
                <w:bCs/>
                <w:iCs/>
                <w:sz w:val="24"/>
                <w:szCs w:val="24"/>
              </w:rPr>
            </w:pPr>
          </w:p>
        </w:tc>
        <w:tc>
          <w:tcPr>
            <w:tcW w:w="1882" w:type="dxa"/>
            <w:vMerge/>
          </w:tcPr>
          <w:p>
            <w:pPr>
              <w:autoSpaceDE w:val="0"/>
              <w:autoSpaceDN w:val="0"/>
              <w:adjustRightInd w:val="0"/>
              <w:jc w:val="both"/>
              <w:rPr>
                <w:rFonts w:ascii="Times New Roman" w:hAnsi="Times New Roman" w:cs="Times New Roman"/>
                <w:bCs/>
                <w:iCs/>
                <w:sz w:val="24"/>
                <w:szCs w:val="24"/>
              </w:rPr>
            </w:pPr>
          </w:p>
        </w:tc>
        <w:tc>
          <w:tcPr>
            <w:tcW w:w="2694" w:type="dxa"/>
            <w:vMerge/>
          </w:tcPr>
          <w:p>
            <w:pPr>
              <w:autoSpaceDE w:val="0"/>
              <w:autoSpaceDN w:val="0"/>
              <w:adjustRightInd w:val="0"/>
              <w:jc w:val="both"/>
              <w:rPr>
                <w:rFonts w:ascii="Times New Roman" w:hAnsi="Times New Roman" w:cs="Times New Roman"/>
                <w:bCs/>
                <w:iCs/>
                <w:sz w:val="24"/>
                <w:szCs w:val="24"/>
              </w:rPr>
            </w:pPr>
          </w:p>
        </w:tc>
      </w:tr>
    </w:tbl>
    <w:p>
      <w:pPr>
        <w:autoSpaceDE w:val="0"/>
        <w:autoSpaceDN w:val="0"/>
        <w:adjustRightInd w:val="0"/>
        <w:jc w:val="center"/>
        <w:rPr>
          <w:rFonts w:ascii="Times New Roman" w:hAnsi="Times New Roman" w:cs="Times New Roman"/>
          <w:bCs/>
          <w:iCs/>
          <w:sz w:val="24"/>
          <w:szCs w:val="24"/>
        </w:rPr>
        <w:sectPr>
          <w:pgSz w:w="16838" w:h="11906" w:orient="landscape"/>
          <w:pgMar w:top="993" w:right="1134" w:bottom="850" w:left="1134" w:header="708" w:footer="708" w:gutter="0"/>
          <w:cols w:space="708"/>
          <w:docGrid w:linePitch="360"/>
        </w:sectPr>
      </w:pPr>
    </w:p>
    <w:tbl>
      <w:tblPr>
        <w:tblStyle w:val="a5"/>
        <w:tblW w:w="15167" w:type="dxa"/>
        <w:tblInd w:w="250" w:type="dxa"/>
        <w:tblLayout w:type="fixed"/>
        <w:tblLook w:val="04A0" w:firstRow="1" w:lastRow="0" w:firstColumn="1" w:lastColumn="0" w:noHBand="0" w:noVBand="1"/>
      </w:tblPr>
      <w:tblGrid>
        <w:gridCol w:w="2268"/>
        <w:gridCol w:w="3209"/>
        <w:gridCol w:w="1611"/>
        <w:gridCol w:w="123"/>
        <w:gridCol w:w="1861"/>
        <w:gridCol w:w="1661"/>
        <w:gridCol w:w="1882"/>
        <w:gridCol w:w="2552"/>
      </w:tblGrid>
      <w:tr>
        <w:tc>
          <w:tcPr>
            <w:tcW w:w="2268"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lastRenderedPageBreak/>
              <w:t>Основание для</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начала</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административной</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процедуры</w:t>
            </w:r>
          </w:p>
          <w:p>
            <w:pPr>
              <w:autoSpaceDE w:val="0"/>
              <w:autoSpaceDN w:val="0"/>
              <w:adjustRightInd w:val="0"/>
              <w:jc w:val="center"/>
              <w:rPr>
                <w:rFonts w:ascii="Times New Roman" w:hAnsi="Times New Roman" w:cs="Times New Roman"/>
                <w:bCs/>
                <w:iCs/>
                <w:sz w:val="24"/>
                <w:szCs w:val="24"/>
              </w:rPr>
            </w:pPr>
          </w:p>
        </w:tc>
        <w:tc>
          <w:tcPr>
            <w:tcW w:w="3209"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Содержание</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административных действий</w:t>
            </w:r>
          </w:p>
          <w:p>
            <w:pPr>
              <w:autoSpaceDE w:val="0"/>
              <w:autoSpaceDN w:val="0"/>
              <w:adjustRightInd w:val="0"/>
              <w:jc w:val="center"/>
              <w:rPr>
                <w:rFonts w:ascii="Times New Roman" w:hAnsi="Times New Roman" w:cs="Times New Roman"/>
                <w:bCs/>
                <w:iCs/>
                <w:sz w:val="24"/>
                <w:szCs w:val="24"/>
              </w:rPr>
            </w:pPr>
          </w:p>
        </w:tc>
        <w:tc>
          <w:tcPr>
            <w:tcW w:w="1734" w:type="dxa"/>
            <w:gridSpan w:val="2"/>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Срок выполнения</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Административных действий</w:t>
            </w:r>
          </w:p>
          <w:p>
            <w:pPr>
              <w:autoSpaceDE w:val="0"/>
              <w:autoSpaceDN w:val="0"/>
              <w:adjustRightInd w:val="0"/>
              <w:jc w:val="center"/>
              <w:rPr>
                <w:rFonts w:ascii="Times New Roman" w:hAnsi="Times New Roman" w:cs="Times New Roman"/>
                <w:bCs/>
                <w:iCs/>
                <w:sz w:val="24"/>
                <w:szCs w:val="24"/>
              </w:rPr>
            </w:pPr>
          </w:p>
        </w:tc>
        <w:tc>
          <w:tcPr>
            <w:tcW w:w="1861"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Должностное лицо,</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Ответственное за</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выполнение административного</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действия</w:t>
            </w:r>
          </w:p>
          <w:p>
            <w:pPr>
              <w:autoSpaceDE w:val="0"/>
              <w:autoSpaceDN w:val="0"/>
              <w:adjustRightInd w:val="0"/>
              <w:jc w:val="center"/>
              <w:rPr>
                <w:rFonts w:ascii="Times New Roman" w:hAnsi="Times New Roman" w:cs="Times New Roman"/>
                <w:bCs/>
                <w:iCs/>
                <w:sz w:val="24"/>
                <w:szCs w:val="24"/>
              </w:rPr>
            </w:pPr>
          </w:p>
        </w:tc>
        <w:tc>
          <w:tcPr>
            <w:tcW w:w="1661"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Место выполнения</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административного действия/</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используемая</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информационная система</w:t>
            </w:r>
          </w:p>
        </w:tc>
        <w:tc>
          <w:tcPr>
            <w:tcW w:w="1882"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Критерии</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принятия</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решения</w:t>
            </w:r>
          </w:p>
        </w:tc>
        <w:tc>
          <w:tcPr>
            <w:tcW w:w="2552"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Результат</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административного</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действия, способ</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фиксации</w:t>
            </w:r>
          </w:p>
          <w:p>
            <w:pPr>
              <w:autoSpaceDE w:val="0"/>
              <w:autoSpaceDN w:val="0"/>
              <w:adjustRightInd w:val="0"/>
              <w:jc w:val="center"/>
              <w:rPr>
                <w:rFonts w:ascii="Times New Roman" w:hAnsi="Times New Roman" w:cs="Times New Roman"/>
                <w:bCs/>
                <w:iCs/>
                <w:sz w:val="24"/>
                <w:szCs w:val="24"/>
              </w:rPr>
            </w:pPr>
          </w:p>
        </w:tc>
      </w:tr>
      <w:tr>
        <w:tc>
          <w:tcPr>
            <w:tcW w:w="2268"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1</w:t>
            </w:r>
          </w:p>
        </w:tc>
        <w:tc>
          <w:tcPr>
            <w:tcW w:w="3209"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2</w:t>
            </w:r>
          </w:p>
        </w:tc>
        <w:tc>
          <w:tcPr>
            <w:tcW w:w="1734" w:type="dxa"/>
            <w:gridSpan w:val="2"/>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3</w:t>
            </w:r>
          </w:p>
        </w:tc>
        <w:tc>
          <w:tcPr>
            <w:tcW w:w="1861"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4</w:t>
            </w:r>
          </w:p>
        </w:tc>
        <w:tc>
          <w:tcPr>
            <w:tcW w:w="1661"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5</w:t>
            </w:r>
          </w:p>
        </w:tc>
        <w:tc>
          <w:tcPr>
            <w:tcW w:w="1882"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6</w:t>
            </w:r>
          </w:p>
        </w:tc>
        <w:tc>
          <w:tcPr>
            <w:tcW w:w="2552"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7</w:t>
            </w:r>
          </w:p>
        </w:tc>
      </w:tr>
      <w:tr>
        <w:tc>
          <w:tcPr>
            <w:tcW w:w="2268" w:type="dxa"/>
          </w:tcPr>
          <w:p>
            <w:pPr>
              <w:autoSpaceDE w:val="0"/>
              <w:autoSpaceDN w:val="0"/>
              <w:adjustRightInd w:val="0"/>
              <w:jc w:val="both"/>
              <w:rPr>
                <w:rFonts w:ascii="Times New Roman" w:hAnsi="Times New Roman" w:cs="Times New Roman"/>
                <w:bCs/>
                <w:iCs/>
                <w:sz w:val="24"/>
                <w:szCs w:val="24"/>
              </w:rPr>
            </w:pPr>
          </w:p>
        </w:tc>
        <w:tc>
          <w:tcPr>
            <w:tcW w:w="3209"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Регистрация заявления, в</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случае отсутствия оснований</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для отказа в приеме</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документов</w:t>
            </w:r>
          </w:p>
          <w:p>
            <w:pPr>
              <w:autoSpaceDE w:val="0"/>
              <w:autoSpaceDN w:val="0"/>
              <w:adjustRightInd w:val="0"/>
              <w:jc w:val="both"/>
              <w:rPr>
                <w:rFonts w:ascii="Times New Roman" w:hAnsi="Times New Roman" w:cs="Times New Roman"/>
                <w:bCs/>
                <w:iCs/>
                <w:sz w:val="24"/>
                <w:szCs w:val="24"/>
              </w:rPr>
            </w:pPr>
          </w:p>
        </w:tc>
        <w:tc>
          <w:tcPr>
            <w:tcW w:w="1734" w:type="dxa"/>
            <w:gridSpan w:val="2"/>
          </w:tcPr>
          <w:p>
            <w:pPr>
              <w:autoSpaceDE w:val="0"/>
              <w:autoSpaceDN w:val="0"/>
              <w:adjustRightInd w:val="0"/>
              <w:jc w:val="both"/>
              <w:rPr>
                <w:rFonts w:ascii="Times New Roman" w:hAnsi="Times New Roman" w:cs="Times New Roman"/>
                <w:bCs/>
                <w:iCs/>
                <w:sz w:val="24"/>
                <w:szCs w:val="24"/>
              </w:rPr>
            </w:pPr>
          </w:p>
        </w:tc>
        <w:tc>
          <w:tcPr>
            <w:tcW w:w="1861"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должностное лицо</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Уполномоченного органа,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ответственное за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регистрацию</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корреспонд</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енции</w:t>
            </w:r>
          </w:p>
          <w:p>
            <w:pPr>
              <w:autoSpaceDE w:val="0"/>
              <w:autoSpaceDN w:val="0"/>
              <w:adjustRightInd w:val="0"/>
              <w:jc w:val="both"/>
              <w:rPr>
                <w:rFonts w:ascii="Times New Roman" w:hAnsi="Times New Roman" w:cs="Times New Roman"/>
                <w:bCs/>
                <w:iCs/>
                <w:sz w:val="24"/>
                <w:szCs w:val="24"/>
              </w:rPr>
            </w:pPr>
          </w:p>
        </w:tc>
        <w:tc>
          <w:tcPr>
            <w:tcW w:w="1661"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Уполномоченный орган/ГИС</w:t>
            </w:r>
          </w:p>
          <w:p>
            <w:pPr>
              <w:autoSpaceDE w:val="0"/>
              <w:autoSpaceDN w:val="0"/>
              <w:adjustRightInd w:val="0"/>
              <w:jc w:val="both"/>
              <w:rPr>
                <w:rFonts w:ascii="Times New Roman" w:hAnsi="Times New Roman" w:cs="Times New Roman"/>
                <w:bCs/>
                <w:iCs/>
                <w:sz w:val="24"/>
                <w:szCs w:val="24"/>
              </w:rPr>
            </w:pPr>
          </w:p>
        </w:tc>
        <w:tc>
          <w:tcPr>
            <w:tcW w:w="1882" w:type="dxa"/>
          </w:tcPr>
          <w:p>
            <w:pPr>
              <w:autoSpaceDE w:val="0"/>
              <w:autoSpaceDN w:val="0"/>
              <w:adjustRightInd w:val="0"/>
              <w:jc w:val="both"/>
              <w:rPr>
                <w:rFonts w:ascii="Times New Roman" w:hAnsi="Times New Roman" w:cs="Times New Roman"/>
                <w:bCs/>
                <w:iCs/>
                <w:sz w:val="24"/>
                <w:szCs w:val="24"/>
              </w:rPr>
            </w:pPr>
          </w:p>
        </w:tc>
        <w:tc>
          <w:tcPr>
            <w:tcW w:w="2552" w:type="dxa"/>
          </w:tcPr>
          <w:p>
            <w:pPr>
              <w:autoSpaceDE w:val="0"/>
              <w:autoSpaceDN w:val="0"/>
              <w:adjustRightInd w:val="0"/>
              <w:jc w:val="both"/>
              <w:rPr>
                <w:rFonts w:ascii="Times New Roman" w:hAnsi="Times New Roman" w:cs="Times New Roman"/>
                <w:bCs/>
                <w:iCs/>
                <w:sz w:val="24"/>
                <w:szCs w:val="24"/>
              </w:rPr>
            </w:pPr>
          </w:p>
        </w:tc>
      </w:tr>
      <w:tr>
        <w:tc>
          <w:tcPr>
            <w:tcW w:w="15167" w:type="dxa"/>
            <w:gridSpan w:val="8"/>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2. Получение сведений посредством СМЭВ</w:t>
            </w:r>
          </w:p>
        </w:tc>
      </w:tr>
      <w:tr>
        <w:tc>
          <w:tcPr>
            <w:tcW w:w="2268"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пакет</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зарегистрированных</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документов,</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поступивших</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должностному лицу,</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ответственному за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предоставление</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услуги</w:t>
            </w:r>
          </w:p>
          <w:p>
            <w:pPr>
              <w:autoSpaceDE w:val="0"/>
              <w:autoSpaceDN w:val="0"/>
              <w:adjustRightInd w:val="0"/>
              <w:jc w:val="both"/>
              <w:rPr>
                <w:rFonts w:ascii="Times New Roman" w:hAnsi="Times New Roman" w:cs="Times New Roman"/>
                <w:bCs/>
                <w:iCs/>
                <w:sz w:val="24"/>
                <w:szCs w:val="24"/>
              </w:rPr>
            </w:pPr>
          </w:p>
        </w:tc>
        <w:tc>
          <w:tcPr>
            <w:tcW w:w="3209"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направление</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межведомственных запросов в</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органы и организации</w:t>
            </w:r>
          </w:p>
          <w:p>
            <w:pPr>
              <w:autoSpaceDE w:val="0"/>
              <w:autoSpaceDN w:val="0"/>
              <w:adjustRightInd w:val="0"/>
              <w:jc w:val="both"/>
              <w:rPr>
                <w:rFonts w:ascii="Times New Roman" w:hAnsi="Times New Roman" w:cs="Times New Roman"/>
                <w:bCs/>
                <w:iCs/>
                <w:sz w:val="24"/>
                <w:szCs w:val="24"/>
              </w:rPr>
            </w:pPr>
          </w:p>
          <w:p>
            <w:pPr>
              <w:autoSpaceDE w:val="0"/>
              <w:autoSpaceDN w:val="0"/>
              <w:adjustRightInd w:val="0"/>
              <w:jc w:val="both"/>
              <w:rPr>
                <w:rFonts w:ascii="Times New Roman" w:hAnsi="Times New Roman" w:cs="Times New Roman"/>
                <w:bCs/>
                <w:iCs/>
                <w:sz w:val="24"/>
                <w:szCs w:val="24"/>
              </w:rPr>
            </w:pPr>
          </w:p>
        </w:tc>
        <w:tc>
          <w:tcPr>
            <w:tcW w:w="1734" w:type="dxa"/>
            <w:gridSpan w:val="2"/>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в день</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регистрации</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заявления и</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документов</w:t>
            </w:r>
          </w:p>
        </w:tc>
        <w:tc>
          <w:tcPr>
            <w:tcW w:w="1861"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должностное лицо</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Уполномоч</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енного органа,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ответственное за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предоставление</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 услуги</w:t>
            </w:r>
          </w:p>
          <w:p>
            <w:pPr>
              <w:autoSpaceDE w:val="0"/>
              <w:autoSpaceDN w:val="0"/>
              <w:adjustRightInd w:val="0"/>
              <w:jc w:val="both"/>
              <w:rPr>
                <w:rFonts w:ascii="Times New Roman" w:hAnsi="Times New Roman" w:cs="Times New Roman"/>
                <w:bCs/>
                <w:iCs/>
                <w:sz w:val="24"/>
                <w:szCs w:val="24"/>
              </w:rPr>
            </w:pPr>
          </w:p>
          <w:p>
            <w:pPr>
              <w:autoSpaceDE w:val="0"/>
              <w:autoSpaceDN w:val="0"/>
              <w:adjustRightInd w:val="0"/>
              <w:jc w:val="both"/>
              <w:rPr>
                <w:rFonts w:ascii="Times New Roman" w:hAnsi="Times New Roman" w:cs="Times New Roman"/>
                <w:bCs/>
                <w:iCs/>
                <w:sz w:val="24"/>
                <w:szCs w:val="24"/>
              </w:rPr>
            </w:pPr>
          </w:p>
          <w:p>
            <w:pPr>
              <w:autoSpaceDE w:val="0"/>
              <w:autoSpaceDN w:val="0"/>
              <w:adjustRightInd w:val="0"/>
              <w:jc w:val="both"/>
              <w:rPr>
                <w:rFonts w:ascii="Times New Roman" w:hAnsi="Times New Roman" w:cs="Times New Roman"/>
                <w:bCs/>
                <w:iCs/>
                <w:sz w:val="24"/>
                <w:szCs w:val="24"/>
              </w:rPr>
            </w:pPr>
          </w:p>
        </w:tc>
        <w:tc>
          <w:tcPr>
            <w:tcW w:w="1661"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Уполномоченный орган/ГИС/</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ПГС / СМЭВ</w:t>
            </w:r>
          </w:p>
          <w:p>
            <w:pPr>
              <w:autoSpaceDE w:val="0"/>
              <w:autoSpaceDN w:val="0"/>
              <w:adjustRightInd w:val="0"/>
              <w:jc w:val="both"/>
              <w:rPr>
                <w:rFonts w:ascii="Times New Roman" w:hAnsi="Times New Roman" w:cs="Times New Roman"/>
                <w:bCs/>
                <w:iCs/>
                <w:sz w:val="24"/>
                <w:szCs w:val="24"/>
              </w:rPr>
            </w:pPr>
          </w:p>
        </w:tc>
        <w:tc>
          <w:tcPr>
            <w:tcW w:w="1882"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отсутствие</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документов,</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необходимых</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для</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предоставления</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услуги, находящихся в</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распоряжении</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государственных органов (организаций)</w:t>
            </w:r>
          </w:p>
        </w:tc>
        <w:tc>
          <w:tcPr>
            <w:tcW w:w="2552"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Направление межведомственного</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запроса в органы (организации),</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предоставляющие документы(сведения),предусмотренные пунктом 2.9 Административного</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регламента, в том числе с использованием</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СМЭВ</w:t>
            </w:r>
          </w:p>
          <w:p>
            <w:pPr>
              <w:autoSpaceDE w:val="0"/>
              <w:autoSpaceDN w:val="0"/>
              <w:adjustRightInd w:val="0"/>
              <w:jc w:val="both"/>
              <w:rPr>
                <w:rFonts w:ascii="Times New Roman" w:hAnsi="Times New Roman" w:cs="Times New Roman"/>
                <w:bCs/>
                <w:iCs/>
                <w:sz w:val="24"/>
                <w:szCs w:val="24"/>
              </w:rPr>
            </w:pPr>
          </w:p>
        </w:tc>
      </w:tr>
      <w:tr>
        <w:tc>
          <w:tcPr>
            <w:tcW w:w="2268"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lastRenderedPageBreak/>
              <w:t>Основание для</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начала</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административной</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процедуры</w:t>
            </w:r>
          </w:p>
          <w:p>
            <w:pPr>
              <w:autoSpaceDE w:val="0"/>
              <w:autoSpaceDN w:val="0"/>
              <w:adjustRightInd w:val="0"/>
              <w:jc w:val="center"/>
              <w:rPr>
                <w:rFonts w:ascii="Times New Roman" w:hAnsi="Times New Roman" w:cs="Times New Roman"/>
                <w:bCs/>
                <w:iCs/>
                <w:sz w:val="24"/>
                <w:szCs w:val="24"/>
              </w:rPr>
            </w:pPr>
          </w:p>
        </w:tc>
        <w:tc>
          <w:tcPr>
            <w:tcW w:w="3209"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Содержание</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административных действий</w:t>
            </w:r>
          </w:p>
          <w:p>
            <w:pPr>
              <w:autoSpaceDE w:val="0"/>
              <w:autoSpaceDN w:val="0"/>
              <w:adjustRightInd w:val="0"/>
              <w:jc w:val="center"/>
              <w:rPr>
                <w:rFonts w:ascii="Times New Roman" w:hAnsi="Times New Roman" w:cs="Times New Roman"/>
                <w:bCs/>
                <w:iCs/>
                <w:sz w:val="24"/>
                <w:szCs w:val="24"/>
              </w:rPr>
            </w:pPr>
          </w:p>
        </w:tc>
        <w:tc>
          <w:tcPr>
            <w:tcW w:w="1734" w:type="dxa"/>
            <w:gridSpan w:val="2"/>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Срок выполнения</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Административных действий</w:t>
            </w:r>
          </w:p>
          <w:p>
            <w:pPr>
              <w:autoSpaceDE w:val="0"/>
              <w:autoSpaceDN w:val="0"/>
              <w:adjustRightInd w:val="0"/>
              <w:jc w:val="center"/>
              <w:rPr>
                <w:rFonts w:ascii="Times New Roman" w:hAnsi="Times New Roman" w:cs="Times New Roman"/>
                <w:bCs/>
                <w:iCs/>
                <w:sz w:val="24"/>
                <w:szCs w:val="24"/>
              </w:rPr>
            </w:pPr>
          </w:p>
        </w:tc>
        <w:tc>
          <w:tcPr>
            <w:tcW w:w="1861"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Должностное лицо,</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Ответственное за</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выполнение административного</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действия</w:t>
            </w:r>
          </w:p>
          <w:p>
            <w:pPr>
              <w:autoSpaceDE w:val="0"/>
              <w:autoSpaceDN w:val="0"/>
              <w:adjustRightInd w:val="0"/>
              <w:jc w:val="center"/>
              <w:rPr>
                <w:rFonts w:ascii="Times New Roman" w:hAnsi="Times New Roman" w:cs="Times New Roman"/>
                <w:bCs/>
                <w:iCs/>
                <w:sz w:val="24"/>
                <w:szCs w:val="24"/>
              </w:rPr>
            </w:pPr>
          </w:p>
        </w:tc>
        <w:tc>
          <w:tcPr>
            <w:tcW w:w="1661"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Место выполнения</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административного действия/</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используемая</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информационная система</w:t>
            </w:r>
          </w:p>
        </w:tc>
        <w:tc>
          <w:tcPr>
            <w:tcW w:w="1882"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Критерии</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принятия</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решения</w:t>
            </w:r>
          </w:p>
        </w:tc>
        <w:tc>
          <w:tcPr>
            <w:tcW w:w="2552"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Результат</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административного</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действия, способ</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фиксации</w:t>
            </w:r>
          </w:p>
          <w:p>
            <w:pPr>
              <w:autoSpaceDE w:val="0"/>
              <w:autoSpaceDN w:val="0"/>
              <w:adjustRightInd w:val="0"/>
              <w:jc w:val="center"/>
              <w:rPr>
                <w:rFonts w:ascii="Times New Roman" w:hAnsi="Times New Roman" w:cs="Times New Roman"/>
                <w:bCs/>
                <w:iCs/>
                <w:sz w:val="24"/>
                <w:szCs w:val="24"/>
              </w:rPr>
            </w:pPr>
          </w:p>
        </w:tc>
      </w:tr>
      <w:tr>
        <w:tc>
          <w:tcPr>
            <w:tcW w:w="2268"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1</w:t>
            </w:r>
          </w:p>
        </w:tc>
        <w:tc>
          <w:tcPr>
            <w:tcW w:w="3209"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2</w:t>
            </w:r>
          </w:p>
        </w:tc>
        <w:tc>
          <w:tcPr>
            <w:tcW w:w="1734" w:type="dxa"/>
            <w:gridSpan w:val="2"/>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3</w:t>
            </w:r>
          </w:p>
        </w:tc>
        <w:tc>
          <w:tcPr>
            <w:tcW w:w="1861"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4</w:t>
            </w:r>
          </w:p>
        </w:tc>
        <w:tc>
          <w:tcPr>
            <w:tcW w:w="1661"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5</w:t>
            </w:r>
          </w:p>
        </w:tc>
        <w:tc>
          <w:tcPr>
            <w:tcW w:w="1882"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6</w:t>
            </w:r>
          </w:p>
        </w:tc>
        <w:tc>
          <w:tcPr>
            <w:tcW w:w="2552"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7</w:t>
            </w:r>
          </w:p>
        </w:tc>
      </w:tr>
      <w:tr>
        <w:tc>
          <w:tcPr>
            <w:tcW w:w="2268" w:type="dxa"/>
          </w:tcPr>
          <w:p>
            <w:pPr>
              <w:autoSpaceDE w:val="0"/>
              <w:autoSpaceDN w:val="0"/>
              <w:adjustRightInd w:val="0"/>
              <w:jc w:val="both"/>
              <w:rPr>
                <w:rFonts w:ascii="Times New Roman" w:hAnsi="Times New Roman" w:cs="Times New Roman"/>
                <w:bCs/>
                <w:iCs/>
                <w:sz w:val="24"/>
                <w:szCs w:val="24"/>
              </w:rPr>
            </w:pPr>
          </w:p>
        </w:tc>
        <w:tc>
          <w:tcPr>
            <w:tcW w:w="3209"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получение ответов на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межведомственные запросы,</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формирование полного</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комплекта документов</w:t>
            </w:r>
          </w:p>
          <w:p>
            <w:pPr>
              <w:autoSpaceDE w:val="0"/>
              <w:autoSpaceDN w:val="0"/>
              <w:adjustRightInd w:val="0"/>
              <w:jc w:val="both"/>
              <w:rPr>
                <w:rFonts w:ascii="Times New Roman" w:hAnsi="Times New Roman" w:cs="Times New Roman"/>
                <w:bCs/>
                <w:iCs/>
                <w:sz w:val="24"/>
                <w:szCs w:val="24"/>
              </w:rPr>
            </w:pPr>
          </w:p>
        </w:tc>
        <w:tc>
          <w:tcPr>
            <w:tcW w:w="1734" w:type="dxa"/>
            <w:gridSpan w:val="2"/>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3 рабочих дня</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со дня</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направления</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межведомстве</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нного запроса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в орган или</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организацию,</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предоставляю</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щие документ</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и информацию,</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если иные</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сроки не</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предусмотрен</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ы законодательс</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твом Российской</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Федерации и субъекта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Российской</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Федерации</w:t>
            </w:r>
          </w:p>
          <w:p>
            <w:pPr>
              <w:autoSpaceDE w:val="0"/>
              <w:autoSpaceDN w:val="0"/>
              <w:adjustRightInd w:val="0"/>
              <w:jc w:val="both"/>
              <w:rPr>
                <w:rFonts w:ascii="Times New Roman" w:hAnsi="Times New Roman" w:cs="Times New Roman"/>
                <w:bCs/>
                <w:iCs/>
                <w:sz w:val="24"/>
                <w:szCs w:val="24"/>
              </w:rPr>
            </w:pPr>
          </w:p>
          <w:p>
            <w:pPr>
              <w:autoSpaceDE w:val="0"/>
              <w:autoSpaceDN w:val="0"/>
              <w:adjustRightInd w:val="0"/>
              <w:jc w:val="both"/>
              <w:rPr>
                <w:rFonts w:ascii="Times New Roman" w:hAnsi="Times New Roman" w:cs="Times New Roman"/>
                <w:bCs/>
                <w:iCs/>
                <w:sz w:val="24"/>
                <w:szCs w:val="24"/>
              </w:rPr>
            </w:pPr>
          </w:p>
          <w:p>
            <w:pPr>
              <w:autoSpaceDE w:val="0"/>
              <w:autoSpaceDN w:val="0"/>
              <w:adjustRightInd w:val="0"/>
              <w:jc w:val="both"/>
              <w:rPr>
                <w:rFonts w:ascii="Times New Roman" w:hAnsi="Times New Roman" w:cs="Times New Roman"/>
                <w:bCs/>
                <w:iCs/>
                <w:sz w:val="24"/>
                <w:szCs w:val="24"/>
              </w:rPr>
            </w:pPr>
          </w:p>
        </w:tc>
        <w:tc>
          <w:tcPr>
            <w:tcW w:w="1861"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должностное лицо</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Уполномоч</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енного</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органа,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ответственное за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предоставление</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услуги</w:t>
            </w:r>
          </w:p>
          <w:p>
            <w:pPr>
              <w:autoSpaceDE w:val="0"/>
              <w:autoSpaceDN w:val="0"/>
              <w:adjustRightInd w:val="0"/>
              <w:jc w:val="both"/>
              <w:rPr>
                <w:rFonts w:ascii="Times New Roman" w:hAnsi="Times New Roman" w:cs="Times New Roman"/>
                <w:bCs/>
                <w:iCs/>
                <w:sz w:val="24"/>
                <w:szCs w:val="24"/>
              </w:rPr>
            </w:pPr>
          </w:p>
        </w:tc>
        <w:tc>
          <w:tcPr>
            <w:tcW w:w="1661"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Уполномоченный орган) /ГИС/</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ПГС / СМЭВ</w:t>
            </w:r>
          </w:p>
          <w:p>
            <w:pPr>
              <w:autoSpaceDE w:val="0"/>
              <w:autoSpaceDN w:val="0"/>
              <w:adjustRightInd w:val="0"/>
              <w:jc w:val="both"/>
              <w:rPr>
                <w:rFonts w:ascii="Times New Roman" w:hAnsi="Times New Roman" w:cs="Times New Roman"/>
                <w:bCs/>
                <w:iCs/>
                <w:sz w:val="24"/>
                <w:szCs w:val="24"/>
              </w:rPr>
            </w:pPr>
          </w:p>
        </w:tc>
        <w:tc>
          <w:tcPr>
            <w:tcW w:w="1882"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w:t>
            </w:r>
          </w:p>
        </w:tc>
        <w:tc>
          <w:tcPr>
            <w:tcW w:w="2552"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получение</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документов</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(сведений),</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необходимых для</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предоставления</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услуги</w:t>
            </w:r>
          </w:p>
          <w:p>
            <w:pPr>
              <w:autoSpaceDE w:val="0"/>
              <w:autoSpaceDN w:val="0"/>
              <w:adjustRightInd w:val="0"/>
              <w:jc w:val="both"/>
              <w:rPr>
                <w:rFonts w:ascii="Times New Roman" w:hAnsi="Times New Roman" w:cs="Times New Roman"/>
                <w:bCs/>
                <w:iCs/>
                <w:sz w:val="24"/>
                <w:szCs w:val="24"/>
              </w:rPr>
            </w:pPr>
          </w:p>
        </w:tc>
      </w:tr>
      <w:tr>
        <w:tc>
          <w:tcPr>
            <w:tcW w:w="2268"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lastRenderedPageBreak/>
              <w:t>Основание для</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начала</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административной</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процедуры</w:t>
            </w:r>
          </w:p>
          <w:p>
            <w:pPr>
              <w:autoSpaceDE w:val="0"/>
              <w:autoSpaceDN w:val="0"/>
              <w:adjustRightInd w:val="0"/>
              <w:jc w:val="center"/>
              <w:rPr>
                <w:rFonts w:ascii="Times New Roman" w:hAnsi="Times New Roman" w:cs="Times New Roman"/>
                <w:bCs/>
                <w:iCs/>
                <w:sz w:val="24"/>
                <w:szCs w:val="24"/>
              </w:rPr>
            </w:pPr>
          </w:p>
        </w:tc>
        <w:tc>
          <w:tcPr>
            <w:tcW w:w="3209"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Содержание</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административных действий</w:t>
            </w:r>
          </w:p>
          <w:p>
            <w:pPr>
              <w:autoSpaceDE w:val="0"/>
              <w:autoSpaceDN w:val="0"/>
              <w:adjustRightInd w:val="0"/>
              <w:jc w:val="center"/>
              <w:rPr>
                <w:rFonts w:ascii="Times New Roman" w:hAnsi="Times New Roman" w:cs="Times New Roman"/>
                <w:bCs/>
                <w:iCs/>
                <w:sz w:val="24"/>
                <w:szCs w:val="24"/>
              </w:rPr>
            </w:pPr>
          </w:p>
        </w:tc>
        <w:tc>
          <w:tcPr>
            <w:tcW w:w="1734" w:type="dxa"/>
            <w:gridSpan w:val="2"/>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Срок выполнения</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Административных действий</w:t>
            </w:r>
          </w:p>
          <w:p>
            <w:pPr>
              <w:autoSpaceDE w:val="0"/>
              <w:autoSpaceDN w:val="0"/>
              <w:adjustRightInd w:val="0"/>
              <w:jc w:val="center"/>
              <w:rPr>
                <w:rFonts w:ascii="Times New Roman" w:hAnsi="Times New Roman" w:cs="Times New Roman"/>
                <w:bCs/>
                <w:iCs/>
                <w:sz w:val="24"/>
                <w:szCs w:val="24"/>
              </w:rPr>
            </w:pPr>
          </w:p>
        </w:tc>
        <w:tc>
          <w:tcPr>
            <w:tcW w:w="1861"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Должностное лицо,</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Ответственное за</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выполнение административного</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действия</w:t>
            </w:r>
          </w:p>
        </w:tc>
        <w:tc>
          <w:tcPr>
            <w:tcW w:w="1661"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Место выполнения</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административного действия/</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используемая</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информационная система</w:t>
            </w:r>
          </w:p>
        </w:tc>
        <w:tc>
          <w:tcPr>
            <w:tcW w:w="1882"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Критерии</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принятия</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решения</w:t>
            </w:r>
          </w:p>
        </w:tc>
        <w:tc>
          <w:tcPr>
            <w:tcW w:w="2552"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Результат</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административного</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действия, способ</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фиксации</w:t>
            </w:r>
          </w:p>
          <w:p>
            <w:pPr>
              <w:autoSpaceDE w:val="0"/>
              <w:autoSpaceDN w:val="0"/>
              <w:adjustRightInd w:val="0"/>
              <w:jc w:val="center"/>
              <w:rPr>
                <w:rFonts w:ascii="Times New Roman" w:hAnsi="Times New Roman" w:cs="Times New Roman"/>
                <w:bCs/>
                <w:iCs/>
                <w:sz w:val="24"/>
                <w:szCs w:val="24"/>
              </w:rPr>
            </w:pPr>
          </w:p>
        </w:tc>
      </w:tr>
      <w:tr>
        <w:tc>
          <w:tcPr>
            <w:tcW w:w="2268"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1</w:t>
            </w:r>
          </w:p>
        </w:tc>
        <w:tc>
          <w:tcPr>
            <w:tcW w:w="3209"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2</w:t>
            </w:r>
          </w:p>
        </w:tc>
        <w:tc>
          <w:tcPr>
            <w:tcW w:w="1734" w:type="dxa"/>
            <w:gridSpan w:val="2"/>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3</w:t>
            </w:r>
          </w:p>
        </w:tc>
        <w:tc>
          <w:tcPr>
            <w:tcW w:w="1861"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4</w:t>
            </w:r>
          </w:p>
        </w:tc>
        <w:tc>
          <w:tcPr>
            <w:tcW w:w="1661"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5</w:t>
            </w:r>
          </w:p>
        </w:tc>
        <w:tc>
          <w:tcPr>
            <w:tcW w:w="1882"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6</w:t>
            </w:r>
          </w:p>
        </w:tc>
        <w:tc>
          <w:tcPr>
            <w:tcW w:w="2552"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7</w:t>
            </w:r>
          </w:p>
        </w:tc>
      </w:tr>
      <w:tr>
        <w:tc>
          <w:tcPr>
            <w:tcW w:w="15167" w:type="dxa"/>
            <w:gridSpan w:val="8"/>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3. Рассмотрение документов и сведений</w:t>
            </w:r>
          </w:p>
        </w:tc>
      </w:tr>
      <w:tr>
        <w:tc>
          <w:tcPr>
            <w:tcW w:w="2268"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пакет</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зарегистрированных документов,</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поступивших</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должностному лицу, ответственному за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предоставление</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услуги</w:t>
            </w:r>
          </w:p>
          <w:p>
            <w:pPr>
              <w:autoSpaceDE w:val="0"/>
              <w:autoSpaceDN w:val="0"/>
              <w:adjustRightInd w:val="0"/>
              <w:jc w:val="both"/>
              <w:rPr>
                <w:rFonts w:ascii="Times New Roman" w:hAnsi="Times New Roman" w:cs="Times New Roman"/>
                <w:bCs/>
                <w:iCs/>
                <w:sz w:val="24"/>
                <w:szCs w:val="24"/>
              </w:rPr>
            </w:pPr>
          </w:p>
        </w:tc>
        <w:tc>
          <w:tcPr>
            <w:tcW w:w="3209"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Проверка соответствия</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документов и сведений</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требованиям нормативных</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правовых актов</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предоставления</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 услуги</w:t>
            </w:r>
          </w:p>
        </w:tc>
        <w:tc>
          <w:tcPr>
            <w:tcW w:w="1734" w:type="dxa"/>
            <w:gridSpan w:val="2"/>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До 2 рабочих</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дней</w:t>
            </w:r>
          </w:p>
          <w:p>
            <w:pPr>
              <w:autoSpaceDE w:val="0"/>
              <w:autoSpaceDN w:val="0"/>
              <w:adjustRightInd w:val="0"/>
              <w:jc w:val="both"/>
              <w:rPr>
                <w:rFonts w:ascii="Times New Roman" w:hAnsi="Times New Roman" w:cs="Times New Roman"/>
                <w:bCs/>
                <w:iCs/>
                <w:sz w:val="24"/>
                <w:szCs w:val="24"/>
              </w:rPr>
            </w:pPr>
          </w:p>
        </w:tc>
        <w:tc>
          <w:tcPr>
            <w:tcW w:w="1861"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должностное лицо</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Уполномоч</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енного органа,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ответственное за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предоставление</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услуги</w:t>
            </w:r>
          </w:p>
        </w:tc>
        <w:tc>
          <w:tcPr>
            <w:tcW w:w="1661"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Уполномоченный орган) / ГИС /</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ПГС</w:t>
            </w:r>
          </w:p>
          <w:p>
            <w:pPr>
              <w:autoSpaceDE w:val="0"/>
              <w:autoSpaceDN w:val="0"/>
              <w:adjustRightInd w:val="0"/>
              <w:jc w:val="both"/>
              <w:rPr>
                <w:rFonts w:ascii="Times New Roman" w:hAnsi="Times New Roman" w:cs="Times New Roman"/>
                <w:bCs/>
                <w:iCs/>
                <w:sz w:val="24"/>
                <w:szCs w:val="24"/>
              </w:rPr>
            </w:pPr>
          </w:p>
        </w:tc>
        <w:tc>
          <w:tcPr>
            <w:tcW w:w="1882"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основания</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отказа в</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предоставлении</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 услуги,</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предусмотренные пунктом 2.22</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Административ</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ного регламента</w:t>
            </w:r>
          </w:p>
          <w:p>
            <w:pPr>
              <w:autoSpaceDE w:val="0"/>
              <w:autoSpaceDN w:val="0"/>
              <w:adjustRightInd w:val="0"/>
              <w:jc w:val="both"/>
              <w:rPr>
                <w:rFonts w:ascii="Times New Roman" w:hAnsi="Times New Roman" w:cs="Times New Roman"/>
                <w:bCs/>
                <w:iCs/>
                <w:sz w:val="24"/>
                <w:szCs w:val="24"/>
              </w:rPr>
            </w:pPr>
          </w:p>
        </w:tc>
        <w:tc>
          <w:tcPr>
            <w:tcW w:w="2552"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проект результата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предоставления</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услуги</w:t>
            </w:r>
          </w:p>
          <w:p>
            <w:pPr>
              <w:autoSpaceDE w:val="0"/>
              <w:autoSpaceDN w:val="0"/>
              <w:adjustRightInd w:val="0"/>
              <w:jc w:val="both"/>
              <w:rPr>
                <w:rFonts w:ascii="Times New Roman" w:hAnsi="Times New Roman" w:cs="Times New Roman"/>
                <w:bCs/>
                <w:iCs/>
                <w:sz w:val="24"/>
                <w:szCs w:val="24"/>
              </w:rPr>
            </w:pPr>
          </w:p>
        </w:tc>
      </w:tr>
      <w:tr>
        <w:tc>
          <w:tcPr>
            <w:tcW w:w="15167" w:type="dxa"/>
            <w:gridSpan w:val="8"/>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4. Принятие решения</w:t>
            </w:r>
          </w:p>
        </w:tc>
      </w:tr>
      <w:tr>
        <w:trPr>
          <w:trHeight w:val="870"/>
        </w:trPr>
        <w:tc>
          <w:tcPr>
            <w:tcW w:w="2268" w:type="dxa"/>
            <w:vMerge w:val="restart"/>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проект результата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предоставления</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услуги</w:t>
            </w:r>
          </w:p>
        </w:tc>
        <w:tc>
          <w:tcPr>
            <w:tcW w:w="3209"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Принятие решения о</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предоставления</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 услуги</w:t>
            </w:r>
          </w:p>
        </w:tc>
        <w:tc>
          <w:tcPr>
            <w:tcW w:w="1734" w:type="dxa"/>
            <w:gridSpan w:val="2"/>
            <w:vMerge w:val="restart"/>
          </w:tcPr>
          <w:p>
            <w:pPr>
              <w:autoSpaceDE w:val="0"/>
              <w:autoSpaceDN w:val="0"/>
              <w:adjustRightInd w:val="0"/>
              <w:jc w:val="both"/>
              <w:rPr>
                <w:rFonts w:ascii="Times New Roman" w:hAnsi="Times New Roman" w:cs="Times New Roman"/>
                <w:bCs/>
                <w:iCs/>
                <w:sz w:val="24"/>
                <w:szCs w:val="24"/>
              </w:rPr>
            </w:pPr>
          </w:p>
        </w:tc>
        <w:tc>
          <w:tcPr>
            <w:tcW w:w="1861" w:type="dxa"/>
            <w:vMerge w:val="restart"/>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должностное лицо Уполномоч нного органа, ответственное за предоставл</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ение муници</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пальной услуги;</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Руководитель Уполномоченного органа</w:t>
            </w:r>
          </w:p>
        </w:tc>
        <w:tc>
          <w:tcPr>
            <w:tcW w:w="1661" w:type="dxa"/>
            <w:vMerge w:val="restart"/>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Уполномоченный орган) / ГИС /ПГС</w:t>
            </w:r>
          </w:p>
        </w:tc>
        <w:tc>
          <w:tcPr>
            <w:tcW w:w="1882" w:type="dxa"/>
            <w:vMerge w:val="restart"/>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w:t>
            </w:r>
          </w:p>
          <w:p>
            <w:pPr>
              <w:autoSpaceDE w:val="0"/>
              <w:autoSpaceDN w:val="0"/>
              <w:adjustRightInd w:val="0"/>
              <w:jc w:val="center"/>
              <w:rPr>
                <w:rFonts w:ascii="Times New Roman" w:hAnsi="Times New Roman" w:cs="Times New Roman"/>
                <w:bCs/>
                <w:iCs/>
                <w:sz w:val="24"/>
                <w:szCs w:val="24"/>
              </w:rPr>
            </w:pPr>
          </w:p>
        </w:tc>
        <w:tc>
          <w:tcPr>
            <w:tcW w:w="2552" w:type="dxa"/>
            <w:vMerge w:val="restart"/>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Результат предоставления муниципальной</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услуги, подписанный усиленной квалифицированной подписью руководителем Уполномоченного органа или иного уполномоченного им лица</w:t>
            </w:r>
          </w:p>
        </w:tc>
      </w:tr>
      <w:tr>
        <w:trPr>
          <w:trHeight w:val="2430"/>
        </w:trPr>
        <w:tc>
          <w:tcPr>
            <w:tcW w:w="2268" w:type="dxa"/>
            <w:vMerge/>
          </w:tcPr>
          <w:p>
            <w:pPr>
              <w:autoSpaceDE w:val="0"/>
              <w:autoSpaceDN w:val="0"/>
              <w:adjustRightInd w:val="0"/>
              <w:jc w:val="both"/>
              <w:rPr>
                <w:rFonts w:ascii="Times New Roman" w:hAnsi="Times New Roman" w:cs="Times New Roman"/>
                <w:bCs/>
                <w:iCs/>
                <w:sz w:val="24"/>
                <w:szCs w:val="24"/>
              </w:rPr>
            </w:pPr>
          </w:p>
        </w:tc>
        <w:tc>
          <w:tcPr>
            <w:tcW w:w="3209"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Формирование решения о</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предоставлении</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 услуги</w:t>
            </w:r>
          </w:p>
          <w:p>
            <w:pPr>
              <w:autoSpaceDE w:val="0"/>
              <w:autoSpaceDN w:val="0"/>
              <w:adjustRightInd w:val="0"/>
              <w:jc w:val="both"/>
              <w:rPr>
                <w:rFonts w:ascii="Times New Roman" w:hAnsi="Times New Roman" w:cs="Times New Roman"/>
                <w:bCs/>
                <w:iCs/>
                <w:sz w:val="24"/>
                <w:szCs w:val="24"/>
              </w:rPr>
            </w:pPr>
          </w:p>
          <w:p>
            <w:pPr>
              <w:autoSpaceDE w:val="0"/>
              <w:autoSpaceDN w:val="0"/>
              <w:adjustRightInd w:val="0"/>
              <w:jc w:val="both"/>
              <w:rPr>
                <w:rFonts w:ascii="Times New Roman" w:hAnsi="Times New Roman" w:cs="Times New Roman"/>
                <w:bCs/>
                <w:iCs/>
                <w:sz w:val="24"/>
                <w:szCs w:val="24"/>
              </w:rPr>
            </w:pPr>
          </w:p>
          <w:p>
            <w:pPr>
              <w:autoSpaceDE w:val="0"/>
              <w:autoSpaceDN w:val="0"/>
              <w:adjustRightInd w:val="0"/>
              <w:jc w:val="both"/>
              <w:rPr>
                <w:rFonts w:ascii="Times New Roman" w:hAnsi="Times New Roman" w:cs="Times New Roman"/>
                <w:bCs/>
                <w:iCs/>
                <w:sz w:val="24"/>
                <w:szCs w:val="24"/>
              </w:rPr>
            </w:pPr>
          </w:p>
          <w:p>
            <w:pPr>
              <w:autoSpaceDE w:val="0"/>
              <w:autoSpaceDN w:val="0"/>
              <w:adjustRightInd w:val="0"/>
              <w:jc w:val="both"/>
              <w:rPr>
                <w:rFonts w:ascii="Times New Roman" w:hAnsi="Times New Roman" w:cs="Times New Roman"/>
                <w:bCs/>
                <w:iCs/>
                <w:sz w:val="24"/>
                <w:szCs w:val="24"/>
              </w:rPr>
            </w:pPr>
          </w:p>
          <w:p>
            <w:pPr>
              <w:autoSpaceDE w:val="0"/>
              <w:autoSpaceDN w:val="0"/>
              <w:adjustRightInd w:val="0"/>
              <w:jc w:val="both"/>
              <w:rPr>
                <w:rFonts w:ascii="Times New Roman" w:hAnsi="Times New Roman" w:cs="Times New Roman"/>
                <w:bCs/>
                <w:iCs/>
                <w:sz w:val="24"/>
                <w:szCs w:val="24"/>
              </w:rPr>
            </w:pPr>
          </w:p>
          <w:p>
            <w:pPr>
              <w:autoSpaceDE w:val="0"/>
              <w:autoSpaceDN w:val="0"/>
              <w:adjustRightInd w:val="0"/>
              <w:jc w:val="both"/>
              <w:rPr>
                <w:rFonts w:ascii="Times New Roman" w:hAnsi="Times New Roman" w:cs="Times New Roman"/>
                <w:bCs/>
                <w:iCs/>
                <w:sz w:val="24"/>
                <w:szCs w:val="24"/>
              </w:rPr>
            </w:pPr>
          </w:p>
        </w:tc>
        <w:tc>
          <w:tcPr>
            <w:tcW w:w="1734" w:type="dxa"/>
            <w:gridSpan w:val="2"/>
            <w:vMerge/>
          </w:tcPr>
          <w:p>
            <w:pPr>
              <w:autoSpaceDE w:val="0"/>
              <w:autoSpaceDN w:val="0"/>
              <w:adjustRightInd w:val="0"/>
              <w:jc w:val="both"/>
              <w:rPr>
                <w:rFonts w:ascii="Times New Roman" w:hAnsi="Times New Roman" w:cs="Times New Roman"/>
                <w:bCs/>
                <w:iCs/>
                <w:sz w:val="24"/>
                <w:szCs w:val="24"/>
              </w:rPr>
            </w:pPr>
          </w:p>
        </w:tc>
        <w:tc>
          <w:tcPr>
            <w:tcW w:w="1861" w:type="dxa"/>
            <w:vMerge/>
          </w:tcPr>
          <w:p>
            <w:pPr>
              <w:autoSpaceDE w:val="0"/>
              <w:autoSpaceDN w:val="0"/>
              <w:adjustRightInd w:val="0"/>
              <w:jc w:val="both"/>
              <w:rPr>
                <w:rFonts w:ascii="Times New Roman" w:hAnsi="Times New Roman" w:cs="Times New Roman"/>
                <w:bCs/>
                <w:iCs/>
                <w:sz w:val="24"/>
                <w:szCs w:val="24"/>
              </w:rPr>
            </w:pPr>
          </w:p>
        </w:tc>
        <w:tc>
          <w:tcPr>
            <w:tcW w:w="1661" w:type="dxa"/>
            <w:vMerge/>
          </w:tcPr>
          <w:p>
            <w:pPr>
              <w:autoSpaceDE w:val="0"/>
              <w:autoSpaceDN w:val="0"/>
              <w:adjustRightInd w:val="0"/>
              <w:jc w:val="both"/>
              <w:rPr>
                <w:rFonts w:ascii="Times New Roman" w:hAnsi="Times New Roman" w:cs="Times New Roman"/>
                <w:bCs/>
                <w:iCs/>
                <w:sz w:val="24"/>
                <w:szCs w:val="24"/>
              </w:rPr>
            </w:pPr>
          </w:p>
        </w:tc>
        <w:tc>
          <w:tcPr>
            <w:tcW w:w="1882" w:type="dxa"/>
            <w:vMerge/>
          </w:tcPr>
          <w:p>
            <w:pPr>
              <w:autoSpaceDE w:val="0"/>
              <w:autoSpaceDN w:val="0"/>
              <w:adjustRightInd w:val="0"/>
              <w:jc w:val="both"/>
              <w:rPr>
                <w:rFonts w:ascii="Times New Roman" w:hAnsi="Times New Roman" w:cs="Times New Roman"/>
                <w:bCs/>
                <w:iCs/>
                <w:sz w:val="24"/>
                <w:szCs w:val="24"/>
              </w:rPr>
            </w:pPr>
          </w:p>
        </w:tc>
        <w:tc>
          <w:tcPr>
            <w:tcW w:w="2552" w:type="dxa"/>
            <w:vMerge/>
          </w:tcPr>
          <w:p>
            <w:pPr>
              <w:autoSpaceDE w:val="0"/>
              <w:autoSpaceDN w:val="0"/>
              <w:adjustRightInd w:val="0"/>
              <w:jc w:val="both"/>
              <w:rPr>
                <w:rFonts w:ascii="Times New Roman" w:hAnsi="Times New Roman" w:cs="Times New Roman"/>
                <w:bCs/>
                <w:iCs/>
                <w:sz w:val="24"/>
                <w:szCs w:val="24"/>
              </w:rPr>
            </w:pPr>
          </w:p>
        </w:tc>
      </w:tr>
      <w:tr>
        <w:tc>
          <w:tcPr>
            <w:tcW w:w="2268"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lastRenderedPageBreak/>
              <w:t>Основание для</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начала</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административной</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процедуры</w:t>
            </w:r>
          </w:p>
          <w:p>
            <w:pPr>
              <w:autoSpaceDE w:val="0"/>
              <w:autoSpaceDN w:val="0"/>
              <w:adjustRightInd w:val="0"/>
              <w:jc w:val="center"/>
              <w:rPr>
                <w:rFonts w:ascii="Times New Roman" w:hAnsi="Times New Roman" w:cs="Times New Roman"/>
                <w:bCs/>
                <w:iCs/>
                <w:sz w:val="24"/>
                <w:szCs w:val="24"/>
              </w:rPr>
            </w:pPr>
          </w:p>
        </w:tc>
        <w:tc>
          <w:tcPr>
            <w:tcW w:w="3209"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Содержание</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административных действий</w:t>
            </w:r>
          </w:p>
          <w:p>
            <w:pPr>
              <w:autoSpaceDE w:val="0"/>
              <w:autoSpaceDN w:val="0"/>
              <w:adjustRightInd w:val="0"/>
              <w:jc w:val="center"/>
              <w:rPr>
                <w:rFonts w:ascii="Times New Roman" w:hAnsi="Times New Roman" w:cs="Times New Roman"/>
                <w:bCs/>
                <w:iCs/>
                <w:sz w:val="24"/>
                <w:szCs w:val="24"/>
              </w:rPr>
            </w:pPr>
          </w:p>
        </w:tc>
        <w:tc>
          <w:tcPr>
            <w:tcW w:w="1734" w:type="dxa"/>
            <w:gridSpan w:val="2"/>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Срок выполнения</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Административных действий</w:t>
            </w:r>
          </w:p>
          <w:p>
            <w:pPr>
              <w:autoSpaceDE w:val="0"/>
              <w:autoSpaceDN w:val="0"/>
              <w:adjustRightInd w:val="0"/>
              <w:jc w:val="center"/>
              <w:rPr>
                <w:rFonts w:ascii="Times New Roman" w:hAnsi="Times New Roman" w:cs="Times New Roman"/>
                <w:bCs/>
                <w:iCs/>
                <w:sz w:val="24"/>
                <w:szCs w:val="24"/>
              </w:rPr>
            </w:pPr>
          </w:p>
        </w:tc>
        <w:tc>
          <w:tcPr>
            <w:tcW w:w="1861"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Должностное лицо,</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Ответственное за</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выполнение административного</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действия</w:t>
            </w:r>
          </w:p>
        </w:tc>
        <w:tc>
          <w:tcPr>
            <w:tcW w:w="1661"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Место выполнения</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административного действия/</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используемая</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информационная система</w:t>
            </w:r>
          </w:p>
        </w:tc>
        <w:tc>
          <w:tcPr>
            <w:tcW w:w="1882"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Критерии</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принятия</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решения</w:t>
            </w:r>
          </w:p>
        </w:tc>
        <w:tc>
          <w:tcPr>
            <w:tcW w:w="2552"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Результат</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административного</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действия, способ</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фиксации</w:t>
            </w:r>
          </w:p>
          <w:p>
            <w:pPr>
              <w:autoSpaceDE w:val="0"/>
              <w:autoSpaceDN w:val="0"/>
              <w:adjustRightInd w:val="0"/>
              <w:jc w:val="center"/>
              <w:rPr>
                <w:rFonts w:ascii="Times New Roman" w:hAnsi="Times New Roman" w:cs="Times New Roman"/>
                <w:bCs/>
                <w:iCs/>
                <w:sz w:val="24"/>
                <w:szCs w:val="24"/>
              </w:rPr>
            </w:pPr>
          </w:p>
        </w:tc>
      </w:tr>
      <w:tr>
        <w:tc>
          <w:tcPr>
            <w:tcW w:w="2268"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1</w:t>
            </w:r>
          </w:p>
        </w:tc>
        <w:tc>
          <w:tcPr>
            <w:tcW w:w="3209"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2</w:t>
            </w:r>
          </w:p>
        </w:tc>
        <w:tc>
          <w:tcPr>
            <w:tcW w:w="1734" w:type="dxa"/>
            <w:gridSpan w:val="2"/>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3</w:t>
            </w:r>
          </w:p>
        </w:tc>
        <w:tc>
          <w:tcPr>
            <w:tcW w:w="1861"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4</w:t>
            </w:r>
          </w:p>
        </w:tc>
        <w:tc>
          <w:tcPr>
            <w:tcW w:w="1661"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5</w:t>
            </w:r>
          </w:p>
        </w:tc>
        <w:tc>
          <w:tcPr>
            <w:tcW w:w="1882"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6</w:t>
            </w:r>
          </w:p>
        </w:tc>
        <w:tc>
          <w:tcPr>
            <w:tcW w:w="2552"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7</w:t>
            </w:r>
          </w:p>
        </w:tc>
      </w:tr>
      <w:tr>
        <w:trPr>
          <w:trHeight w:val="838"/>
        </w:trPr>
        <w:tc>
          <w:tcPr>
            <w:tcW w:w="2268" w:type="dxa"/>
            <w:vMerge w:val="restart"/>
            <w:tcBorders>
              <w:bottom w:val="single" w:sz="4" w:space="0" w:color="auto"/>
            </w:tcBorders>
          </w:tcPr>
          <w:p>
            <w:pPr>
              <w:autoSpaceDE w:val="0"/>
              <w:autoSpaceDN w:val="0"/>
              <w:adjustRightInd w:val="0"/>
              <w:jc w:val="both"/>
              <w:rPr>
                <w:rFonts w:ascii="Times New Roman" w:hAnsi="Times New Roman" w:cs="Times New Roman"/>
                <w:bCs/>
                <w:iCs/>
                <w:sz w:val="24"/>
                <w:szCs w:val="24"/>
              </w:rPr>
            </w:pPr>
          </w:p>
        </w:tc>
        <w:tc>
          <w:tcPr>
            <w:tcW w:w="3209" w:type="dxa"/>
            <w:tcBorders>
              <w:bottom w:val="single" w:sz="4" w:space="0" w:color="auto"/>
            </w:tcBorders>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Принятие решения об отказе в предоставлении услуги</w:t>
            </w:r>
          </w:p>
          <w:p>
            <w:pPr>
              <w:autoSpaceDE w:val="0"/>
              <w:autoSpaceDN w:val="0"/>
              <w:adjustRightInd w:val="0"/>
              <w:jc w:val="center"/>
              <w:rPr>
                <w:rFonts w:ascii="Times New Roman" w:hAnsi="Times New Roman" w:cs="Times New Roman"/>
                <w:bCs/>
                <w:iCs/>
                <w:sz w:val="24"/>
                <w:szCs w:val="24"/>
              </w:rPr>
            </w:pPr>
          </w:p>
        </w:tc>
        <w:tc>
          <w:tcPr>
            <w:tcW w:w="1734" w:type="dxa"/>
            <w:gridSpan w:val="2"/>
            <w:vMerge w:val="restart"/>
            <w:tcBorders>
              <w:bottom w:val="single" w:sz="4" w:space="0" w:color="auto"/>
            </w:tcBorders>
          </w:tcPr>
          <w:p>
            <w:pPr>
              <w:autoSpaceDE w:val="0"/>
              <w:autoSpaceDN w:val="0"/>
              <w:adjustRightInd w:val="0"/>
              <w:jc w:val="both"/>
              <w:rPr>
                <w:rFonts w:ascii="Times New Roman" w:hAnsi="Times New Roman" w:cs="Times New Roman"/>
                <w:bCs/>
                <w:iCs/>
                <w:sz w:val="24"/>
                <w:szCs w:val="24"/>
              </w:rPr>
            </w:pPr>
          </w:p>
        </w:tc>
        <w:tc>
          <w:tcPr>
            <w:tcW w:w="1861" w:type="dxa"/>
            <w:vMerge w:val="restart"/>
            <w:tcBorders>
              <w:bottom w:val="single" w:sz="4" w:space="0" w:color="auto"/>
            </w:tcBorders>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или иное</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уполномоченное им лицо</w:t>
            </w:r>
          </w:p>
        </w:tc>
        <w:tc>
          <w:tcPr>
            <w:tcW w:w="1661" w:type="dxa"/>
            <w:vMerge w:val="restart"/>
            <w:tcBorders>
              <w:bottom w:val="single" w:sz="4" w:space="0" w:color="auto"/>
            </w:tcBorders>
          </w:tcPr>
          <w:p>
            <w:pPr>
              <w:autoSpaceDE w:val="0"/>
              <w:autoSpaceDN w:val="0"/>
              <w:adjustRightInd w:val="0"/>
              <w:jc w:val="both"/>
              <w:rPr>
                <w:rFonts w:ascii="Times New Roman" w:hAnsi="Times New Roman" w:cs="Times New Roman"/>
                <w:bCs/>
                <w:iCs/>
                <w:sz w:val="24"/>
                <w:szCs w:val="24"/>
              </w:rPr>
            </w:pPr>
          </w:p>
        </w:tc>
        <w:tc>
          <w:tcPr>
            <w:tcW w:w="1882" w:type="dxa"/>
            <w:vMerge w:val="restart"/>
            <w:tcBorders>
              <w:bottom w:val="single" w:sz="4" w:space="0" w:color="auto"/>
            </w:tcBorders>
          </w:tcPr>
          <w:p>
            <w:pPr>
              <w:autoSpaceDE w:val="0"/>
              <w:autoSpaceDN w:val="0"/>
              <w:adjustRightInd w:val="0"/>
              <w:jc w:val="both"/>
              <w:rPr>
                <w:rFonts w:ascii="Times New Roman" w:hAnsi="Times New Roman" w:cs="Times New Roman"/>
                <w:bCs/>
                <w:iCs/>
                <w:sz w:val="24"/>
                <w:szCs w:val="24"/>
              </w:rPr>
            </w:pPr>
          </w:p>
        </w:tc>
        <w:tc>
          <w:tcPr>
            <w:tcW w:w="2552" w:type="dxa"/>
            <w:vMerge w:val="restart"/>
            <w:tcBorders>
              <w:bottom w:val="single" w:sz="4" w:space="0" w:color="auto"/>
            </w:tcBorders>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Результат</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предоставления</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услуги по форме,</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приведенной в</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приложении №3 к</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Административному</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регламенту,</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подписанный усиленной квалифицированной подписью</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руководителем</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Уполномоченного</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органа или иного</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уполномоченного им</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лица</w:t>
            </w:r>
          </w:p>
        </w:tc>
      </w:tr>
      <w:tr>
        <w:tc>
          <w:tcPr>
            <w:tcW w:w="2268" w:type="dxa"/>
            <w:vMerge/>
          </w:tcPr>
          <w:p>
            <w:pPr>
              <w:autoSpaceDE w:val="0"/>
              <w:autoSpaceDN w:val="0"/>
              <w:adjustRightInd w:val="0"/>
              <w:jc w:val="center"/>
              <w:rPr>
                <w:rFonts w:ascii="Times New Roman" w:hAnsi="Times New Roman" w:cs="Times New Roman"/>
                <w:bCs/>
                <w:iCs/>
                <w:sz w:val="24"/>
                <w:szCs w:val="24"/>
              </w:rPr>
            </w:pPr>
          </w:p>
        </w:tc>
        <w:tc>
          <w:tcPr>
            <w:tcW w:w="3209"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Формирование решения об</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отказе в предоставлении</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 услуги</w:t>
            </w:r>
          </w:p>
          <w:p>
            <w:pPr>
              <w:autoSpaceDE w:val="0"/>
              <w:autoSpaceDN w:val="0"/>
              <w:adjustRightInd w:val="0"/>
              <w:jc w:val="both"/>
              <w:rPr>
                <w:rFonts w:ascii="Times New Roman" w:hAnsi="Times New Roman" w:cs="Times New Roman"/>
                <w:bCs/>
                <w:iCs/>
                <w:sz w:val="24"/>
                <w:szCs w:val="24"/>
              </w:rPr>
            </w:pPr>
          </w:p>
        </w:tc>
        <w:tc>
          <w:tcPr>
            <w:tcW w:w="1734" w:type="dxa"/>
            <w:gridSpan w:val="2"/>
            <w:vMerge/>
          </w:tcPr>
          <w:p>
            <w:pPr>
              <w:autoSpaceDE w:val="0"/>
              <w:autoSpaceDN w:val="0"/>
              <w:adjustRightInd w:val="0"/>
              <w:jc w:val="center"/>
              <w:rPr>
                <w:rFonts w:ascii="Times New Roman" w:hAnsi="Times New Roman" w:cs="Times New Roman"/>
                <w:bCs/>
                <w:iCs/>
                <w:sz w:val="24"/>
                <w:szCs w:val="24"/>
              </w:rPr>
            </w:pPr>
          </w:p>
        </w:tc>
        <w:tc>
          <w:tcPr>
            <w:tcW w:w="1861" w:type="dxa"/>
            <w:vMerge/>
          </w:tcPr>
          <w:p>
            <w:pPr>
              <w:autoSpaceDE w:val="0"/>
              <w:autoSpaceDN w:val="0"/>
              <w:adjustRightInd w:val="0"/>
              <w:jc w:val="center"/>
              <w:rPr>
                <w:rFonts w:ascii="Times New Roman" w:hAnsi="Times New Roman" w:cs="Times New Roman"/>
                <w:bCs/>
                <w:iCs/>
                <w:sz w:val="24"/>
                <w:szCs w:val="24"/>
              </w:rPr>
            </w:pPr>
          </w:p>
        </w:tc>
        <w:tc>
          <w:tcPr>
            <w:tcW w:w="1661" w:type="dxa"/>
            <w:vMerge/>
          </w:tcPr>
          <w:p>
            <w:pPr>
              <w:autoSpaceDE w:val="0"/>
              <w:autoSpaceDN w:val="0"/>
              <w:adjustRightInd w:val="0"/>
              <w:jc w:val="center"/>
              <w:rPr>
                <w:rFonts w:ascii="Times New Roman" w:hAnsi="Times New Roman" w:cs="Times New Roman"/>
                <w:bCs/>
                <w:iCs/>
                <w:sz w:val="24"/>
                <w:szCs w:val="24"/>
              </w:rPr>
            </w:pPr>
          </w:p>
        </w:tc>
        <w:tc>
          <w:tcPr>
            <w:tcW w:w="1882" w:type="dxa"/>
            <w:vMerge/>
          </w:tcPr>
          <w:p>
            <w:pPr>
              <w:autoSpaceDE w:val="0"/>
              <w:autoSpaceDN w:val="0"/>
              <w:adjustRightInd w:val="0"/>
              <w:jc w:val="center"/>
              <w:rPr>
                <w:rFonts w:ascii="Times New Roman" w:hAnsi="Times New Roman" w:cs="Times New Roman"/>
                <w:bCs/>
                <w:iCs/>
                <w:sz w:val="24"/>
                <w:szCs w:val="24"/>
              </w:rPr>
            </w:pPr>
          </w:p>
        </w:tc>
        <w:tc>
          <w:tcPr>
            <w:tcW w:w="2552" w:type="dxa"/>
            <w:vMerge/>
          </w:tcPr>
          <w:p>
            <w:pPr>
              <w:autoSpaceDE w:val="0"/>
              <w:autoSpaceDN w:val="0"/>
              <w:adjustRightInd w:val="0"/>
              <w:jc w:val="both"/>
              <w:rPr>
                <w:rFonts w:ascii="Times New Roman" w:hAnsi="Times New Roman" w:cs="Times New Roman"/>
                <w:bCs/>
                <w:iCs/>
                <w:sz w:val="24"/>
                <w:szCs w:val="24"/>
              </w:rPr>
            </w:pPr>
          </w:p>
        </w:tc>
      </w:tr>
      <w:tr>
        <w:tc>
          <w:tcPr>
            <w:tcW w:w="15167" w:type="dxa"/>
            <w:gridSpan w:val="8"/>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5. Выдача результата</w:t>
            </w:r>
          </w:p>
        </w:tc>
      </w:tr>
      <w:tr>
        <w:tc>
          <w:tcPr>
            <w:tcW w:w="2268"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формирование и</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регистрация</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результата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услуги, указанного в пункте 2.20</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Административного регламента,</w:t>
            </w:r>
          </w:p>
        </w:tc>
        <w:tc>
          <w:tcPr>
            <w:tcW w:w="3209"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Регистрация результата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предоставления</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 услуги</w:t>
            </w:r>
          </w:p>
          <w:p>
            <w:pPr>
              <w:autoSpaceDE w:val="0"/>
              <w:autoSpaceDN w:val="0"/>
              <w:adjustRightInd w:val="0"/>
              <w:jc w:val="both"/>
              <w:rPr>
                <w:rFonts w:ascii="Times New Roman" w:hAnsi="Times New Roman" w:cs="Times New Roman"/>
                <w:bCs/>
                <w:iCs/>
                <w:sz w:val="24"/>
                <w:szCs w:val="24"/>
              </w:rPr>
            </w:pPr>
          </w:p>
        </w:tc>
        <w:tc>
          <w:tcPr>
            <w:tcW w:w="1611"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после</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окончания</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процедуры</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принятия</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решения (в</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общий срок</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предоставлен</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ия</w:t>
            </w:r>
          </w:p>
        </w:tc>
        <w:tc>
          <w:tcPr>
            <w:tcW w:w="1984" w:type="dxa"/>
            <w:gridSpan w:val="2"/>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должностное лицо</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Уполномоченного органа,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ответственное за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предоставление муниципальной</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услуги</w:t>
            </w:r>
          </w:p>
        </w:tc>
        <w:tc>
          <w:tcPr>
            <w:tcW w:w="1661"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Уполномоченный орган) / ГИС</w:t>
            </w:r>
          </w:p>
          <w:p>
            <w:pPr>
              <w:autoSpaceDE w:val="0"/>
              <w:autoSpaceDN w:val="0"/>
              <w:adjustRightInd w:val="0"/>
              <w:jc w:val="center"/>
              <w:rPr>
                <w:rFonts w:ascii="Times New Roman" w:hAnsi="Times New Roman" w:cs="Times New Roman"/>
                <w:bCs/>
                <w:iCs/>
                <w:sz w:val="24"/>
                <w:szCs w:val="24"/>
              </w:rPr>
            </w:pPr>
          </w:p>
        </w:tc>
        <w:tc>
          <w:tcPr>
            <w:tcW w:w="1882"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w:t>
            </w:r>
          </w:p>
        </w:tc>
        <w:tc>
          <w:tcPr>
            <w:tcW w:w="2552"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Внесение сведений о</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конечном результате</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предоставления</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услуги</w:t>
            </w:r>
          </w:p>
          <w:p>
            <w:pPr>
              <w:autoSpaceDE w:val="0"/>
              <w:autoSpaceDN w:val="0"/>
              <w:adjustRightInd w:val="0"/>
              <w:jc w:val="center"/>
              <w:rPr>
                <w:rFonts w:ascii="Times New Roman" w:hAnsi="Times New Roman" w:cs="Times New Roman"/>
                <w:bCs/>
                <w:iCs/>
                <w:sz w:val="24"/>
                <w:szCs w:val="24"/>
              </w:rPr>
            </w:pPr>
          </w:p>
        </w:tc>
      </w:tr>
      <w:tr>
        <w:tc>
          <w:tcPr>
            <w:tcW w:w="2268"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lastRenderedPageBreak/>
              <w:t>Основание для</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начала</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административной</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процедуры</w:t>
            </w:r>
          </w:p>
          <w:p>
            <w:pPr>
              <w:autoSpaceDE w:val="0"/>
              <w:autoSpaceDN w:val="0"/>
              <w:adjustRightInd w:val="0"/>
              <w:jc w:val="center"/>
              <w:rPr>
                <w:rFonts w:ascii="Times New Roman" w:hAnsi="Times New Roman" w:cs="Times New Roman"/>
                <w:bCs/>
                <w:iCs/>
                <w:sz w:val="24"/>
                <w:szCs w:val="24"/>
              </w:rPr>
            </w:pPr>
          </w:p>
        </w:tc>
        <w:tc>
          <w:tcPr>
            <w:tcW w:w="3209"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Содержание</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административных действий</w:t>
            </w:r>
          </w:p>
          <w:p>
            <w:pPr>
              <w:autoSpaceDE w:val="0"/>
              <w:autoSpaceDN w:val="0"/>
              <w:adjustRightInd w:val="0"/>
              <w:jc w:val="center"/>
              <w:rPr>
                <w:rFonts w:ascii="Times New Roman" w:hAnsi="Times New Roman" w:cs="Times New Roman"/>
                <w:bCs/>
                <w:iCs/>
                <w:sz w:val="24"/>
                <w:szCs w:val="24"/>
              </w:rPr>
            </w:pPr>
          </w:p>
        </w:tc>
        <w:tc>
          <w:tcPr>
            <w:tcW w:w="1611"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Срок выполнения</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Административных действий</w:t>
            </w:r>
          </w:p>
          <w:p>
            <w:pPr>
              <w:autoSpaceDE w:val="0"/>
              <w:autoSpaceDN w:val="0"/>
              <w:adjustRightInd w:val="0"/>
              <w:jc w:val="center"/>
              <w:rPr>
                <w:rFonts w:ascii="Times New Roman" w:hAnsi="Times New Roman" w:cs="Times New Roman"/>
                <w:bCs/>
                <w:iCs/>
                <w:sz w:val="24"/>
                <w:szCs w:val="24"/>
              </w:rPr>
            </w:pPr>
          </w:p>
        </w:tc>
        <w:tc>
          <w:tcPr>
            <w:tcW w:w="1984" w:type="dxa"/>
            <w:gridSpan w:val="2"/>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Должностное лицо,</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Ответственное за</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выполнение административного</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действия</w:t>
            </w:r>
          </w:p>
          <w:p>
            <w:pPr>
              <w:autoSpaceDE w:val="0"/>
              <w:autoSpaceDN w:val="0"/>
              <w:adjustRightInd w:val="0"/>
              <w:jc w:val="center"/>
              <w:rPr>
                <w:rFonts w:ascii="Times New Roman" w:hAnsi="Times New Roman" w:cs="Times New Roman"/>
                <w:bCs/>
                <w:iCs/>
                <w:sz w:val="24"/>
                <w:szCs w:val="24"/>
              </w:rPr>
            </w:pPr>
          </w:p>
        </w:tc>
        <w:tc>
          <w:tcPr>
            <w:tcW w:w="1661"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Место выполнения</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административного действия/</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используемая</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информационная система</w:t>
            </w:r>
          </w:p>
        </w:tc>
        <w:tc>
          <w:tcPr>
            <w:tcW w:w="1882"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Критерии</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принятия</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решения</w:t>
            </w:r>
          </w:p>
        </w:tc>
        <w:tc>
          <w:tcPr>
            <w:tcW w:w="2552"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Результат</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административного</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действия, способ</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фиксации</w:t>
            </w:r>
          </w:p>
          <w:p>
            <w:pPr>
              <w:autoSpaceDE w:val="0"/>
              <w:autoSpaceDN w:val="0"/>
              <w:adjustRightInd w:val="0"/>
              <w:jc w:val="center"/>
              <w:rPr>
                <w:rFonts w:ascii="Times New Roman" w:hAnsi="Times New Roman" w:cs="Times New Roman"/>
                <w:bCs/>
                <w:iCs/>
                <w:sz w:val="24"/>
                <w:szCs w:val="24"/>
              </w:rPr>
            </w:pPr>
          </w:p>
        </w:tc>
      </w:tr>
      <w:tr>
        <w:trPr>
          <w:trHeight w:val="219"/>
        </w:trPr>
        <w:tc>
          <w:tcPr>
            <w:tcW w:w="2268"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1</w:t>
            </w:r>
          </w:p>
        </w:tc>
        <w:tc>
          <w:tcPr>
            <w:tcW w:w="3209"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2</w:t>
            </w:r>
          </w:p>
        </w:tc>
        <w:tc>
          <w:tcPr>
            <w:tcW w:w="1611"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3</w:t>
            </w:r>
          </w:p>
        </w:tc>
        <w:tc>
          <w:tcPr>
            <w:tcW w:w="1984" w:type="dxa"/>
            <w:gridSpan w:val="2"/>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4</w:t>
            </w:r>
          </w:p>
        </w:tc>
        <w:tc>
          <w:tcPr>
            <w:tcW w:w="1661"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5</w:t>
            </w:r>
          </w:p>
        </w:tc>
        <w:tc>
          <w:tcPr>
            <w:tcW w:w="1882"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6</w:t>
            </w:r>
          </w:p>
        </w:tc>
        <w:tc>
          <w:tcPr>
            <w:tcW w:w="2552"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7</w:t>
            </w:r>
          </w:p>
        </w:tc>
      </w:tr>
      <w:tr>
        <w:trPr>
          <w:trHeight w:val="219"/>
        </w:trPr>
        <w:tc>
          <w:tcPr>
            <w:tcW w:w="2268" w:type="dxa"/>
            <w:vMerge w:val="restart"/>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в форме</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электронного</w:t>
            </w:r>
          </w:p>
          <w:p>
            <w:pPr>
              <w:autoSpaceDE w:val="0"/>
              <w:autoSpaceDN w:val="0"/>
              <w:adjustRightInd w:val="0"/>
              <w:rPr>
                <w:rFonts w:ascii="Times New Roman" w:hAnsi="Times New Roman" w:cs="Times New Roman"/>
                <w:bCs/>
                <w:iCs/>
                <w:sz w:val="24"/>
                <w:szCs w:val="24"/>
              </w:rPr>
            </w:pPr>
            <w:r>
              <w:rPr>
                <w:rFonts w:ascii="Times New Roman" w:hAnsi="Times New Roman" w:cs="Times New Roman"/>
                <w:bCs/>
                <w:iCs/>
                <w:sz w:val="24"/>
                <w:szCs w:val="24"/>
              </w:rPr>
              <w:t>документа в ГИС</w:t>
            </w:r>
          </w:p>
        </w:tc>
        <w:tc>
          <w:tcPr>
            <w:tcW w:w="3209" w:type="dxa"/>
          </w:tcPr>
          <w:p>
            <w:pPr>
              <w:autoSpaceDE w:val="0"/>
              <w:autoSpaceDN w:val="0"/>
              <w:adjustRightInd w:val="0"/>
              <w:jc w:val="center"/>
              <w:rPr>
                <w:rFonts w:ascii="Times New Roman" w:hAnsi="Times New Roman" w:cs="Times New Roman"/>
                <w:bCs/>
                <w:iCs/>
                <w:sz w:val="24"/>
                <w:szCs w:val="24"/>
              </w:rPr>
            </w:pPr>
          </w:p>
        </w:tc>
        <w:tc>
          <w:tcPr>
            <w:tcW w:w="1611"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 услуги</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не включается)</w:t>
            </w:r>
          </w:p>
        </w:tc>
        <w:tc>
          <w:tcPr>
            <w:tcW w:w="1984" w:type="dxa"/>
            <w:gridSpan w:val="2"/>
          </w:tcPr>
          <w:p>
            <w:pPr>
              <w:autoSpaceDE w:val="0"/>
              <w:autoSpaceDN w:val="0"/>
              <w:adjustRightInd w:val="0"/>
              <w:jc w:val="both"/>
              <w:rPr>
                <w:rFonts w:ascii="Times New Roman" w:hAnsi="Times New Roman" w:cs="Times New Roman"/>
                <w:bCs/>
                <w:iCs/>
                <w:sz w:val="24"/>
                <w:szCs w:val="24"/>
              </w:rPr>
            </w:pPr>
          </w:p>
        </w:tc>
        <w:tc>
          <w:tcPr>
            <w:tcW w:w="1661" w:type="dxa"/>
          </w:tcPr>
          <w:p>
            <w:pPr>
              <w:autoSpaceDE w:val="0"/>
              <w:autoSpaceDN w:val="0"/>
              <w:adjustRightInd w:val="0"/>
              <w:jc w:val="center"/>
              <w:rPr>
                <w:rFonts w:ascii="Times New Roman" w:hAnsi="Times New Roman" w:cs="Times New Roman"/>
                <w:bCs/>
                <w:iCs/>
                <w:sz w:val="24"/>
                <w:szCs w:val="24"/>
              </w:rPr>
            </w:pPr>
          </w:p>
        </w:tc>
        <w:tc>
          <w:tcPr>
            <w:tcW w:w="1882" w:type="dxa"/>
          </w:tcPr>
          <w:p>
            <w:pPr>
              <w:autoSpaceDE w:val="0"/>
              <w:autoSpaceDN w:val="0"/>
              <w:adjustRightInd w:val="0"/>
              <w:jc w:val="center"/>
              <w:rPr>
                <w:rFonts w:ascii="Times New Roman" w:hAnsi="Times New Roman" w:cs="Times New Roman"/>
                <w:bCs/>
                <w:iCs/>
                <w:sz w:val="24"/>
                <w:szCs w:val="24"/>
              </w:rPr>
            </w:pPr>
          </w:p>
        </w:tc>
        <w:tc>
          <w:tcPr>
            <w:tcW w:w="2552" w:type="dxa"/>
          </w:tcPr>
          <w:p>
            <w:pPr>
              <w:autoSpaceDE w:val="0"/>
              <w:autoSpaceDN w:val="0"/>
              <w:adjustRightInd w:val="0"/>
              <w:jc w:val="center"/>
              <w:rPr>
                <w:rFonts w:ascii="Times New Roman" w:hAnsi="Times New Roman" w:cs="Times New Roman"/>
                <w:bCs/>
                <w:iCs/>
                <w:sz w:val="24"/>
                <w:szCs w:val="24"/>
              </w:rPr>
            </w:pPr>
          </w:p>
        </w:tc>
      </w:tr>
      <w:tr>
        <w:tc>
          <w:tcPr>
            <w:tcW w:w="2268" w:type="dxa"/>
            <w:vMerge/>
          </w:tcPr>
          <w:p>
            <w:pPr>
              <w:autoSpaceDE w:val="0"/>
              <w:autoSpaceDN w:val="0"/>
              <w:adjustRightInd w:val="0"/>
              <w:jc w:val="center"/>
              <w:rPr>
                <w:rFonts w:ascii="Times New Roman" w:hAnsi="Times New Roman" w:cs="Times New Roman"/>
                <w:bCs/>
                <w:iCs/>
                <w:sz w:val="24"/>
                <w:szCs w:val="24"/>
              </w:rPr>
            </w:pPr>
          </w:p>
        </w:tc>
        <w:tc>
          <w:tcPr>
            <w:tcW w:w="3209"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Направление в многофункц иональный центр результата муниципальной услуги,</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указанного в пункте 2.20</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Административного</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регламента, в форме электронного документа,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подписанного усиленной</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квалифицированной</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электронной подписью</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уполномоченного должностного лица Уполномоченного органа</w:t>
            </w:r>
          </w:p>
        </w:tc>
        <w:tc>
          <w:tcPr>
            <w:tcW w:w="1611"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в сроки,</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установленные</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соглашением</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 взаимодействии между</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Уполномоченным органом и</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многофункциональным</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центром</w:t>
            </w:r>
          </w:p>
        </w:tc>
        <w:tc>
          <w:tcPr>
            <w:tcW w:w="1984" w:type="dxa"/>
            <w:gridSpan w:val="2"/>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должностное лицо</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Уполномоч</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енного органа,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ответственное за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предоставление</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услуги</w:t>
            </w:r>
          </w:p>
          <w:p>
            <w:pPr>
              <w:autoSpaceDE w:val="0"/>
              <w:autoSpaceDN w:val="0"/>
              <w:adjustRightInd w:val="0"/>
              <w:jc w:val="center"/>
              <w:rPr>
                <w:rFonts w:ascii="Times New Roman" w:hAnsi="Times New Roman" w:cs="Times New Roman"/>
                <w:bCs/>
                <w:iCs/>
                <w:sz w:val="24"/>
                <w:szCs w:val="24"/>
              </w:rPr>
            </w:pPr>
          </w:p>
        </w:tc>
        <w:tc>
          <w:tcPr>
            <w:tcW w:w="1661"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Уполномоченный орган) / АИС ГИС МФЦ</w:t>
            </w:r>
          </w:p>
        </w:tc>
        <w:tc>
          <w:tcPr>
            <w:tcW w:w="1882"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Указание</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заявителем в</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Запросе способа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выдачи</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результата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 услуги в</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многофункциональном центре, а также подача Запроса через</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многофункцион</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альный  центр</w:t>
            </w:r>
          </w:p>
        </w:tc>
        <w:tc>
          <w:tcPr>
            <w:tcW w:w="2552"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выдача результата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услуги заявителю в</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форме бумажного</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документа,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подтверждающего</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содержание электронного документа, заверенного печатью многофункционального центра; внесение сведений в ГИС о выдаче результата муниципальной</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услуги</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      </w:t>
            </w:r>
          </w:p>
          <w:p>
            <w:pPr>
              <w:autoSpaceDE w:val="0"/>
              <w:autoSpaceDN w:val="0"/>
              <w:adjustRightInd w:val="0"/>
              <w:jc w:val="both"/>
              <w:rPr>
                <w:rFonts w:ascii="Times New Roman" w:hAnsi="Times New Roman" w:cs="Times New Roman"/>
                <w:bCs/>
                <w:iCs/>
                <w:sz w:val="24"/>
                <w:szCs w:val="24"/>
              </w:rPr>
            </w:pPr>
          </w:p>
          <w:p>
            <w:pPr>
              <w:autoSpaceDE w:val="0"/>
              <w:autoSpaceDN w:val="0"/>
              <w:adjustRightInd w:val="0"/>
              <w:jc w:val="both"/>
              <w:rPr>
                <w:rFonts w:ascii="Times New Roman" w:hAnsi="Times New Roman" w:cs="Times New Roman"/>
                <w:bCs/>
                <w:iCs/>
                <w:sz w:val="24"/>
                <w:szCs w:val="24"/>
              </w:rPr>
            </w:pPr>
          </w:p>
          <w:p>
            <w:pPr>
              <w:autoSpaceDE w:val="0"/>
              <w:autoSpaceDN w:val="0"/>
              <w:adjustRightInd w:val="0"/>
              <w:jc w:val="both"/>
              <w:rPr>
                <w:rFonts w:ascii="Times New Roman" w:hAnsi="Times New Roman" w:cs="Times New Roman"/>
                <w:bCs/>
                <w:iCs/>
                <w:sz w:val="24"/>
                <w:szCs w:val="24"/>
              </w:rPr>
            </w:pPr>
          </w:p>
          <w:p>
            <w:pPr>
              <w:autoSpaceDE w:val="0"/>
              <w:autoSpaceDN w:val="0"/>
              <w:adjustRightInd w:val="0"/>
              <w:jc w:val="both"/>
              <w:rPr>
                <w:rFonts w:ascii="Times New Roman" w:hAnsi="Times New Roman" w:cs="Times New Roman"/>
                <w:bCs/>
                <w:iCs/>
                <w:sz w:val="24"/>
                <w:szCs w:val="24"/>
              </w:rPr>
            </w:pPr>
          </w:p>
        </w:tc>
      </w:tr>
      <w:tr>
        <w:tc>
          <w:tcPr>
            <w:tcW w:w="2268"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lastRenderedPageBreak/>
              <w:t>Основание для</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начала</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административной</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процедуры</w:t>
            </w:r>
          </w:p>
          <w:p>
            <w:pPr>
              <w:autoSpaceDE w:val="0"/>
              <w:autoSpaceDN w:val="0"/>
              <w:adjustRightInd w:val="0"/>
              <w:jc w:val="center"/>
              <w:rPr>
                <w:rFonts w:ascii="Times New Roman" w:hAnsi="Times New Roman" w:cs="Times New Roman"/>
                <w:bCs/>
                <w:iCs/>
                <w:sz w:val="24"/>
                <w:szCs w:val="24"/>
              </w:rPr>
            </w:pPr>
          </w:p>
        </w:tc>
        <w:tc>
          <w:tcPr>
            <w:tcW w:w="3209"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Содержание</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административных действий</w:t>
            </w:r>
          </w:p>
          <w:p>
            <w:pPr>
              <w:autoSpaceDE w:val="0"/>
              <w:autoSpaceDN w:val="0"/>
              <w:adjustRightInd w:val="0"/>
              <w:jc w:val="center"/>
              <w:rPr>
                <w:rFonts w:ascii="Times New Roman" w:hAnsi="Times New Roman" w:cs="Times New Roman"/>
                <w:bCs/>
                <w:iCs/>
                <w:sz w:val="24"/>
                <w:szCs w:val="24"/>
              </w:rPr>
            </w:pPr>
          </w:p>
        </w:tc>
        <w:tc>
          <w:tcPr>
            <w:tcW w:w="1611"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Срок выполнения</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Административных действий</w:t>
            </w:r>
          </w:p>
          <w:p>
            <w:pPr>
              <w:autoSpaceDE w:val="0"/>
              <w:autoSpaceDN w:val="0"/>
              <w:adjustRightInd w:val="0"/>
              <w:jc w:val="center"/>
              <w:rPr>
                <w:rFonts w:ascii="Times New Roman" w:hAnsi="Times New Roman" w:cs="Times New Roman"/>
                <w:bCs/>
                <w:iCs/>
                <w:sz w:val="24"/>
                <w:szCs w:val="24"/>
              </w:rPr>
            </w:pPr>
          </w:p>
        </w:tc>
        <w:tc>
          <w:tcPr>
            <w:tcW w:w="1984" w:type="dxa"/>
            <w:gridSpan w:val="2"/>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Должностное лицо,</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Ответственное за</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выполнение административного</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действия</w:t>
            </w:r>
          </w:p>
          <w:p>
            <w:pPr>
              <w:autoSpaceDE w:val="0"/>
              <w:autoSpaceDN w:val="0"/>
              <w:adjustRightInd w:val="0"/>
              <w:jc w:val="center"/>
              <w:rPr>
                <w:rFonts w:ascii="Times New Roman" w:hAnsi="Times New Roman" w:cs="Times New Roman"/>
                <w:bCs/>
                <w:iCs/>
                <w:sz w:val="24"/>
                <w:szCs w:val="24"/>
              </w:rPr>
            </w:pPr>
          </w:p>
        </w:tc>
        <w:tc>
          <w:tcPr>
            <w:tcW w:w="1661"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Место выполнения</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административного действия/</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используемая</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информационная система</w:t>
            </w:r>
          </w:p>
        </w:tc>
        <w:tc>
          <w:tcPr>
            <w:tcW w:w="1882"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Критерии</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принятия</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решения</w:t>
            </w:r>
          </w:p>
        </w:tc>
        <w:tc>
          <w:tcPr>
            <w:tcW w:w="2552"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Результат</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административного</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действия, способ</w:t>
            </w:r>
          </w:p>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фиксации</w:t>
            </w:r>
          </w:p>
          <w:p>
            <w:pPr>
              <w:autoSpaceDE w:val="0"/>
              <w:autoSpaceDN w:val="0"/>
              <w:adjustRightInd w:val="0"/>
              <w:jc w:val="center"/>
              <w:rPr>
                <w:rFonts w:ascii="Times New Roman" w:hAnsi="Times New Roman" w:cs="Times New Roman"/>
                <w:bCs/>
                <w:iCs/>
                <w:sz w:val="24"/>
                <w:szCs w:val="24"/>
              </w:rPr>
            </w:pPr>
          </w:p>
        </w:tc>
      </w:tr>
      <w:tr>
        <w:tc>
          <w:tcPr>
            <w:tcW w:w="2268"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1</w:t>
            </w:r>
          </w:p>
        </w:tc>
        <w:tc>
          <w:tcPr>
            <w:tcW w:w="3209"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2</w:t>
            </w:r>
          </w:p>
        </w:tc>
        <w:tc>
          <w:tcPr>
            <w:tcW w:w="1611"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3</w:t>
            </w:r>
          </w:p>
        </w:tc>
        <w:tc>
          <w:tcPr>
            <w:tcW w:w="1984" w:type="dxa"/>
            <w:gridSpan w:val="2"/>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4</w:t>
            </w:r>
          </w:p>
        </w:tc>
        <w:tc>
          <w:tcPr>
            <w:tcW w:w="1661"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5</w:t>
            </w:r>
          </w:p>
        </w:tc>
        <w:tc>
          <w:tcPr>
            <w:tcW w:w="1882"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6</w:t>
            </w:r>
          </w:p>
        </w:tc>
        <w:tc>
          <w:tcPr>
            <w:tcW w:w="2552"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7</w:t>
            </w:r>
          </w:p>
        </w:tc>
      </w:tr>
      <w:tr>
        <w:tc>
          <w:tcPr>
            <w:tcW w:w="2268" w:type="dxa"/>
          </w:tcPr>
          <w:p>
            <w:pPr>
              <w:autoSpaceDE w:val="0"/>
              <w:autoSpaceDN w:val="0"/>
              <w:adjustRightInd w:val="0"/>
              <w:jc w:val="center"/>
              <w:rPr>
                <w:rFonts w:ascii="Times New Roman" w:hAnsi="Times New Roman" w:cs="Times New Roman"/>
                <w:bCs/>
                <w:iCs/>
                <w:sz w:val="24"/>
                <w:szCs w:val="24"/>
              </w:rPr>
            </w:pPr>
          </w:p>
        </w:tc>
        <w:tc>
          <w:tcPr>
            <w:tcW w:w="3209"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Направление заявителю</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результата предоставления</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 услуги в</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личный кабинет на Едином</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портале</w:t>
            </w:r>
          </w:p>
        </w:tc>
        <w:tc>
          <w:tcPr>
            <w:tcW w:w="1611" w:type="dxa"/>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В день</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регистрации</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результата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предоставлен</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ия муниципаль</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ной услуги</w:t>
            </w:r>
          </w:p>
          <w:p>
            <w:pPr>
              <w:autoSpaceDE w:val="0"/>
              <w:autoSpaceDN w:val="0"/>
              <w:adjustRightInd w:val="0"/>
              <w:jc w:val="center"/>
              <w:rPr>
                <w:rFonts w:ascii="Times New Roman" w:hAnsi="Times New Roman" w:cs="Times New Roman"/>
                <w:bCs/>
                <w:iCs/>
                <w:sz w:val="24"/>
                <w:szCs w:val="24"/>
              </w:rPr>
            </w:pPr>
          </w:p>
        </w:tc>
        <w:tc>
          <w:tcPr>
            <w:tcW w:w="1984" w:type="dxa"/>
            <w:gridSpan w:val="2"/>
          </w:tcPr>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должностное лицо</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Уполномо</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ченного органа,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ответственное за</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предоставление</w:t>
            </w:r>
          </w:p>
          <w:p>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w:t>
            </w:r>
          </w:p>
          <w:p>
            <w:pPr>
              <w:jc w:val="both"/>
              <w:rPr>
                <w:rFonts w:ascii="Times New Roman" w:hAnsi="Times New Roman" w:cs="Times New Roman"/>
                <w:sz w:val="24"/>
                <w:szCs w:val="24"/>
              </w:rPr>
            </w:pPr>
            <w:r>
              <w:rPr>
                <w:rFonts w:ascii="Times New Roman" w:hAnsi="Times New Roman" w:cs="Times New Roman"/>
                <w:bCs/>
                <w:iCs/>
                <w:sz w:val="24"/>
                <w:szCs w:val="24"/>
              </w:rPr>
              <w:t>услуги</w:t>
            </w:r>
          </w:p>
          <w:p>
            <w:pPr>
              <w:autoSpaceDE w:val="0"/>
              <w:autoSpaceDN w:val="0"/>
              <w:adjustRightInd w:val="0"/>
              <w:jc w:val="center"/>
              <w:rPr>
                <w:rFonts w:ascii="Times New Roman" w:hAnsi="Times New Roman" w:cs="Times New Roman"/>
                <w:bCs/>
                <w:iCs/>
                <w:sz w:val="24"/>
                <w:szCs w:val="24"/>
              </w:rPr>
            </w:pPr>
          </w:p>
        </w:tc>
        <w:tc>
          <w:tcPr>
            <w:tcW w:w="1661" w:type="dxa"/>
          </w:tcPr>
          <w:p>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ГИС</w:t>
            </w:r>
          </w:p>
        </w:tc>
        <w:tc>
          <w:tcPr>
            <w:tcW w:w="1882" w:type="dxa"/>
          </w:tcPr>
          <w:p>
            <w:pPr>
              <w:autoSpaceDE w:val="0"/>
              <w:autoSpaceDN w:val="0"/>
              <w:adjustRightInd w:val="0"/>
              <w:jc w:val="center"/>
              <w:rPr>
                <w:rFonts w:ascii="Times New Roman" w:hAnsi="Times New Roman" w:cs="Times New Roman"/>
                <w:bCs/>
                <w:iCs/>
                <w:sz w:val="24"/>
                <w:szCs w:val="24"/>
              </w:rPr>
            </w:pPr>
          </w:p>
        </w:tc>
        <w:tc>
          <w:tcPr>
            <w:tcW w:w="2552" w:type="dxa"/>
          </w:tcPr>
          <w:p>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Результат</w:t>
            </w:r>
          </w:p>
          <w:p>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муниципальной</w:t>
            </w:r>
          </w:p>
          <w:p>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услуги, направленный</w:t>
            </w:r>
          </w:p>
          <w:p>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заявителю в личный</w:t>
            </w:r>
          </w:p>
          <w:p>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кабинет на Едином</w:t>
            </w:r>
          </w:p>
          <w:p>
            <w:pPr>
              <w:autoSpaceDE w:val="0"/>
              <w:autoSpaceDN w:val="0"/>
              <w:adjustRightInd w:val="0"/>
              <w:rPr>
                <w:rFonts w:ascii="Times New Roman" w:hAnsi="Times New Roman" w:cs="Times New Roman"/>
                <w:bCs/>
                <w:iCs/>
                <w:sz w:val="24"/>
                <w:szCs w:val="24"/>
              </w:rPr>
            </w:pPr>
            <w:r>
              <w:rPr>
                <w:rFonts w:ascii="Times New Roman" w:hAnsi="Times New Roman" w:cs="Times New Roman"/>
                <w:sz w:val="24"/>
                <w:szCs w:val="24"/>
              </w:rPr>
              <w:t>портале</w:t>
            </w:r>
          </w:p>
        </w:tc>
      </w:tr>
    </w:tbl>
    <w:p>
      <w:pPr>
        <w:autoSpaceDE w:val="0"/>
        <w:autoSpaceDN w:val="0"/>
        <w:adjustRightInd w:val="0"/>
        <w:spacing w:after="0" w:line="240" w:lineRule="auto"/>
        <w:jc w:val="both"/>
        <w:rPr>
          <w:rFonts w:ascii="Times New Roman" w:hAnsi="Times New Roman" w:cs="Times New Roman"/>
          <w:bCs/>
          <w:iCs/>
          <w:sz w:val="24"/>
          <w:szCs w:val="24"/>
        </w:rPr>
      </w:pPr>
    </w:p>
    <w:p>
      <w:pPr>
        <w:autoSpaceDE w:val="0"/>
        <w:autoSpaceDN w:val="0"/>
        <w:adjustRightInd w:val="0"/>
        <w:spacing w:after="0" w:line="240" w:lineRule="auto"/>
        <w:jc w:val="both"/>
        <w:rPr>
          <w:rFonts w:ascii="Times New Roman" w:hAnsi="Times New Roman" w:cs="Times New Roman"/>
          <w:bCs/>
          <w:iCs/>
          <w:sz w:val="24"/>
          <w:szCs w:val="24"/>
        </w:rPr>
      </w:pPr>
    </w:p>
    <w:p>
      <w:pPr>
        <w:jc w:val="both"/>
        <w:rPr>
          <w:rFonts w:ascii="Times New Roman" w:hAnsi="Times New Roman" w:cs="Times New Roman"/>
          <w:sz w:val="24"/>
          <w:szCs w:val="24"/>
        </w:rPr>
      </w:pPr>
    </w:p>
    <w:p>
      <w:pPr>
        <w:rPr>
          <w:rFonts w:ascii="Times New Roman" w:hAnsi="Times New Roman" w:cs="Times New Roman"/>
          <w:sz w:val="24"/>
          <w:szCs w:val="24"/>
        </w:rPr>
      </w:pPr>
    </w:p>
    <w:p>
      <w:pPr>
        <w:tabs>
          <w:tab w:val="left" w:pos="6060"/>
        </w:tabs>
        <w:rPr>
          <w:rFonts w:ascii="Times New Roman" w:hAnsi="Times New Roman" w:cs="Times New Roman"/>
          <w:sz w:val="24"/>
          <w:szCs w:val="24"/>
        </w:rPr>
      </w:pPr>
      <w:r>
        <w:rPr>
          <w:rFonts w:ascii="Times New Roman" w:hAnsi="Times New Roman" w:cs="Times New Roman"/>
          <w:sz w:val="24"/>
          <w:szCs w:val="24"/>
        </w:rPr>
        <w:tab/>
        <w:t>______________________________</w:t>
      </w:r>
    </w:p>
    <w:sectPr>
      <w:pgSz w:w="16838" w:h="11906" w:orient="landscape"/>
      <w:pgMar w:top="993" w:right="1134" w:bottom="850" w:left="1134" w:header="708" w:footer="45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2355164"/>
      <w:docPartObj>
        <w:docPartGallery w:val="Page Numbers (Bottom of Page)"/>
        <w:docPartUnique/>
      </w:docPartObj>
    </w:sdtPr>
    <w:sdtEndPr>
      <w:rPr>
        <w:rFonts w:ascii="Times New Roman" w:hAnsi="Times New Roman" w:cs="Times New Roman"/>
      </w:rPr>
    </w:sdtEndPr>
    <w:sdtContent>
      <w:p>
        <w:pPr>
          <w:pStyle w:val="a8"/>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rPr>
          <w:fldChar w:fldCharType="end"/>
        </w:r>
      </w:p>
    </w:sdtContent>
  </w:sdt>
  <w:p>
    <w:pPr>
      <w:pStyle w:val="a8"/>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CA61E8"/>
    <w:multiLevelType w:val="hybridMultilevel"/>
    <w:tmpl w:val="95B23600"/>
    <w:lvl w:ilvl="0" w:tplc="8F3EC3F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42474DAA"/>
    <w:multiLevelType w:val="hybridMultilevel"/>
    <w:tmpl w:val="D7FEB4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2555ACD"/>
    <w:multiLevelType w:val="hybridMultilevel"/>
    <w:tmpl w:val="1C66E2C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F863FAD"/>
    <w:multiLevelType w:val="hybridMultilevel"/>
    <w:tmpl w:val="F37A3D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2404EF5"/>
    <w:multiLevelType w:val="hybridMultilevel"/>
    <w:tmpl w:val="FA040424"/>
    <w:lvl w:ilvl="0" w:tplc="25A698D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15:restartNumberingAfterBreak="0">
    <w:nsid w:val="785F2421"/>
    <w:multiLevelType w:val="hybridMultilevel"/>
    <w:tmpl w:val="1B1EBF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5"/>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2FF2B7D-373C-4620-85C9-650C01130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000FF" w:themeColor="hyperlink"/>
      <w:u w:val="single"/>
    </w:rPr>
  </w:style>
  <w:style w:type="paragraph" w:styleId="a4">
    <w:name w:val="List Paragraph"/>
    <w:basedOn w:val="a"/>
    <w:uiPriority w:val="99"/>
    <w:qFormat/>
    <w:pPr>
      <w:ind w:left="720"/>
      <w:contextualSpacing/>
    </w:pPr>
  </w:style>
  <w:style w:type="table" w:styleId="a5">
    <w:name w:val="Table Grid"/>
    <w:basedOn w:val="a1"/>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pPr>
      <w:tabs>
        <w:tab w:val="center" w:pos="4677"/>
        <w:tab w:val="right" w:pos="9355"/>
      </w:tabs>
      <w:spacing w:after="0" w:line="240" w:lineRule="auto"/>
    </w:pPr>
  </w:style>
  <w:style w:type="character" w:customStyle="1" w:styleId="a7">
    <w:name w:val="Верхний колонтитул Знак"/>
    <w:basedOn w:val="a0"/>
    <w:link w:val="a6"/>
    <w:uiPriority w:val="99"/>
  </w:style>
  <w:style w:type="paragraph" w:styleId="a8">
    <w:name w:val="footer"/>
    <w:basedOn w:val="a"/>
    <w:link w:val="a9"/>
    <w:uiPriority w:val="99"/>
    <w:unhideWhenUsed/>
    <w:pPr>
      <w:tabs>
        <w:tab w:val="center" w:pos="4677"/>
        <w:tab w:val="right" w:pos="9355"/>
      </w:tabs>
      <w:spacing w:after="0" w:line="240" w:lineRule="auto"/>
    </w:pPr>
  </w:style>
  <w:style w:type="character" w:customStyle="1" w:styleId="a9">
    <w:name w:val="Нижний колонтитул Знак"/>
    <w:basedOn w:val="a0"/>
    <w:link w:val="a8"/>
    <w:uiPriority w:val="99"/>
  </w:style>
  <w:style w:type="paragraph" w:customStyle="1" w:styleId="ConsPlusTitle">
    <w:name w:val="ConsPlusTitle"/>
    <w:pPr>
      <w:autoSpaceDE w:val="0"/>
      <w:autoSpaceDN w:val="0"/>
      <w:adjustRightInd w:val="0"/>
      <w:spacing w:after="0" w:line="240" w:lineRule="auto"/>
    </w:pPr>
    <w:rPr>
      <w:rFonts w:ascii="Arial" w:eastAsia="SimSun" w:hAnsi="Arial" w:cs="Arial"/>
      <w:b/>
      <w:bCs/>
      <w:sz w:val="20"/>
      <w:szCs w:val="20"/>
      <w:lang w:eastAsia="zh-CN"/>
    </w:rPr>
  </w:style>
  <w:style w:type="paragraph" w:styleId="aa">
    <w:name w:val="No Spacing"/>
    <w:uiPriority w:val="1"/>
    <w:qFormat/>
    <w:pPr>
      <w:spacing w:after="0" w:line="240" w:lineRule="auto"/>
    </w:pPr>
  </w:style>
  <w:style w:type="paragraph" w:styleId="ab">
    <w:name w:val="Balloon Text"/>
    <w:basedOn w:val="a"/>
    <w:link w:val="ac"/>
    <w:uiPriority w:val="99"/>
    <w:semiHidden/>
    <w:unhideWhenUsed/>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6485A7AD581743E724CC6AA6B3F4B1AE83A29EEA13C1D03D6D1D0BFA77790D2426FEB20477A1759rBz8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gosuslugi.ru/"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5208B1-FECD-4AC1-ABF6-AD8A269DB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680</TotalTime>
  <Pages>55</Pages>
  <Words>18779</Words>
  <Characters>107041</Characters>
  <Application>Microsoft Office Word</Application>
  <DocSecurity>0</DocSecurity>
  <Lines>892</Lines>
  <Paragraphs>251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125569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2021</cp:lastModifiedBy>
  <cp:revision>44</cp:revision>
  <cp:lastPrinted>2021-12-22T00:58:00Z</cp:lastPrinted>
  <dcterms:created xsi:type="dcterms:W3CDTF">2021-12-14T01:27:00Z</dcterms:created>
  <dcterms:modified xsi:type="dcterms:W3CDTF">2023-01-30T04:26:00Z</dcterms:modified>
</cp:coreProperties>
</file>