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49" w:rsidRDefault="00AA2F49" w:rsidP="00AA2F49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 Д М И Н И С Т Р А Ц И Я</w:t>
      </w:r>
    </w:p>
    <w:p w:rsidR="00AA2F49" w:rsidRDefault="00AA2F49" w:rsidP="00AA2F49">
      <w:pPr>
        <w:spacing w:after="0" w:line="240" w:lineRule="auto"/>
        <w:ind w:right="-54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СРЕДНЕКАНСКОГО ГОРОДСКОГО ОКРУГА</w:t>
      </w:r>
    </w:p>
    <w:p w:rsidR="00AA2F49" w:rsidRDefault="00AA2F49" w:rsidP="00AA2F49">
      <w:pPr>
        <w:spacing w:after="0" w:line="240" w:lineRule="auto"/>
        <w:ind w:right="-54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A2F49" w:rsidRDefault="00AA2F49" w:rsidP="00AA2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 О С Т А Н О В Л Е Н И Е</w:t>
      </w:r>
    </w:p>
    <w:p w:rsidR="00AA2F49" w:rsidRDefault="00AA2F49" w:rsidP="00AA2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27"/>
        <w:gridCol w:w="4444"/>
      </w:tblGrid>
      <w:tr w:rsidR="00F75FBE" w:rsidTr="00AA2F49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F49" w:rsidRDefault="00AA2F49" w:rsidP="00F75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F75F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27.01.2016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F49" w:rsidRDefault="00AA2F49" w:rsidP="00F75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№_</w:t>
            </w:r>
            <w:r w:rsidR="00F75F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</w:tbl>
    <w:p w:rsidR="00AA2F49" w:rsidRDefault="00AA2F49" w:rsidP="00AA2F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F49" w:rsidRDefault="00AA2F49" w:rsidP="00AA2F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FBE" w:rsidRDefault="00AA2F49" w:rsidP="00AA2F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</w:t>
      </w:r>
    </w:p>
    <w:p w:rsidR="00AA2F49" w:rsidRDefault="00AA2F49" w:rsidP="00AA2F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Среднеканского городского округа от 04.12.2015 г. № 232 «Об утверждении положения об административной комиссии   </w:t>
      </w:r>
    </w:p>
    <w:p w:rsidR="00AA2F49" w:rsidRDefault="00AA2F49" w:rsidP="00AA2F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Среднеканского городского округа» и об утверждении персонального состава административной комиссии Среднеканского городского округа</w:t>
      </w: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A2F49" w:rsidRDefault="00AA2F49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административных правонарушениях, Федеральным законом от 06.10.2003 N 131-ФЗ "Об общих принципах организации местного самоуправления в Российской Федерации", Законами Магаданской области от 15.03.2005 N 583-ОЗ "Об административных правонарушениях в Магаданской области", от 22.12.2006 N 783-ОЗ "Об административных комиссиях в Магаданской области",  от  09.06.2011 N 1392-ОЗ  "О наделении органов местного самоуправления государственными полномочиями Магаданской области по созданию и организации деятельности административных комиссий", руководствуясь Уставом муниципального образования «Среднеканский городской округ», </w:t>
      </w:r>
    </w:p>
    <w:p w:rsidR="00AA2F49" w:rsidRPr="00BC1322" w:rsidRDefault="00AA2F49" w:rsidP="00AA2F4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322">
        <w:rPr>
          <w:rFonts w:ascii="Times New Roman" w:hAnsi="Times New Roman" w:cs="Times New Roman"/>
          <w:b/>
          <w:sz w:val="28"/>
          <w:szCs w:val="28"/>
        </w:rPr>
        <w:t>п о с т а н о в л я ю:</w:t>
      </w:r>
    </w:p>
    <w:p w:rsidR="00BC1322" w:rsidRDefault="00AA2F49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C1322">
        <w:rPr>
          <w:rFonts w:ascii="Times New Roman" w:hAnsi="Times New Roman" w:cs="Times New Roman"/>
          <w:sz w:val="28"/>
          <w:szCs w:val="28"/>
        </w:rPr>
        <w:t>Внести в постановление Администрации Среднеканского городского округа от 04.12.2015г. N 232 «Об утверждении положения об административной комиссии Среднеканского городского округа следующие изменения:</w:t>
      </w:r>
    </w:p>
    <w:p w:rsidR="00AA2F49" w:rsidRDefault="00BC1322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A2F49"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 согласно приложению № 1 к настоящему постановлению.</w:t>
      </w:r>
    </w:p>
    <w:p w:rsidR="00DE0EDA" w:rsidRDefault="00AA2F49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E0EDA">
        <w:rPr>
          <w:rFonts w:ascii="Times New Roman" w:hAnsi="Times New Roman" w:cs="Times New Roman"/>
          <w:sz w:val="28"/>
          <w:szCs w:val="28"/>
        </w:rPr>
        <w:t xml:space="preserve">Утвердить персональный состав административной комиссии Среднеканского городского округа, уполномоченной рассматривать дела об </w:t>
      </w:r>
      <w:r w:rsidR="00DE0EDA">
        <w:rPr>
          <w:rFonts w:ascii="Times New Roman" w:hAnsi="Times New Roman" w:cs="Times New Roman"/>
          <w:sz w:val="28"/>
          <w:szCs w:val="28"/>
        </w:rPr>
        <w:lastRenderedPageBreak/>
        <w:t>административных правонарушениях, отнесенных к их компетенции Законом Магаданской области от 15.03.2005г. № 583-ОЗ «Об административных правонарушениях в Магаданской области»</w:t>
      </w:r>
      <w:r w:rsidR="00882439">
        <w:rPr>
          <w:rFonts w:ascii="Times New Roman" w:hAnsi="Times New Roman" w:cs="Times New Roman"/>
          <w:sz w:val="28"/>
          <w:szCs w:val="28"/>
        </w:rPr>
        <w:t>,</w:t>
      </w:r>
      <w:r w:rsidR="00DE0EDA">
        <w:rPr>
          <w:rFonts w:ascii="Times New Roman" w:hAnsi="Times New Roman" w:cs="Times New Roman"/>
          <w:sz w:val="28"/>
          <w:szCs w:val="28"/>
        </w:rPr>
        <w:t xml:space="preserve"> согласно приложению №2 к настоящему постановлению.</w:t>
      </w:r>
    </w:p>
    <w:p w:rsidR="00DE0EDA" w:rsidRDefault="00DE0EDA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Администрации Среднеканского городского округа от 27.07.2015г. №102 «Об утверждении персонального состава административной комиссии МО «Среднеканский городской округ».</w:t>
      </w:r>
    </w:p>
    <w:p w:rsidR="00AA2F49" w:rsidRDefault="0069177C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A2F4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Администрации, управляющего делами</w:t>
      </w:r>
      <w:r w:rsidR="008466A2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городского округа</w:t>
      </w:r>
      <w:r w:rsidR="00AA2F49">
        <w:rPr>
          <w:rFonts w:ascii="Times New Roman" w:hAnsi="Times New Roman" w:cs="Times New Roman"/>
          <w:sz w:val="28"/>
          <w:szCs w:val="28"/>
        </w:rPr>
        <w:t xml:space="preserve"> Герасимову О.Н.</w:t>
      </w:r>
    </w:p>
    <w:p w:rsidR="00AA2F49" w:rsidRDefault="0069177C" w:rsidP="00AA2F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2F49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в газете «Новая Колыма.Вести».</w:t>
      </w: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5F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</w:t>
      </w:r>
      <w:r w:rsidR="00F75FB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Ф.Ф.</w:t>
      </w:r>
      <w:r w:rsidR="00F75F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Трибух</w:t>
      </w: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177C" w:rsidRDefault="0069177C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A2F49" w:rsidRDefault="00AA2F49" w:rsidP="00AA2F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Исп.Чернова Е.В.</w:t>
      </w:r>
    </w:p>
    <w:p w:rsidR="00AA2F49" w:rsidRDefault="00AA2F49" w:rsidP="00F75F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7E2E03" w:rsidRPr="007E2E03" w:rsidRDefault="007E2E03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7E2E03" w:rsidRDefault="007E2E03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Постановлением Администрации</w:t>
      </w:r>
    </w:p>
    <w:p w:rsidR="007E2E03" w:rsidRPr="007E2E03" w:rsidRDefault="007E2E03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Среднеканского городского округа</w:t>
      </w:r>
    </w:p>
    <w:p w:rsidR="007E2E03" w:rsidRPr="007E2E03" w:rsidRDefault="007E2E03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75F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27.01.2016г.</w:t>
      </w:r>
      <w:r w:rsidRPr="007E2E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</w:t>
      </w:r>
      <w:r w:rsidR="00F75F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</w:p>
    <w:p w:rsidR="007E2E03" w:rsidRDefault="007E2E03" w:rsidP="007E2E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02B8" w:rsidRDefault="00FF02B8" w:rsidP="007E2E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2E03" w:rsidRDefault="007E2E03" w:rsidP="00AA2F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A2F49" w:rsidRPr="00B54DEA" w:rsidRDefault="00AA2F49" w:rsidP="00AA2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A2F49" w:rsidRPr="00B54DEA" w:rsidRDefault="00AA2F49" w:rsidP="00AA2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t>об административной комиссии в Среднеканском городском округе</w:t>
      </w:r>
    </w:p>
    <w:p w:rsidR="00AA2F49" w:rsidRPr="00B54DEA" w:rsidRDefault="00AA2F49" w:rsidP="00AA2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формирования, организации и осуществления деятельности административной комиссии при Администрации Среднеканского городского округа (далее – административная комиссия).</w:t>
      </w:r>
    </w:p>
    <w:p w:rsidR="00AA2F49" w:rsidRPr="00B54DEA" w:rsidRDefault="00AA2F49" w:rsidP="00C83903">
      <w:pPr>
        <w:spacing w:before="240"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1.1. Административная комиссия в Среднеканском городском округе является постоянно действующим коллегиальным органом, рассматривающим дела об административных правонарушениях, отнесенных к их компетенции Законом Магаданской области от 15.03.2005 г. № 583-ОЗ «Об административных правонарушениях в Магаданской области».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1.2. Административная комиссия в своей деятельности руководствуется Конституцией Российской Федерации, Кодексом Российской Федерации об административных правонарушениях, Законами Магаданской области от 12.03.2005 г. № 583-ОЗ «Об административных правонарушениях в Магаданской области», от 22.12.2006г. № 783-ОЗ «Об административных комиссиях в Магаданской области», настоящим Положением и иными законами и нормативными правовыми актами Магаданской области.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1.3. Административная комиссия осуществляет свою деятельность во взаимодействии с органами исполнительной власти, структурными подразделениями Администрации Среднеканского городского округа, органами местного самоуправления.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lastRenderedPageBreak/>
        <w:t>1.4. Задачами административной комиссии при рассмотрении дел об административных правонарушениях являются: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вынесенных постановлений и определений, а также выявление причин и условий, способствовавших совершению административных правонарушений.</w:t>
      </w:r>
    </w:p>
    <w:p w:rsidR="00AA2F49" w:rsidRPr="00B54DEA" w:rsidRDefault="00AA2F49" w:rsidP="00AA2F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 xml:space="preserve">1.5. Административная комиссия имеет печать и бланки со своим наименованием. 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1.6. Перечень должностных лиц, уполномоченных составлять протоколы об административных правонарушениях, рассмотрение дел о которых отнесено Законом Магаданской области от 15.03.2005 г. № 583-ОЗ «Об административных правонарушениях в Магаданской области» к компетенции административной комиссии, утверждается постановлением Администрации Среднеканского городского округа.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1.7. Контроль за деятельностью и координацией работы административной комиссии осуществляется Администрацией Среднеканского городского округа.</w:t>
      </w:r>
    </w:p>
    <w:p w:rsidR="00AA2F49" w:rsidRPr="00B54DEA" w:rsidRDefault="00AA2F49" w:rsidP="00C83903">
      <w:pPr>
        <w:spacing w:before="240"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t>2. Состав и порядок формирования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2.1. Административная комиссия формируется в составе председателя, заместителя председателя, секретаря и иных членов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Председатель, заместитель председателя административной комиссии должны иметь высшее юридическое образование либо высшее образование в области государственного и муниципального управления.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2.2. Административная комиссия формируется на основе предложений органов местного самоуправления с учетом требований, установленных пунктом 4 статьи 3 и пунктом 5 статьи 5 Закона Магаданской области от 22.12.2006г. № 783-ОЗ «Об административных комиссиях в Магаданской области».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lastRenderedPageBreak/>
        <w:t xml:space="preserve">2.3. Административная комиссия, образуемая в Среднеканском городском округе, состоит из </w:t>
      </w:r>
      <w:r w:rsidRPr="00B54DEA">
        <w:rPr>
          <w:rFonts w:ascii="Times New Roman" w:hAnsi="Times New Roman" w:cs="Times New Roman"/>
          <w:sz w:val="28"/>
          <w:szCs w:val="28"/>
          <w:u w:val="single"/>
        </w:rPr>
        <w:t xml:space="preserve">  7   </w:t>
      </w:r>
      <w:r w:rsidRPr="00B54DEA">
        <w:rPr>
          <w:rFonts w:ascii="Times New Roman" w:hAnsi="Times New Roman" w:cs="Times New Roman"/>
          <w:sz w:val="28"/>
          <w:szCs w:val="28"/>
        </w:rPr>
        <w:t>членов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2.4. Персональный состав административной комиссии утверждается постановлением Администрации Среднеканского городского округа.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В состав административной комиссии в обязательном порядке включаются представители органов внутренних дел, органов, уполномоченных в сфере жилищно-коммунального хозяйства и в сфере социальной  защиты населения, депутат собрания представителей.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2.5. Срок полномочий административной комиссии составляет 4 года.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1. Срок полномочий члена административной комиссии начинается со дня его назначения и истекает одновременно с прекращением полномочий административной комиссии, в состав которой он входит.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Полномочия члена административной комиссии могут быть прекращены досрочно постановлением Администрации Среднеканского городского округа в случаях, установленных Законом Магаданской области от 22.12.2006г. № 783-ОЗ «Об административных комиссиях в Магаданской области».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2.6. Не позднее чем через 15 дней со дня досрочного прекращения полномочий члена административной комиссии Администрация Среднеканского городского округа назначает нового члена административной комиссии.</w:t>
      </w:r>
    </w:p>
    <w:p w:rsidR="00AA2F49" w:rsidRPr="00B54DEA" w:rsidRDefault="00AA2F49" w:rsidP="00C83903">
      <w:pPr>
        <w:spacing w:before="240"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t>3. Организация деятельности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3.1. Административная комиссия, как орган, уполномоченный рассматривать дела об административных правонарушениях, реализует свою компетенцию путем использования права и выполнения обязанностей, предусмотренных Кодексом Российской Федерации об административных правонарушениях.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 xml:space="preserve">3.2. Председатель, заместитель председателя и члены административной комиссии участвуют в работе комиссии на общественных </w:t>
      </w:r>
      <w:r w:rsidRPr="00B54DEA">
        <w:rPr>
          <w:rFonts w:ascii="Times New Roman" w:hAnsi="Times New Roman" w:cs="Times New Roman"/>
          <w:sz w:val="28"/>
          <w:szCs w:val="28"/>
        </w:rPr>
        <w:lastRenderedPageBreak/>
        <w:t>началах. Секретарь административной комиссии осуществляет свою деятельность на постоянной основе.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3.3. Председатель административной комиссии: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а) осуществляет общее руководство деятельностью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б) председательствует на заседаниях административной комиссии и организует ее работу;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в) участвует в голосовании при вынесении постановления (определения) по делу об административном правонарушении, представлении об устранении причин и условий, способствовавших совершению административного правонарушения;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г) подписывает протоколы о рассмотрении дела об административном правонарушении, постановление (определение), выносимое комиссией в результате осуществления производства по делам об административных правонарушениях, представление об устранении и условий, способствовавших совершению административного правонарушения;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д) вносит от имени административной комиссии предложения Главе Среднеканского городского округа, должностным лицам органов местного самоуправления по профилактике административных правонарушений;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е) представляет административную комиссию во взаимоотношениях с органами государственной власти, органами самоуправления, судебными и правоохранительными органами.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3.4. Заместитель председателя административной комиссии: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а) выполняет поручения председателя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б) участвует в голосовании при вынесении постановления или определения по делу об административном правонарушении, представления об устранении причин и условий, способствовавших совершению административного правонарушения;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в) осуществляет полномочия председателя административной комиссии в его отсутствие.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lastRenderedPageBreak/>
        <w:t>3.5. Секретарь административной комиссии: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а) обеспечивает предварительную подготовку дел об административных правонарушениях к рассмотрению на заседании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б) выполняет поручения председателя административной комиссии, связанные с обеспечением полномочий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в) оповещает членов комиссии и лиц, участвующих в производстве по делу об административном правонарушении, о времени и месте рассмотрения дела, знакомит их с материалами дел об административных правонарушениях, внесенных на рассмотрение на заседании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г) ведет и оформляет в соответствии с требованиями, установленными Кодексом Российской Федерации об административных правонарушениях, протокол о рассмотрении дела об административном правонарушении и подписывает его после изучения и подписания председательствующим на заседании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д) обеспечивает подготовку и оформление в соответствии с требованиями, установленными Кодексом  Российской Федерации об административных правонарушениях, протокол о рассмотрении дела об административном правонарушении и подписывает его после изучения и подписания председательствующим на заседании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е) обеспечивает вручение копий постановлений, определений и представлений, вынесенных административной комиссией, а также их рассылку лицам, в отношении которых они вынесены, их представителям и потерпевшим;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ж) принимает необходимые меры для обращения к исполнению вынесенных административной комиссией постановлений о наложении административных наказаний;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lastRenderedPageBreak/>
        <w:t>з) участвует в голосовании при вынесении постановления или определения по делу об административном правонарушении, представления об устранении причин и условий, способствовавших совершению административном правонарушении;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и) принимает меры по организационному, техническому и документационному обеспечению деятельности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к) представляет аналитические справки и информацию о деятельности административной комиссии;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л) ведет делопроизводство в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3.6. Члены административной комиссии: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а) участвуют в рассмотрении дела об административном правонарушении;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б) участвуют в голосовании при вынесении постановления или определения по делу об административном правонарушении, представления об устранении причин и условий, способствовавших совершению административного правонарушении;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в) вносят предложения по рассматриваемому делу об административном правонарушении.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3.7. В случае невозможности выполнения председателем административной комиссии своих обязанностей, полномочия председателя административной комиссии выполняет его заместитель. В случае невозможности выполнять заместителем председателя административной комиссии своих обязанностей, полномочия заместителя председателя административной комиссии выполняет секретарь административной комиссии. В случае невозможности выполнения секретарем административной комиссии своих обязанностей постановлением Администрации Среднеканского городского округа обязанности секретаря административной комиссии могут быть возложены на иного члена административной комиссии.</w:t>
      </w:r>
    </w:p>
    <w:p w:rsidR="00AA2F49" w:rsidRPr="00B54DEA" w:rsidRDefault="00AA2F49" w:rsidP="00C83903">
      <w:pPr>
        <w:spacing w:before="240"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lastRenderedPageBreak/>
        <w:t>4. Порядок осуществления деятельности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4.1. Административная комиссия рассматривает отнесенные законодательством Магаданской области к ее компетенции дела об административных правонарушениях.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4.2. Рассмотрение дел об административных правонарушениях осуществляется на заседаниях административной комиссии в помещении, предоставленном Администрацией Среднеканского городского округа. Административная комиссия вправе принять решение о проведении выездного заседания.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4.3. Заседание  административной комиссии проводится по мере поступления в адрес административной комиссии материалов по делам об административных правонарушениях.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4.4. Административная комиссия правомочна рассматривать дела об административных правонарушениях, если на заседании административной комиссии присутствует более половины членов ее состава. В случае отсутствия кворума, заседание административной комиссии, переносится на следующий день или иной срок по решению председателя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4.5. Производство по делам административных правонарушений осуществляется административной комиссией в соответствии с принципами, порядком и сроками, установленными Кодексом Российской Федерации об административных правонарушениях.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4.6. Члены административной комиссии, правонарушитель и потерпевший заблаговременно уведомляются секретарем административной комиссии о времени и месте проведения заседания.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4.7. Перед началом заседания административной комиссии секретарь докладывает председателю административной комиссии о явке членов административной комиссии и наличии кворума.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lastRenderedPageBreak/>
        <w:t>4.8. Решения принимаются административной комиссией в порядке, установленном Кодексом Российской Федерации об административных правонарушениях и Законом Магаданской области «Об административных правонарушениях в Магаданской области».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4.9. Заседание административной комиссии проводится как с целью рассмотрения дел об административных правонарушениях, так и с целью принятия иных решений, связанных с осуществлением производства по делам об административных правонарушениях.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4.10. Административная комиссия при установлении причин и условий совершения административного правонарушения, способствовавших его совершению, вносит в соответствующие организации и соответствующим должностным лицам представление о принятии мер по устранению указанных причин и условий.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4.11. Административная комиссия разрешает вопросы об отсрочке и рассрочки исполнения, приостановления или прекращении исполнения вынесенных ею постановлений по делам об административных правонарушениях в порядке, установленном главой 31 Кодекса Российской Федерации об административных правонарушениях.</w:t>
      </w:r>
    </w:p>
    <w:p w:rsidR="00AA2F49" w:rsidRPr="00B54DEA" w:rsidRDefault="00AA2F49" w:rsidP="00C83903">
      <w:pPr>
        <w:spacing w:before="240"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EA">
        <w:rPr>
          <w:rFonts w:ascii="Times New Roman" w:hAnsi="Times New Roman" w:cs="Times New Roman"/>
          <w:b/>
          <w:sz w:val="28"/>
          <w:szCs w:val="28"/>
        </w:rPr>
        <w:t>5. Финансовое и организационно-техническое обеспечение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5.1. Финансовое обеспечение деятельности административной комиссии осуществляется за счет субвенций, поступающих из бюджета Магаданской области на реализацию государственных полномочий Магаданской области по созданию и организации деятельности административной комиссии.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5.2. Обязанности по организационно-техническому обеспечению административной комиссии возлагаются на Администрацию Среднеканского городского округа.</w:t>
      </w:r>
    </w:p>
    <w:p w:rsidR="00AA2F49" w:rsidRPr="00B54DEA" w:rsidRDefault="00AA2F49" w:rsidP="00C83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2F49" w:rsidRPr="00B54DEA" w:rsidRDefault="00AA2F49" w:rsidP="00AA2F4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54DEA">
        <w:rPr>
          <w:rFonts w:ascii="Times New Roman" w:hAnsi="Times New Roman" w:cs="Times New Roman"/>
          <w:sz w:val="28"/>
          <w:szCs w:val="28"/>
        </w:rPr>
        <w:t>_____________</w:t>
      </w:r>
    </w:p>
    <w:p w:rsidR="00FF02B8" w:rsidRDefault="00FF02B8" w:rsidP="00F75F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FF02B8" w:rsidRPr="007E2E03" w:rsidRDefault="00FF02B8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FF02B8" w:rsidRDefault="00FF02B8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Постановлением Администрации</w:t>
      </w:r>
    </w:p>
    <w:p w:rsidR="00FF02B8" w:rsidRPr="007E2E03" w:rsidRDefault="00FF02B8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Среднеканского городского округа</w:t>
      </w:r>
    </w:p>
    <w:p w:rsidR="00FF02B8" w:rsidRPr="007E2E03" w:rsidRDefault="00FF02B8" w:rsidP="00F75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B660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27.01.2016г.</w:t>
      </w:r>
      <w:r w:rsidRPr="007E2E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</w:t>
      </w:r>
      <w:r w:rsidR="00B660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Pr="007E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</w:p>
    <w:p w:rsidR="003D515D" w:rsidRDefault="003D515D" w:rsidP="003D51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515D" w:rsidRDefault="003D515D" w:rsidP="003D51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515D" w:rsidRDefault="00DB4299" w:rsidP="00AA2F49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3D5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остав административной комиссии Среднеканского городского округа</w:t>
      </w:r>
    </w:p>
    <w:p w:rsidR="00D057F0" w:rsidRDefault="00D057F0" w:rsidP="00AA2F49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6520"/>
      </w:tblGrid>
      <w:tr w:rsidR="00B11D03" w:rsidRPr="00BE69CE" w:rsidTr="005C7A5C">
        <w:tc>
          <w:tcPr>
            <w:tcW w:w="3261" w:type="dxa"/>
          </w:tcPr>
          <w:p w:rsidR="00477E7C" w:rsidRDefault="00477E7C" w:rsidP="00477E7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Герасимова </w:t>
            </w:r>
            <w:r w:rsidR="00B11D03" w:rsidRPr="00BE69CE">
              <w:rPr>
                <w:rFonts w:ascii="Times New Roman" w:hAnsi="Times New Roman" w:cs="Times New Roman"/>
                <w:sz w:val="28"/>
                <w:szCs w:val="28"/>
              </w:rPr>
              <w:t xml:space="preserve">Оксана </w:t>
            </w:r>
          </w:p>
          <w:p w:rsidR="00B11D03" w:rsidRPr="00BE69CE" w:rsidRDefault="00B11D03" w:rsidP="00477E7C">
            <w:r w:rsidRPr="00BE69C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6520" w:type="dxa"/>
          </w:tcPr>
          <w:p w:rsidR="00B11D03" w:rsidRDefault="00B11D03" w:rsidP="00AF2F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</w:t>
            </w:r>
            <w:r w:rsidR="0088243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лавы Администрации, управляющий делами Администрации Среднеканского городского округа, председатель комиссии</w:t>
            </w:r>
          </w:p>
          <w:p w:rsidR="00B11D03" w:rsidRPr="00BE69CE" w:rsidRDefault="00B11D03" w:rsidP="00AF2F8E"/>
        </w:tc>
      </w:tr>
      <w:tr w:rsidR="00B11D03" w:rsidRPr="00BE69CE" w:rsidTr="005C7A5C">
        <w:tc>
          <w:tcPr>
            <w:tcW w:w="3261" w:type="dxa"/>
          </w:tcPr>
          <w:p w:rsidR="00477E7C" w:rsidRDefault="00B11D03" w:rsidP="00477E7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Буренко</w:t>
            </w:r>
            <w:r w:rsidR="00477E7C">
              <w:rPr>
                <w:rFonts w:ascii="Times New Roman" w:hAnsi="Times New Roman" w:cs="Times New Roman"/>
                <w:sz w:val="28"/>
                <w:szCs w:val="28"/>
              </w:rPr>
              <w:t xml:space="preserve"> Елена</w:t>
            </w:r>
          </w:p>
          <w:p w:rsidR="00B11D03" w:rsidRDefault="00B11D03" w:rsidP="00477E7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Анатольевна </w:t>
            </w:r>
          </w:p>
          <w:p w:rsidR="00B11D03" w:rsidRPr="00BE69CE" w:rsidRDefault="00B11D03" w:rsidP="00AF2F8E"/>
        </w:tc>
        <w:tc>
          <w:tcPr>
            <w:tcW w:w="6520" w:type="dxa"/>
          </w:tcPr>
          <w:p w:rsidR="00B11D03" w:rsidRPr="00BE69CE" w:rsidRDefault="00B11D03" w:rsidP="00AF2F8E">
            <w:r w:rsidRPr="00680A7E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оводитель правового управления А</w:t>
            </w:r>
            <w:r w:rsidRPr="00680A7E">
              <w:rPr>
                <w:rFonts w:ascii="Times New Roman" w:hAnsi="Times New Roman" w:cs="Times New Roman"/>
                <w:sz w:val="28"/>
                <w:szCs w:val="28"/>
              </w:rPr>
              <w:t>дминистрации Среднеканск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городского округа</w:t>
            </w:r>
            <w:r w:rsidR="0077582B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B11D03" w:rsidRPr="000E39E3" w:rsidTr="005C7A5C">
        <w:tc>
          <w:tcPr>
            <w:tcW w:w="3261" w:type="dxa"/>
          </w:tcPr>
          <w:p w:rsidR="00B11D03" w:rsidRPr="00BE69CE" w:rsidRDefault="00B11D03" w:rsidP="00477E7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Чернова</w:t>
            </w:r>
          </w:p>
          <w:p w:rsidR="00B11D03" w:rsidRPr="0029317F" w:rsidRDefault="00B11D03" w:rsidP="00477E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Владимировна</w:t>
            </w:r>
          </w:p>
        </w:tc>
        <w:tc>
          <w:tcPr>
            <w:tcW w:w="6520" w:type="dxa"/>
          </w:tcPr>
          <w:p w:rsidR="00B11D03" w:rsidRDefault="00B11D03" w:rsidP="00AF2F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правового управления Администрации Среднеканского городского округа, секретарь комиссии</w:t>
            </w:r>
          </w:p>
          <w:p w:rsidR="00B11D03" w:rsidRPr="000E39E3" w:rsidRDefault="00B11D03" w:rsidP="00AF2F8E"/>
        </w:tc>
      </w:tr>
      <w:tr w:rsidR="00B11D03" w:rsidRPr="00386DDE" w:rsidTr="005C7A5C">
        <w:tc>
          <w:tcPr>
            <w:tcW w:w="9781" w:type="dxa"/>
            <w:gridSpan w:val="2"/>
          </w:tcPr>
          <w:p w:rsidR="00B11D03" w:rsidRPr="00386DDE" w:rsidRDefault="00B11D03" w:rsidP="00AF2F8E">
            <w:pPr>
              <w:pStyle w:val="a5"/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D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комиссии:</w:t>
            </w:r>
            <w:bookmarkStart w:id="0" w:name="_GoBack"/>
            <w:bookmarkEnd w:id="0"/>
          </w:p>
        </w:tc>
      </w:tr>
      <w:tr w:rsidR="00B11D03" w:rsidRPr="00680A7E" w:rsidTr="005C7A5C">
        <w:tc>
          <w:tcPr>
            <w:tcW w:w="3261" w:type="dxa"/>
          </w:tcPr>
          <w:p w:rsidR="00477E7C" w:rsidRDefault="00B11D03" w:rsidP="00477E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Мирзоев</w:t>
            </w:r>
            <w:r w:rsidR="00F75F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Муборис</w:t>
            </w:r>
          </w:p>
          <w:p w:rsidR="00B11D03" w:rsidRDefault="00B11D03" w:rsidP="00477E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Ханыш</w:t>
            </w:r>
            <w:r w:rsidR="00F75FB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оглы</w:t>
            </w:r>
            <w:proofErr w:type="spellEnd"/>
          </w:p>
          <w:tbl>
            <w:tblPr>
              <w:tblW w:w="9512" w:type="dxa"/>
              <w:tblInd w:w="34" w:type="dxa"/>
              <w:tblLayout w:type="fixed"/>
              <w:tblLook w:val="0000"/>
            </w:tblPr>
            <w:tblGrid>
              <w:gridCol w:w="2693"/>
              <w:gridCol w:w="6819"/>
            </w:tblGrid>
            <w:tr w:rsidR="005C7A5C" w:rsidRPr="000E39E3" w:rsidTr="005C7A5C">
              <w:tc>
                <w:tcPr>
                  <w:tcW w:w="2693" w:type="dxa"/>
                </w:tcPr>
                <w:p w:rsidR="005C7A5C" w:rsidRDefault="005C7A5C" w:rsidP="00AF2F8E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77E7C" w:rsidRDefault="00477E7C" w:rsidP="00477E7C">
                  <w:pPr>
                    <w:pStyle w:val="a5"/>
                    <w:spacing w:line="360" w:lineRule="auto"/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C7A5C" w:rsidRDefault="0078137F" w:rsidP="00477E7C">
                  <w:pPr>
                    <w:pStyle w:val="a5"/>
                    <w:spacing w:line="360" w:lineRule="auto"/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Черкасов</w:t>
                  </w:r>
                  <w:r w:rsidR="00F75FB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Евгений</w:t>
                  </w:r>
                </w:p>
                <w:p w:rsidR="005C7A5C" w:rsidRPr="0029317F" w:rsidRDefault="0078137F" w:rsidP="008C7551">
                  <w:pPr>
                    <w:pStyle w:val="a5"/>
                    <w:spacing w:line="360" w:lineRule="auto"/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Олегович</w:t>
                  </w:r>
                </w:p>
              </w:tc>
              <w:tc>
                <w:tcPr>
                  <w:tcW w:w="6819" w:type="dxa"/>
                </w:tcPr>
                <w:p w:rsidR="005C7A5C" w:rsidRPr="000E39E3" w:rsidRDefault="005C7A5C" w:rsidP="00AF2F8E"/>
              </w:tc>
            </w:tr>
            <w:tr w:rsidR="005C7A5C" w:rsidRPr="000E39E3" w:rsidTr="005C7A5C">
              <w:tc>
                <w:tcPr>
                  <w:tcW w:w="2693" w:type="dxa"/>
                </w:tcPr>
                <w:p w:rsidR="005C7A5C" w:rsidRDefault="005C7A5C" w:rsidP="00AF2F8E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C7A5C" w:rsidRPr="005C7A5C" w:rsidRDefault="005C7A5C" w:rsidP="00477E7C">
                  <w:pPr>
                    <w:pStyle w:val="a5"/>
                    <w:spacing w:line="360" w:lineRule="auto"/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Командирова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Нина </w:t>
                  </w:r>
                  <w:r w:rsidR="00A962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Герма</w:t>
                  </w:r>
                  <w:r w:rsidRPr="005C7A5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новна</w:t>
                  </w:r>
                </w:p>
              </w:tc>
              <w:tc>
                <w:tcPr>
                  <w:tcW w:w="6819" w:type="dxa"/>
                </w:tcPr>
                <w:p w:rsidR="005C7A5C" w:rsidRPr="000E39E3" w:rsidRDefault="005C7A5C" w:rsidP="00AF2F8E"/>
              </w:tc>
            </w:tr>
          </w:tbl>
          <w:p w:rsidR="008C6F1D" w:rsidRDefault="008C6F1D" w:rsidP="008C6F1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5FBE" w:rsidRDefault="008C6F1D" w:rsidP="008C6F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</w:t>
            </w:r>
            <w:r w:rsidR="00F75F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Василий</w:t>
            </w:r>
          </w:p>
          <w:p w:rsidR="00B11D03" w:rsidRPr="00B109CC" w:rsidRDefault="008C6F1D" w:rsidP="008C6F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620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ксандро</w:t>
            </w:r>
            <w:r w:rsidR="00D620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вич</w:t>
            </w:r>
          </w:p>
        </w:tc>
        <w:tc>
          <w:tcPr>
            <w:tcW w:w="6520" w:type="dxa"/>
          </w:tcPr>
          <w:p w:rsidR="00B11D03" w:rsidRDefault="00B11D03" w:rsidP="00AF2F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начальника отделения МВД России по Среднеканскому району, подполковник внутренней службы  (по согласованию)</w:t>
            </w:r>
          </w:p>
          <w:p w:rsidR="00B11D03" w:rsidRDefault="00B11D03" w:rsidP="00AF2F8E"/>
          <w:p w:rsidR="005C7A5C" w:rsidRDefault="00B54DEA" w:rsidP="005C7A5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организационно-правового  отдела </w:t>
            </w:r>
            <w:r w:rsidR="00DB429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C7A5C">
              <w:rPr>
                <w:rFonts w:ascii="Times New Roman" w:hAnsi="Times New Roman" w:cs="Times New Roman"/>
                <w:sz w:val="28"/>
                <w:szCs w:val="28"/>
              </w:rPr>
              <w:t>правления ЖКХ и градостроительства   Администрации Среднеканского городского округа</w:t>
            </w:r>
          </w:p>
          <w:p w:rsidR="005C7A5C" w:rsidRDefault="005C7A5C" w:rsidP="005C7A5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A5C" w:rsidRDefault="00376482" w:rsidP="005C7A5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директора ГКУ «Среднеканский социальный центр»</w:t>
            </w:r>
          </w:p>
          <w:p w:rsidR="005C7A5C" w:rsidRDefault="005C7A5C" w:rsidP="005C7A5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E7C" w:rsidRDefault="00477E7C" w:rsidP="0037648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E7C" w:rsidRDefault="00477E7C" w:rsidP="0037648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A5C" w:rsidRPr="00680A7E" w:rsidRDefault="00376482" w:rsidP="00376482">
            <w:pPr>
              <w:pStyle w:val="a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Собрания представителей Среднеканского городского округа</w:t>
            </w:r>
          </w:p>
          <w:p w:rsidR="004556FA" w:rsidRDefault="004556FA" w:rsidP="00AF2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D03" w:rsidRPr="00680A7E" w:rsidRDefault="00D620B6" w:rsidP="00AF2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</w:tc>
      </w:tr>
    </w:tbl>
    <w:p w:rsidR="00EB021E" w:rsidRDefault="00EB021E" w:rsidP="00F75FBE"/>
    <w:sectPr w:rsidR="00EB021E" w:rsidSect="008C6F1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57DBE"/>
    <w:rsid w:val="000403BF"/>
    <w:rsid w:val="00041887"/>
    <w:rsid w:val="00110FC1"/>
    <w:rsid w:val="00376482"/>
    <w:rsid w:val="003D515D"/>
    <w:rsid w:val="004556FA"/>
    <w:rsid w:val="00477E7C"/>
    <w:rsid w:val="00573A32"/>
    <w:rsid w:val="005C7A5C"/>
    <w:rsid w:val="00657DBE"/>
    <w:rsid w:val="0069177C"/>
    <w:rsid w:val="0077582B"/>
    <w:rsid w:val="0078137F"/>
    <w:rsid w:val="007830EC"/>
    <w:rsid w:val="007C6E85"/>
    <w:rsid w:val="007E2E03"/>
    <w:rsid w:val="008466A2"/>
    <w:rsid w:val="00882439"/>
    <w:rsid w:val="008C6F1D"/>
    <w:rsid w:val="008C7551"/>
    <w:rsid w:val="00A962FD"/>
    <w:rsid w:val="00AA2F49"/>
    <w:rsid w:val="00B11D03"/>
    <w:rsid w:val="00B54DEA"/>
    <w:rsid w:val="00B660A7"/>
    <w:rsid w:val="00BB7286"/>
    <w:rsid w:val="00BC1322"/>
    <w:rsid w:val="00C83903"/>
    <w:rsid w:val="00D057F0"/>
    <w:rsid w:val="00D620B6"/>
    <w:rsid w:val="00DB4299"/>
    <w:rsid w:val="00DE0EDA"/>
    <w:rsid w:val="00E969F3"/>
    <w:rsid w:val="00EB021E"/>
    <w:rsid w:val="00F75FBE"/>
    <w:rsid w:val="00FF0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3BF"/>
    <w:rPr>
      <w:rFonts w:ascii="Tahoma" w:hAnsi="Tahoma" w:cs="Tahoma"/>
      <w:sz w:val="16"/>
      <w:szCs w:val="16"/>
    </w:rPr>
  </w:style>
  <w:style w:type="paragraph" w:customStyle="1" w:styleId="a5">
    <w:name w:val="Нормальный (таблица)"/>
    <w:basedOn w:val="a"/>
    <w:next w:val="a"/>
    <w:uiPriority w:val="99"/>
    <w:rsid w:val="00B11D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3BF"/>
    <w:rPr>
      <w:rFonts w:ascii="Tahoma" w:hAnsi="Tahoma" w:cs="Tahoma"/>
      <w:sz w:val="16"/>
      <w:szCs w:val="16"/>
    </w:rPr>
  </w:style>
  <w:style w:type="paragraph" w:customStyle="1" w:styleId="a5">
    <w:name w:val="Нормальный (таблица)"/>
    <w:basedOn w:val="a"/>
    <w:next w:val="a"/>
    <w:uiPriority w:val="99"/>
    <w:rsid w:val="00B11D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12</Pages>
  <Words>2447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2016-01-26T00:53:00Z</cp:lastPrinted>
  <dcterms:created xsi:type="dcterms:W3CDTF">2016-01-22T06:28:00Z</dcterms:created>
  <dcterms:modified xsi:type="dcterms:W3CDTF">2016-02-01T07:16:00Z</dcterms:modified>
</cp:coreProperties>
</file>